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2"/>
        <w:gridCol w:w="1080"/>
        <w:gridCol w:w="4500"/>
        <w:gridCol w:w="2160"/>
        <w:gridCol w:w="6210"/>
      </w:tblGrid>
      <w:tr w:rsidR="009A7866" w:rsidRPr="00404FD1" w:rsidTr="009A7866">
        <w:trPr>
          <w:cantSplit/>
          <w:trHeight w:val="377"/>
        </w:trPr>
        <w:tc>
          <w:tcPr>
            <w:tcW w:w="14490" w:type="dxa"/>
            <w:gridSpan w:val="6"/>
          </w:tcPr>
          <w:p w:rsidR="009A7866" w:rsidRPr="00404FD1" w:rsidRDefault="004D3B0A" w:rsidP="0028646D">
            <w:pPr>
              <w:rPr>
                <w:b/>
                <w:bCs/>
                <w:sz w:val="20"/>
              </w:rPr>
            </w:pPr>
            <w:hyperlink r:id="rId7" w:history="1">
              <w:r w:rsidR="009A7866" w:rsidRPr="00404FD1">
                <w:rPr>
                  <w:rStyle w:val="Hyperlink"/>
                  <w:b/>
                  <w:bCs/>
                </w:rPr>
                <w:t>Link to Mnemonics and Questions</w:t>
              </w:r>
            </w:hyperlink>
          </w:p>
        </w:tc>
      </w:tr>
      <w:tr w:rsidR="00366FA5" w:rsidRPr="00404FD1" w:rsidTr="009A7866">
        <w:trPr>
          <w:cantSplit/>
          <w:trHeight w:val="8207"/>
        </w:trPr>
        <w:tc>
          <w:tcPr>
            <w:tcW w:w="540" w:type="dxa"/>
            <w:gridSpan w:val="2"/>
          </w:tcPr>
          <w:p w:rsidR="00366FA5" w:rsidRPr="00404FD1" w:rsidRDefault="002D5321" w:rsidP="002D5321">
            <w:pPr>
              <w:jc w:val="center"/>
              <w:rPr>
                <w:sz w:val="22"/>
              </w:rPr>
            </w:pPr>
            <w:r w:rsidRPr="00404FD1">
              <w:rPr>
                <w:sz w:val="22"/>
              </w:rPr>
              <w:t>1</w:t>
            </w:r>
          </w:p>
        </w:tc>
        <w:tc>
          <w:tcPr>
            <w:tcW w:w="1080" w:type="dxa"/>
          </w:tcPr>
          <w:p w:rsidR="00366FA5" w:rsidRPr="00404FD1" w:rsidRDefault="00366FA5">
            <w:pPr>
              <w:jc w:val="center"/>
              <w:rPr>
                <w:sz w:val="20"/>
              </w:rPr>
            </w:pPr>
          </w:p>
          <w:p w:rsidR="00366FA5" w:rsidRPr="00404FD1" w:rsidRDefault="00366FA5">
            <w:pPr>
              <w:jc w:val="center"/>
              <w:rPr>
                <w:sz w:val="20"/>
              </w:rPr>
            </w:pPr>
          </w:p>
          <w:p w:rsidR="00366FA5" w:rsidRPr="00404FD1" w:rsidRDefault="00366FA5">
            <w:pPr>
              <w:jc w:val="center"/>
              <w:rPr>
                <w:sz w:val="20"/>
              </w:rPr>
            </w:pPr>
          </w:p>
          <w:p w:rsidR="00366FA5" w:rsidRPr="00404FD1" w:rsidRDefault="00366FA5">
            <w:pPr>
              <w:jc w:val="center"/>
              <w:rPr>
                <w:sz w:val="20"/>
              </w:rPr>
            </w:pPr>
            <w:r w:rsidRPr="00404FD1">
              <w:rPr>
                <w:sz w:val="20"/>
              </w:rPr>
              <w:t>vhabps</w:t>
            </w:r>
          </w:p>
          <w:p w:rsidR="00366FA5" w:rsidRPr="00404FD1" w:rsidRDefault="00366FA5">
            <w:pPr>
              <w:jc w:val="center"/>
              <w:rPr>
                <w:sz w:val="20"/>
              </w:rPr>
            </w:pPr>
          </w:p>
          <w:p w:rsidR="00366FA5" w:rsidRPr="00404FD1" w:rsidRDefault="00366FA5">
            <w:pPr>
              <w:jc w:val="center"/>
              <w:rPr>
                <w:sz w:val="20"/>
              </w:rPr>
            </w:pPr>
            <w:r w:rsidRPr="00404FD1">
              <w:rPr>
                <w:sz w:val="20"/>
              </w:rPr>
              <w:t>vhabpd</w:t>
            </w:r>
          </w:p>
        </w:tc>
        <w:tc>
          <w:tcPr>
            <w:tcW w:w="4500" w:type="dxa"/>
          </w:tcPr>
          <w:p w:rsidR="00366FA5" w:rsidRPr="00404FD1" w:rsidRDefault="00366FA5">
            <w:pPr>
              <w:rPr>
                <w:sz w:val="22"/>
              </w:rPr>
            </w:pPr>
            <w:r w:rsidRPr="00404FD1">
              <w:rPr>
                <w:sz w:val="22"/>
              </w:rPr>
              <w:t xml:space="preserve">Enter the </w:t>
            </w:r>
            <w:r w:rsidR="00573FDF" w:rsidRPr="00404FD1">
              <w:rPr>
                <w:sz w:val="22"/>
              </w:rPr>
              <w:t xml:space="preserve">patient’s most recent </w:t>
            </w:r>
            <w:r w:rsidRPr="00404FD1">
              <w:rPr>
                <w:sz w:val="22"/>
              </w:rPr>
              <w:t xml:space="preserve">blood pressure </w:t>
            </w:r>
            <w:r w:rsidR="00573FDF" w:rsidRPr="00404FD1">
              <w:rPr>
                <w:sz w:val="22"/>
              </w:rPr>
              <w:t xml:space="preserve">documented in the </w:t>
            </w:r>
            <w:r w:rsidRPr="00404FD1">
              <w:rPr>
                <w:sz w:val="22"/>
              </w:rPr>
              <w:t xml:space="preserve">VHA </w:t>
            </w:r>
            <w:r w:rsidR="00573FDF" w:rsidRPr="00404FD1">
              <w:rPr>
                <w:sz w:val="22"/>
              </w:rPr>
              <w:t>medical record</w:t>
            </w:r>
            <w:r w:rsidRPr="00404FD1">
              <w:rPr>
                <w:sz w:val="22"/>
              </w:rPr>
              <w:t xml:space="preserve"> within the past year.</w:t>
            </w:r>
          </w:p>
          <w:p w:rsidR="007B3C10" w:rsidRPr="00404FD1" w:rsidRDefault="00366FA5" w:rsidP="007B3C10">
            <w:pPr>
              <w:rPr>
                <w:sz w:val="22"/>
              </w:rPr>
            </w:pPr>
            <w:r w:rsidRPr="00404FD1">
              <w:rPr>
                <w:sz w:val="22"/>
              </w:rPr>
              <w:t>(Exclude BP taken in ED, Ambulatory Surgery, Urgent Care visit, or during an inpatient admission)</w:t>
            </w:r>
          </w:p>
          <w:p w:rsidR="007B3C10" w:rsidRPr="00404FD1" w:rsidRDefault="007B3C10" w:rsidP="007B3C10">
            <w:pPr>
              <w:rPr>
                <w:sz w:val="22"/>
              </w:rPr>
            </w:pPr>
          </w:p>
          <w:p w:rsidR="007B3C10" w:rsidRPr="00404FD1" w:rsidRDefault="007B3C10" w:rsidP="007B3C10">
            <w:pPr>
              <w:rPr>
                <w:sz w:val="22"/>
              </w:rPr>
            </w:pPr>
          </w:p>
          <w:p w:rsidR="007B3C10" w:rsidRPr="00404FD1" w:rsidRDefault="007B3C10" w:rsidP="007B3C10">
            <w:pPr>
              <w:rPr>
                <w:sz w:val="22"/>
              </w:rPr>
            </w:pPr>
          </w:p>
          <w:p w:rsidR="007B3C10" w:rsidRPr="00404FD1" w:rsidRDefault="007B3C10" w:rsidP="007B3C10">
            <w:pPr>
              <w:rPr>
                <w:sz w:val="22"/>
              </w:rPr>
            </w:pPr>
          </w:p>
          <w:p w:rsidR="007B3C10" w:rsidRPr="00404FD1" w:rsidRDefault="008C3AE0" w:rsidP="008C3AE0">
            <w:pPr>
              <w:tabs>
                <w:tab w:val="left" w:pos="1455"/>
              </w:tabs>
              <w:rPr>
                <w:sz w:val="22"/>
              </w:rPr>
            </w:pPr>
            <w:r w:rsidRPr="00404FD1">
              <w:rPr>
                <w:sz w:val="22"/>
              </w:rPr>
              <w:tab/>
            </w:r>
          </w:p>
          <w:p w:rsidR="007B3C10" w:rsidRPr="00404FD1" w:rsidRDefault="007B3C10" w:rsidP="007B3C10">
            <w:pPr>
              <w:rPr>
                <w:sz w:val="22"/>
              </w:rPr>
            </w:pPr>
          </w:p>
          <w:p w:rsidR="007B3C10" w:rsidRPr="00404FD1" w:rsidRDefault="007B3C10" w:rsidP="007B3C10">
            <w:pPr>
              <w:rPr>
                <w:sz w:val="22"/>
              </w:rPr>
            </w:pPr>
          </w:p>
          <w:p w:rsidR="007B3C10" w:rsidRPr="00404FD1" w:rsidRDefault="007B3C10" w:rsidP="007B3C10">
            <w:pPr>
              <w:rPr>
                <w:sz w:val="22"/>
              </w:rPr>
            </w:pPr>
          </w:p>
          <w:p w:rsidR="007B3C10" w:rsidRPr="00404FD1" w:rsidRDefault="007B3C10" w:rsidP="007B3C10">
            <w:pPr>
              <w:rPr>
                <w:sz w:val="22"/>
              </w:rPr>
            </w:pPr>
          </w:p>
          <w:p w:rsidR="007B3C10" w:rsidRPr="00404FD1" w:rsidRDefault="007B3C10" w:rsidP="007B3C10">
            <w:pPr>
              <w:rPr>
                <w:sz w:val="22"/>
              </w:rPr>
            </w:pPr>
          </w:p>
          <w:p w:rsidR="007B3C10" w:rsidRPr="00404FD1" w:rsidRDefault="007B3C10" w:rsidP="007B3C10">
            <w:pPr>
              <w:rPr>
                <w:sz w:val="22"/>
              </w:rPr>
            </w:pPr>
          </w:p>
          <w:p w:rsidR="00366FA5" w:rsidRPr="00404FD1" w:rsidRDefault="007B3C10" w:rsidP="007B3C10">
            <w:pPr>
              <w:tabs>
                <w:tab w:val="left" w:pos="1680"/>
              </w:tabs>
              <w:rPr>
                <w:sz w:val="22"/>
              </w:rPr>
            </w:pPr>
            <w:r w:rsidRPr="00404FD1">
              <w:rPr>
                <w:sz w:val="22"/>
              </w:rPr>
              <w:tab/>
            </w:r>
          </w:p>
        </w:tc>
        <w:tc>
          <w:tcPr>
            <w:tcW w:w="2160" w:type="dxa"/>
          </w:tcPr>
          <w:p w:rsidR="00366FA5" w:rsidRPr="00404FD1" w:rsidRDefault="00366FA5">
            <w:pPr>
              <w:jc w:val="center"/>
              <w:rPr>
                <w:sz w:val="20"/>
              </w:rPr>
            </w:pPr>
          </w:p>
          <w:p w:rsidR="00366FA5" w:rsidRPr="00404FD1" w:rsidRDefault="00366FA5">
            <w:pPr>
              <w:jc w:val="center"/>
              <w:rPr>
                <w:sz w:val="20"/>
              </w:rPr>
            </w:pPr>
            <w:r w:rsidRPr="00404FD1">
              <w:rPr>
                <w:sz w:val="20"/>
              </w:rPr>
              <w:t>__ __ __</w:t>
            </w:r>
          </w:p>
          <w:p w:rsidR="00366FA5" w:rsidRPr="00404FD1" w:rsidRDefault="00366FA5">
            <w:pPr>
              <w:jc w:val="center"/>
              <w:rPr>
                <w:sz w:val="20"/>
              </w:rPr>
            </w:pPr>
            <w:r w:rsidRPr="00404FD1">
              <w:rPr>
                <w:sz w:val="20"/>
              </w:rPr>
              <w:br/>
              <w:t>/__ __ __</w:t>
            </w:r>
          </w:p>
          <w:p w:rsidR="00366FA5" w:rsidRPr="00404FD1" w:rsidRDefault="00366FA5">
            <w:pPr>
              <w:jc w:val="center"/>
              <w:rPr>
                <w:b/>
                <w:bCs/>
                <w:sz w:val="20"/>
              </w:rPr>
            </w:pPr>
            <w:r w:rsidRPr="00404FD1">
              <w:rPr>
                <w:sz w:val="20"/>
              </w:rPr>
              <w:br/>
            </w:r>
            <w:r w:rsidRPr="00404FD1">
              <w:rPr>
                <w:b/>
                <w:bCs/>
                <w:sz w:val="20"/>
              </w:rPr>
              <w:t>Abstractor can enter zzz/zzz if no blood pressure was taken at any applicable VHA outpatient encounter within the past year</w:t>
            </w:r>
          </w:p>
          <w:p w:rsidR="00366FA5" w:rsidRPr="00404FD1" w:rsidRDefault="00366FA5">
            <w:pPr>
              <w:jc w:val="center"/>
              <w:rPr>
                <w:b/>
                <w:bCs/>
                <w:sz w:val="20"/>
              </w:rPr>
            </w:pPr>
          </w:p>
          <w:p w:rsidR="00366FA5" w:rsidRPr="00404FD1" w:rsidRDefault="00366FA5">
            <w:pPr>
              <w:pStyle w:val="BodyText3"/>
            </w:pPr>
            <w:r w:rsidRPr="00404FD1">
              <w:t>If vhabp z-filled, auto-fill bp1dt as 99/99/9999</w:t>
            </w:r>
            <w:r w:rsidR="00365BEA" w:rsidRPr="00404FD1">
              <w:t xml:space="preserve">, and go to </w:t>
            </w:r>
            <w:r w:rsidR="001F006B" w:rsidRPr="00404FD1">
              <w:t>encarcor</w:t>
            </w:r>
          </w:p>
          <w:p w:rsidR="00366FA5" w:rsidRPr="00404FD1" w:rsidRDefault="00366FA5">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404FD1">
              <w:tc>
                <w:tcPr>
                  <w:tcW w:w="1929" w:type="dxa"/>
                </w:tcPr>
                <w:p w:rsidR="00366FA5" w:rsidRPr="00404FD1" w:rsidRDefault="00366FA5">
                  <w:pPr>
                    <w:jc w:val="center"/>
                    <w:rPr>
                      <w:sz w:val="20"/>
                    </w:rPr>
                  </w:pPr>
                  <w:r w:rsidRPr="00404FD1">
                    <w:rPr>
                      <w:sz w:val="20"/>
                    </w:rPr>
                    <w:t>Warning if vhabps &lt;= 80 or &gt; = 250</w:t>
                  </w:r>
                </w:p>
                <w:p w:rsidR="00366FA5" w:rsidRPr="00404FD1" w:rsidRDefault="00366FA5">
                  <w:pPr>
                    <w:jc w:val="center"/>
                    <w:rPr>
                      <w:sz w:val="20"/>
                    </w:rPr>
                  </w:pPr>
                  <w:r w:rsidRPr="00404FD1">
                    <w:rPr>
                      <w:sz w:val="20"/>
                    </w:rPr>
                    <w:t>Warning if vhabpd &lt; = 44 or &gt; = 135</w:t>
                  </w:r>
                </w:p>
                <w:p w:rsidR="00366FA5" w:rsidRPr="00404FD1" w:rsidRDefault="00366FA5">
                  <w:pPr>
                    <w:jc w:val="center"/>
                    <w:rPr>
                      <w:sz w:val="20"/>
                    </w:rPr>
                  </w:pPr>
                  <w:r w:rsidRPr="00404FD1">
                    <w:rPr>
                      <w:sz w:val="20"/>
                    </w:rPr>
                    <w:t>Hard edit: vhabps and vhabpd must be &gt; 0</w:t>
                  </w:r>
                </w:p>
                <w:p w:rsidR="00366FA5" w:rsidRPr="00404FD1" w:rsidRDefault="00366FA5">
                  <w:pPr>
                    <w:jc w:val="center"/>
                    <w:rPr>
                      <w:sz w:val="20"/>
                    </w:rPr>
                  </w:pPr>
                  <w:r w:rsidRPr="00404FD1">
                    <w:rPr>
                      <w:sz w:val="20"/>
                    </w:rPr>
                    <w:t xml:space="preserve">Hard edit: vhabps must be &gt; than vhabpd </w:t>
                  </w:r>
                </w:p>
              </w:tc>
            </w:tr>
          </w:tbl>
          <w:p w:rsidR="00366FA5" w:rsidRPr="00404FD1" w:rsidRDefault="00366FA5">
            <w:pPr>
              <w:jc w:val="center"/>
              <w:rPr>
                <w:sz w:val="20"/>
              </w:rPr>
            </w:pPr>
            <w:r w:rsidRPr="00404FD1">
              <w:rPr>
                <w:sz w:val="20"/>
              </w:rPr>
              <w:t xml:space="preserve"> </w:t>
            </w:r>
          </w:p>
        </w:tc>
        <w:tc>
          <w:tcPr>
            <w:tcW w:w="6210" w:type="dxa"/>
          </w:tcPr>
          <w:p w:rsidR="0028646D" w:rsidRPr="00404FD1" w:rsidRDefault="0028646D" w:rsidP="0028646D">
            <w:pPr>
              <w:rPr>
                <w:b/>
                <w:bCs/>
                <w:sz w:val="20"/>
              </w:rPr>
            </w:pPr>
            <w:r w:rsidRPr="00404FD1">
              <w:rPr>
                <w:b/>
                <w:bCs/>
                <w:sz w:val="20"/>
              </w:rPr>
              <w:t>Acceptable</w:t>
            </w:r>
            <w:r w:rsidR="00880D25" w:rsidRPr="00404FD1">
              <w:rPr>
                <w:b/>
                <w:bCs/>
                <w:sz w:val="20"/>
              </w:rPr>
              <w:t xml:space="preserve"> for BP measurement</w:t>
            </w:r>
            <w:r w:rsidRPr="00404FD1">
              <w:rPr>
                <w:b/>
                <w:bCs/>
                <w:sz w:val="20"/>
              </w:rPr>
              <w:t xml:space="preserve">: </w:t>
            </w:r>
          </w:p>
          <w:p w:rsidR="0028646D" w:rsidRPr="00404FD1" w:rsidRDefault="0028646D" w:rsidP="0028646D">
            <w:pPr>
              <w:rPr>
                <w:b/>
                <w:sz w:val="20"/>
              </w:rPr>
            </w:pPr>
            <w:r w:rsidRPr="00404FD1">
              <w:rPr>
                <w:b/>
                <w:sz w:val="20"/>
              </w:rPr>
              <w:t>1) BP taken by ancillary personnel.  The individual taking the BP does not have to be one of the designated clinicians.</w:t>
            </w:r>
          </w:p>
          <w:p w:rsidR="0028646D" w:rsidRPr="00404FD1" w:rsidRDefault="0028646D" w:rsidP="0028646D">
            <w:pPr>
              <w:rPr>
                <w:b/>
                <w:sz w:val="20"/>
                <w:szCs w:val="20"/>
              </w:rPr>
            </w:pPr>
            <w:r w:rsidRPr="00404FD1">
              <w:rPr>
                <w:b/>
                <w:sz w:val="20"/>
              </w:rPr>
              <w:t xml:space="preserve">2) </w:t>
            </w:r>
            <w:r w:rsidRPr="00404FD1">
              <w:rPr>
                <w:b/>
                <w:sz w:val="20"/>
                <w:szCs w:val="20"/>
              </w:rPr>
              <w:t>BP measurement report documented in the VHA medical record (scanned report) from an outside provider or professional entities (e.g, Health Departments) is acceptable.</w:t>
            </w:r>
          </w:p>
          <w:p w:rsidR="00AB5C75" w:rsidRPr="00404FD1" w:rsidRDefault="00AB5C75" w:rsidP="0028646D">
            <w:pPr>
              <w:rPr>
                <w:b/>
                <w:sz w:val="20"/>
                <w:szCs w:val="20"/>
              </w:rPr>
            </w:pPr>
            <w:r w:rsidRPr="00404FD1">
              <w:rPr>
                <w:b/>
                <w:sz w:val="20"/>
                <w:szCs w:val="20"/>
              </w:rPr>
              <w:t xml:space="preserve">3) BP measurement obtained from outside provider or professional entity documented in a clinic note </w:t>
            </w:r>
            <w:r w:rsidR="00E653A1" w:rsidRPr="00404FD1">
              <w:rPr>
                <w:b/>
                <w:sz w:val="20"/>
                <w:szCs w:val="20"/>
              </w:rPr>
              <w:t xml:space="preserve">by a licensed member of the healthcare team </w:t>
            </w:r>
            <w:r w:rsidRPr="00404FD1">
              <w:rPr>
                <w:b/>
                <w:sz w:val="20"/>
                <w:szCs w:val="20"/>
              </w:rPr>
              <w:t>with the date the BP was measured.</w:t>
            </w:r>
          </w:p>
          <w:p w:rsidR="008C7406" w:rsidRPr="00404FD1" w:rsidRDefault="008C7406" w:rsidP="0028646D">
            <w:pPr>
              <w:rPr>
                <w:b/>
                <w:sz w:val="20"/>
                <w:szCs w:val="20"/>
              </w:rPr>
            </w:pPr>
            <w:r w:rsidRPr="00404FD1">
              <w:rPr>
                <w:b/>
                <w:sz w:val="20"/>
                <w:szCs w:val="20"/>
              </w:rPr>
              <w:t>4)  BP recorded by HBPC</w:t>
            </w:r>
          </w:p>
          <w:p w:rsidR="00E309A1" w:rsidRPr="00404FD1" w:rsidRDefault="00E309A1" w:rsidP="0028646D">
            <w:pPr>
              <w:rPr>
                <w:b/>
                <w:sz w:val="20"/>
                <w:szCs w:val="20"/>
              </w:rPr>
            </w:pPr>
            <w:r w:rsidRPr="005B29D6">
              <w:rPr>
                <w:b/>
                <w:sz w:val="20"/>
                <w:szCs w:val="20"/>
              </w:rPr>
              <w:t xml:space="preserve">5) Telehealth BP Monitoring: Remote monitoring device blood pressure readings directly transmitted to a clinician or directly observed by a clinician through video </w:t>
            </w:r>
            <w:r w:rsidR="00824A6C" w:rsidRPr="005B29D6">
              <w:rPr>
                <w:b/>
                <w:sz w:val="20"/>
                <w:szCs w:val="20"/>
              </w:rPr>
              <w:t>conferencing</w:t>
            </w:r>
            <w:r w:rsidRPr="005B29D6">
              <w:rPr>
                <w:b/>
                <w:sz w:val="20"/>
                <w:szCs w:val="20"/>
              </w:rPr>
              <w:t xml:space="preserve"> may be included in the CPRS vital signs package. Documentation in the medical record note must state that the reading was taken by a VA issued electronic device; transmitted directly to a clinician or directly observed by a clinician through video conferencing and the results are interpreted by a clinician.</w:t>
            </w:r>
            <w:r w:rsidRPr="00404FD1">
              <w:rPr>
                <w:b/>
                <w:sz w:val="20"/>
                <w:szCs w:val="20"/>
              </w:rPr>
              <w:t xml:space="preserve">  </w:t>
            </w:r>
          </w:p>
          <w:p w:rsidR="00E309A1" w:rsidRPr="00404FD1" w:rsidRDefault="00E309A1" w:rsidP="0028646D">
            <w:pPr>
              <w:rPr>
                <w:b/>
                <w:sz w:val="20"/>
                <w:szCs w:val="20"/>
              </w:rPr>
            </w:pPr>
            <w:r w:rsidRPr="00404FD1">
              <w:rPr>
                <w:b/>
                <w:sz w:val="20"/>
                <w:szCs w:val="20"/>
              </w:rPr>
              <w:t>NOTE: Telehealth BP Monitoring is not the same as Care Coordination (CC/H) electronic capture of BP. BP captured by CC/H will be entered in a subsequent question</w:t>
            </w:r>
            <w:r w:rsidR="005B29D6">
              <w:rPr>
                <w:b/>
                <w:sz w:val="20"/>
                <w:szCs w:val="20"/>
              </w:rPr>
              <w:t>.</w:t>
            </w:r>
            <w:bookmarkStart w:id="0" w:name="_GoBack"/>
            <w:bookmarkEnd w:id="0"/>
          </w:p>
          <w:p w:rsidR="00D07AE8" w:rsidRPr="00404FD1" w:rsidRDefault="00D07AE8" w:rsidP="00D07AE8">
            <w:pPr>
              <w:rPr>
                <w:b/>
                <w:sz w:val="20"/>
                <w:szCs w:val="20"/>
              </w:rPr>
            </w:pPr>
            <w:r w:rsidRPr="00404FD1">
              <w:rPr>
                <w:b/>
                <w:sz w:val="20"/>
                <w:szCs w:val="20"/>
              </w:rPr>
              <w:t xml:space="preserve">6) BP readings taken on </w:t>
            </w:r>
            <w:r w:rsidR="00895729" w:rsidRPr="00404FD1">
              <w:rPr>
                <w:b/>
                <w:sz w:val="20"/>
                <w:szCs w:val="20"/>
              </w:rPr>
              <w:t xml:space="preserve">a </w:t>
            </w:r>
            <w:r w:rsidRPr="00404FD1">
              <w:rPr>
                <w:b/>
                <w:sz w:val="20"/>
                <w:szCs w:val="20"/>
              </w:rPr>
              <w:t>day of low intensity or preventive procedure</w:t>
            </w:r>
            <w:r w:rsidR="00895729" w:rsidRPr="00404FD1">
              <w:rPr>
                <w:b/>
                <w:sz w:val="20"/>
                <w:szCs w:val="20"/>
              </w:rPr>
              <w:t>s</w:t>
            </w:r>
            <w:r w:rsidRPr="00404FD1">
              <w:rPr>
                <w:b/>
                <w:sz w:val="20"/>
                <w:szCs w:val="20"/>
              </w:rPr>
              <w:t xml:space="preserve"> are acceptable to use. Low intensity/preventive procedures include but are not limited to vaccination</w:t>
            </w:r>
            <w:r w:rsidR="006D3E28" w:rsidRPr="00404FD1">
              <w:rPr>
                <w:b/>
                <w:sz w:val="20"/>
                <w:szCs w:val="20"/>
              </w:rPr>
              <w:t>s</w:t>
            </w:r>
            <w:r w:rsidRPr="00404FD1">
              <w:rPr>
                <w:b/>
                <w:sz w:val="20"/>
                <w:szCs w:val="20"/>
              </w:rPr>
              <w:t xml:space="preserve">, allergy injections, </w:t>
            </w:r>
            <w:r w:rsidR="00F03454" w:rsidRPr="00404FD1">
              <w:rPr>
                <w:b/>
                <w:sz w:val="20"/>
                <w:szCs w:val="20"/>
              </w:rPr>
              <w:t xml:space="preserve">lidocaine injections, </w:t>
            </w:r>
            <w:r w:rsidRPr="00404FD1">
              <w:rPr>
                <w:b/>
                <w:sz w:val="20"/>
                <w:szCs w:val="20"/>
              </w:rPr>
              <w:t xml:space="preserve">eye exams with dilating agents, wart or mole removal. </w:t>
            </w:r>
          </w:p>
          <w:p w:rsidR="004C0DBA" w:rsidRPr="00404FD1" w:rsidRDefault="004C0DBA" w:rsidP="004C0DBA">
            <w:pPr>
              <w:autoSpaceDE w:val="0"/>
              <w:autoSpaceDN w:val="0"/>
              <w:adjustRightInd w:val="0"/>
              <w:rPr>
                <w:sz w:val="20"/>
                <w:szCs w:val="20"/>
              </w:rPr>
            </w:pPr>
            <w:r w:rsidRPr="00404FD1">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404FD1">
              <w:rPr>
                <w:sz w:val="20"/>
                <w:szCs w:val="20"/>
              </w:rPr>
              <w:t>20XX</w:t>
            </w:r>
            <w:r w:rsidRPr="00404FD1">
              <w:rPr>
                <w:sz w:val="20"/>
                <w:szCs w:val="20"/>
              </w:rPr>
              <w:t xml:space="preserve">.  Two BP measurements were noted </w:t>
            </w:r>
            <w:r w:rsidR="00625DC4" w:rsidRPr="00404FD1">
              <w:rPr>
                <w:sz w:val="20"/>
                <w:szCs w:val="20"/>
              </w:rPr>
              <w:t>-</w:t>
            </w:r>
            <w:r w:rsidRPr="00404FD1">
              <w:rPr>
                <w:sz w:val="20"/>
                <w:szCs w:val="20"/>
              </w:rPr>
              <w:t xml:space="preserve"> 148/82 and 138/92.  Enter 138/82 as the lowest BP recorded for that date.</w:t>
            </w:r>
          </w:p>
          <w:p w:rsidR="00210934" w:rsidRPr="00404FD1" w:rsidRDefault="00210934" w:rsidP="00232788">
            <w:pPr>
              <w:pStyle w:val="Bullet"/>
              <w:numPr>
                <w:ilvl w:val="0"/>
                <w:numId w:val="0"/>
              </w:numPr>
              <w:spacing w:before="0"/>
              <w:rPr>
                <w:rFonts w:ascii="Times New Roman" w:hAnsi="Times New Roman"/>
                <w:b/>
                <w:szCs w:val="20"/>
              </w:rPr>
            </w:pPr>
          </w:p>
          <w:p w:rsidR="00232788" w:rsidRPr="00404FD1" w:rsidRDefault="00232788" w:rsidP="00232788">
            <w:pPr>
              <w:pStyle w:val="Bullet"/>
              <w:numPr>
                <w:ilvl w:val="0"/>
                <w:numId w:val="0"/>
              </w:numPr>
              <w:spacing w:before="0"/>
              <w:rPr>
                <w:b/>
                <w:bCs/>
                <w:szCs w:val="20"/>
              </w:rPr>
            </w:pPr>
            <w:r w:rsidRPr="00404FD1">
              <w:rPr>
                <w:rFonts w:ascii="Times New Roman" w:hAnsi="Times New Roman"/>
                <w:b/>
                <w:szCs w:val="20"/>
              </w:rPr>
              <w:t>Cont’d next page</w:t>
            </w:r>
          </w:p>
        </w:tc>
      </w:tr>
      <w:tr w:rsidR="006C74D1" w:rsidRPr="00404FD1" w:rsidTr="00232788">
        <w:trPr>
          <w:cantSplit/>
        </w:trPr>
        <w:tc>
          <w:tcPr>
            <w:tcW w:w="540" w:type="dxa"/>
            <w:gridSpan w:val="2"/>
          </w:tcPr>
          <w:p w:rsidR="006C74D1" w:rsidRPr="00404FD1" w:rsidRDefault="006C74D1" w:rsidP="002D3ABB">
            <w:pPr>
              <w:rPr>
                <w:sz w:val="22"/>
              </w:rPr>
            </w:pPr>
          </w:p>
        </w:tc>
        <w:tc>
          <w:tcPr>
            <w:tcW w:w="1080" w:type="dxa"/>
          </w:tcPr>
          <w:p w:rsidR="006C74D1" w:rsidRPr="00404FD1" w:rsidRDefault="006C74D1">
            <w:pPr>
              <w:jc w:val="center"/>
              <w:rPr>
                <w:sz w:val="20"/>
              </w:rPr>
            </w:pPr>
          </w:p>
        </w:tc>
        <w:tc>
          <w:tcPr>
            <w:tcW w:w="4500" w:type="dxa"/>
          </w:tcPr>
          <w:p w:rsidR="006C74D1" w:rsidRPr="00404FD1" w:rsidRDefault="006C74D1">
            <w:pPr>
              <w:rPr>
                <w:sz w:val="22"/>
              </w:rPr>
            </w:pPr>
          </w:p>
        </w:tc>
        <w:tc>
          <w:tcPr>
            <w:tcW w:w="2160" w:type="dxa"/>
          </w:tcPr>
          <w:p w:rsidR="006C74D1" w:rsidRPr="00404FD1" w:rsidRDefault="006C74D1">
            <w:pPr>
              <w:jc w:val="center"/>
              <w:rPr>
                <w:sz w:val="20"/>
              </w:rPr>
            </w:pPr>
          </w:p>
        </w:tc>
        <w:tc>
          <w:tcPr>
            <w:tcW w:w="6210" w:type="dxa"/>
          </w:tcPr>
          <w:p w:rsidR="00F03454" w:rsidRPr="00404FD1" w:rsidRDefault="00F03454" w:rsidP="00F03454">
            <w:pPr>
              <w:pStyle w:val="Header"/>
              <w:tabs>
                <w:tab w:val="clear" w:pos="4320"/>
                <w:tab w:val="clear" w:pos="8640"/>
              </w:tabs>
              <w:rPr>
                <w:b/>
              </w:rPr>
            </w:pPr>
            <w:r w:rsidRPr="00404FD1">
              <w:rPr>
                <w:b/>
              </w:rPr>
              <w:t>EXCLUDE the following BP readings:</w:t>
            </w:r>
          </w:p>
          <w:p w:rsidR="00F03454" w:rsidRPr="00404FD1" w:rsidRDefault="00F03454" w:rsidP="00F03454">
            <w:pPr>
              <w:pStyle w:val="Header"/>
              <w:numPr>
                <w:ilvl w:val="0"/>
                <w:numId w:val="46"/>
              </w:numPr>
              <w:tabs>
                <w:tab w:val="clear" w:pos="4320"/>
                <w:tab w:val="clear" w:pos="8640"/>
              </w:tabs>
            </w:pPr>
            <w:r w:rsidRPr="00404FD1">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zzz/zzz. </w:t>
            </w:r>
          </w:p>
          <w:p w:rsidR="00210934" w:rsidRPr="00404FD1" w:rsidRDefault="00210934" w:rsidP="00210934">
            <w:pPr>
              <w:numPr>
                <w:ilvl w:val="0"/>
                <w:numId w:val="59"/>
              </w:numPr>
              <w:rPr>
                <w:sz w:val="20"/>
              </w:rPr>
            </w:pPr>
            <w:r w:rsidRPr="00404FD1">
              <w:rPr>
                <w:bCs/>
                <w:sz w:val="20"/>
              </w:rPr>
              <w:t>Patient self-report of BP in person or via phone conversation is not acceptable (e.g., nurse documents, “Patient called.  BP today 120/78)</w:t>
            </w:r>
            <w:r w:rsidRPr="00404FD1">
              <w:rPr>
                <w:sz w:val="20"/>
              </w:rPr>
              <w:t>.</w:t>
            </w:r>
          </w:p>
          <w:p w:rsidR="00BF09C9" w:rsidRPr="00404FD1" w:rsidRDefault="00BF09C9" w:rsidP="00210934">
            <w:pPr>
              <w:pStyle w:val="ListParagraph"/>
              <w:numPr>
                <w:ilvl w:val="0"/>
                <w:numId w:val="59"/>
              </w:numPr>
              <w:rPr>
                <w:b/>
                <w:szCs w:val="20"/>
              </w:rPr>
            </w:pPr>
            <w:r w:rsidRPr="00404FD1">
              <w:rPr>
                <w:sz w:val="20"/>
                <w:szCs w:val="20"/>
              </w:rPr>
              <w:t>When excluding BP readings, the intent is to identify diagnostic or therapeutic procedures that require a medication regimen, a change in diet or a change in medication.</w:t>
            </w:r>
          </w:p>
          <w:p w:rsidR="00BF09C9" w:rsidRPr="00404FD1" w:rsidRDefault="00BF09C9" w:rsidP="00210934">
            <w:pPr>
              <w:pStyle w:val="ListParagraph"/>
              <w:numPr>
                <w:ilvl w:val="0"/>
                <w:numId w:val="59"/>
              </w:numPr>
              <w:rPr>
                <w:sz w:val="20"/>
                <w:szCs w:val="20"/>
              </w:rPr>
            </w:pPr>
            <w:r w:rsidRPr="00404FD1">
              <w:rPr>
                <w:sz w:val="20"/>
                <w:szCs w:val="20"/>
              </w:rPr>
              <w:t xml:space="preserve">BPs taken during an outpatient visit which was for the </w:t>
            </w:r>
            <w:r w:rsidRPr="00404FD1">
              <w:rPr>
                <w:b/>
                <w:sz w:val="20"/>
                <w:szCs w:val="20"/>
                <w:u w:val="single"/>
              </w:rPr>
              <w:t>sole</w:t>
            </w:r>
            <w:r w:rsidRPr="00404FD1">
              <w:rPr>
                <w:sz w:val="20"/>
                <w:szCs w:val="20"/>
                <w:u w:val="single"/>
              </w:rPr>
              <w:t xml:space="preserve"> purpose of having a diagnostic test or surgical procedure performed</w:t>
            </w:r>
            <w:r w:rsidRPr="00404FD1">
              <w:rPr>
                <w:sz w:val="20"/>
                <w:szCs w:val="20"/>
              </w:rPr>
              <w:t xml:space="preserve"> (e.g., sigmoidoscopy, stress test)</w:t>
            </w:r>
          </w:p>
          <w:p w:rsidR="00BF09C9" w:rsidRPr="00404FD1" w:rsidRDefault="00BF09C9" w:rsidP="00210934">
            <w:pPr>
              <w:pStyle w:val="Bullet"/>
              <w:numPr>
                <w:ilvl w:val="0"/>
                <w:numId w:val="59"/>
              </w:numPr>
              <w:spacing w:before="0"/>
              <w:rPr>
                <w:b/>
                <w:bCs/>
                <w:szCs w:val="20"/>
              </w:rPr>
            </w:pPr>
            <w:r w:rsidRPr="00404FD1">
              <w:rPr>
                <w:rFonts w:ascii="Times New Roman" w:hAnsi="Times New Roman"/>
                <w:szCs w:val="20"/>
              </w:rPr>
              <w:t>BPs obtained the same day as a major diagnostic or surgical procedure (e.g., administration of IV contrast for a radiology procedure; cardiac catheterization; endoscopy)</w:t>
            </w:r>
          </w:p>
          <w:p w:rsidR="00232788" w:rsidRPr="00404FD1" w:rsidRDefault="00232788" w:rsidP="00210934">
            <w:pPr>
              <w:pStyle w:val="Bullet"/>
              <w:numPr>
                <w:ilvl w:val="0"/>
                <w:numId w:val="59"/>
              </w:numPr>
              <w:spacing w:before="0"/>
              <w:rPr>
                <w:rFonts w:ascii="Times New Roman" w:hAnsi="Times New Roman"/>
                <w:szCs w:val="20"/>
              </w:rPr>
            </w:pPr>
            <w:r w:rsidRPr="00404FD1">
              <w:rPr>
                <w:rFonts w:ascii="Times New Roman" w:hAnsi="Times New Roman"/>
                <w:szCs w:val="20"/>
              </w:rPr>
              <w:t xml:space="preserve">BPs obtained the same day as a therapeutic procedure (examples include but are not limited to dialysis, chemotherapy). </w:t>
            </w:r>
          </w:p>
          <w:p w:rsidR="006C74D1" w:rsidRPr="00404FD1" w:rsidRDefault="006C74D1" w:rsidP="0028646D">
            <w:pPr>
              <w:rPr>
                <w:b/>
                <w:bCs/>
                <w:sz w:val="20"/>
              </w:rPr>
            </w:pPr>
            <w:r w:rsidRPr="00404FD1">
              <w:rPr>
                <w:b/>
                <w:sz w:val="20"/>
                <w:szCs w:val="20"/>
              </w:rPr>
              <w:t>If blood pressure was not taken at an accepted VHA encounter or documented in the VHA medical record within the past year, enter default zzz/zzz.</w:t>
            </w:r>
          </w:p>
        </w:tc>
      </w:tr>
      <w:tr w:rsidR="00366FA5" w:rsidRPr="00404FD1" w:rsidTr="00232788">
        <w:trPr>
          <w:cantSplit/>
        </w:trPr>
        <w:tc>
          <w:tcPr>
            <w:tcW w:w="540" w:type="dxa"/>
            <w:gridSpan w:val="2"/>
          </w:tcPr>
          <w:p w:rsidR="00366FA5" w:rsidRPr="00404FD1" w:rsidRDefault="00366FA5">
            <w:pPr>
              <w:jc w:val="center"/>
              <w:rPr>
                <w:sz w:val="22"/>
              </w:rPr>
            </w:pPr>
            <w:r w:rsidRPr="00404FD1">
              <w:rPr>
                <w:sz w:val="22"/>
              </w:rPr>
              <w:t>2</w:t>
            </w:r>
          </w:p>
        </w:tc>
        <w:tc>
          <w:tcPr>
            <w:tcW w:w="1080" w:type="dxa"/>
          </w:tcPr>
          <w:p w:rsidR="00366FA5" w:rsidRPr="00404FD1" w:rsidRDefault="00366FA5">
            <w:pPr>
              <w:jc w:val="center"/>
              <w:rPr>
                <w:sz w:val="20"/>
              </w:rPr>
            </w:pPr>
            <w:r w:rsidRPr="00404FD1">
              <w:rPr>
                <w:sz w:val="20"/>
              </w:rPr>
              <w:t>bp1dt</w:t>
            </w:r>
          </w:p>
        </w:tc>
        <w:tc>
          <w:tcPr>
            <w:tcW w:w="4500" w:type="dxa"/>
          </w:tcPr>
          <w:p w:rsidR="00366FA5" w:rsidRPr="00404FD1" w:rsidRDefault="00A71D62">
            <w:pPr>
              <w:rPr>
                <w:sz w:val="22"/>
              </w:rPr>
            </w:pPr>
            <w:r w:rsidRPr="00404FD1">
              <w:rPr>
                <w:sz w:val="22"/>
              </w:rPr>
              <w:t>Enter the d</w:t>
            </w:r>
            <w:r w:rsidR="00366FA5" w:rsidRPr="00404FD1">
              <w:rPr>
                <w:sz w:val="22"/>
              </w:rPr>
              <w:t>ate this blood pressure w</w:t>
            </w:r>
            <w:r w:rsidRPr="00404FD1">
              <w:rPr>
                <w:sz w:val="22"/>
              </w:rPr>
              <w:t xml:space="preserve">as </w:t>
            </w:r>
            <w:r w:rsidR="00A40AD4" w:rsidRPr="00404FD1">
              <w:rPr>
                <w:sz w:val="22"/>
              </w:rPr>
              <w:t>measured.</w:t>
            </w:r>
          </w:p>
        </w:tc>
        <w:tc>
          <w:tcPr>
            <w:tcW w:w="2160" w:type="dxa"/>
          </w:tcPr>
          <w:p w:rsidR="00366FA5" w:rsidRPr="00404FD1" w:rsidRDefault="00366FA5">
            <w:pPr>
              <w:jc w:val="center"/>
              <w:rPr>
                <w:sz w:val="20"/>
              </w:rPr>
            </w:pPr>
            <w:r w:rsidRPr="00404FD1">
              <w:rPr>
                <w:sz w:val="20"/>
              </w:rPr>
              <w:t>mm/dd/yyyy</w:t>
            </w:r>
          </w:p>
          <w:p w:rsidR="00366FA5" w:rsidRPr="00404FD1" w:rsidRDefault="00366FA5">
            <w:pPr>
              <w:pStyle w:val="BodyText2"/>
            </w:pPr>
            <w:r w:rsidRPr="00404FD1">
              <w:t xml:space="preserve">Will be auto-filled as 99/99/9999 if vhabp </w:t>
            </w:r>
          </w:p>
          <w:p w:rsidR="00366FA5" w:rsidRPr="00404FD1" w:rsidRDefault="00366FA5">
            <w:pPr>
              <w:pStyle w:val="BodyText2"/>
            </w:pPr>
            <w:r w:rsidRPr="00404FD1">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404FD1">
              <w:tc>
                <w:tcPr>
                  <w:tcW w:w="1929" w:type="dxa"/>
                </w:tcPr>
                <w:p w:rsidR="00366FA5" w:rsidRPr="00404FD1" w:rsidRDefault="00366FA5">
                  <w:pPr>
                    <w:jc w:val="center"/>
                    <w:rPr>
                      <w:sz w:val="20"/>
                    </w:rPr>
                  </w:pPr>
                  <w:r w:rsidRPr="00404FD1">
                    <w:rPr>
                      <w:sz w:val="20"/>
                    </w:rPr>
                    <w:t>&lt; = 1 year prior or = stdybeg and &lt; = stdyend</w:t>
                  </w:r>
                </w:p>
              </w:tc>
            </w:tr>
          </w:tbl>
          <w:p w:rsidR="00366FA5" w:rsidRPr="00404FD1" w:rsidRDefault="00366FA5">
            <w:pPr>
              <w:jc w:val="center"/>
              <w:rPr>
                <w:sz w:val="20"/>
              </w:rPr>
            </w:pPr>
          </w:p>
        </w:tc>
        <w:tc>
          <w:tcPr>
            <w:tcW w:w="6210" w:type="dxa"/>
          </w:tcPr>
          <w:p w:rsidR="00366FA5" w:rsidRPr="00404FD1" w:rsidRDefault="00366FA5">
            <w:pPr>
              <w:rPr>
                <w:sz w:val="20"/>
              </w:rPr>
            </w:pPr>
            <w:r w:rsidRPr="00404FD1">
              <w:rPr>
                <w:sz w:val="20"/>
              </w:rPr>
              <w:t>Enter the exact date.  The use of 01 to indicate missing day or month is not acceptable.</w:t>
            </w:r>
          </w:p>
          <w:p w:rsidR="00366FA5" w:rsidRPr="00404FD1" w:rsidRDefault="00366FA5">
            <w:pPr>
              <w:pStyle w:val="BodyText"/>
              <w:widowControl/>
              <w:rPr>
                <w:szCs w:val="24"/>
              </w:rPr>
            </w:pPr>
            <w:r w:rsidRPr="00404FD1">
              <w:rPr>
                <w:szCs w:val="24"/>
              </w:rPr>
              <w:t>If VHABPS and VHABPD were z-filled, the date will</w:t>
            </w:r>
            <w:r w:rsidR="00E207E9" w:rsidRPr="00404FD1">
              <w:rPr>
                <w:szCs w:val="24"/>
              </w:rPr>
              <w:t xml:space="preserve"> </w:t>
            </w:r>
            <w:r w:rsidRPr="00404FD1">
              <w:rPr>
                <w:szCs w:val="24"/>
              </w:rPr>
              <w:t>auto-fill as 99/99/9999.  The abstractor cannot enter the 99/99/9999 default date if valid BP numbers were entered in VHABPS and VHABPD.</w:t>
            </w:r>
          </w:p>
          <w:p w:rsidR="00366FA5" w:rsidRPr="00404FD1" w:rsidRDefault="00366FA5">
            <w:pPr>
              <w:rPr>
                <w:sz w:val="20"/>
              </w:rPr>
            </w:pPr>
          </w:p>
        </w:tc>
      </w:tr>
      <w:tr w:rsidR="00A1448C" w:rsidRPr="00404FD1" w:rsidTr="00232788">
        <w:trPr>
          <w:cantSplit/>
        </w:trPr>
        <w:tc>
          <w:tcPr>
            <w:tcW w:w="540" w:type="dxa"/>
            <w:gridSpan w:val="2"/>
          </w:tcPr>
          <w:p w:rsidR="00A1448C" w:rsidRPr="00404FD1" w:rsidRDefault="005A0A9D">
            <w:pPr>
              <w:jc w:val="center"/>
              <w:rPr>
                <w:sz w:val="22"/>
                <w:szCs w:val="22"/>
              </w:rPr>
            </w:pPr>
            <w:r w:rsidRPr="00404FD1">
              <w:rPr>
                <w:sz w:val="22"/>
                <w:szCs w:val="22"/>
              </w:rPr>
              <w:t>3</w:t>
            </w:r>
          </w:p>
        </w:tc>
        <w:tc>
          <w:tcPr>
            <w:tcW w:w="1080" w:type="dxa"/>
          </w:tcPr>
          <w:p w:rsidR="00A1448C" w:rsidRPr="00404FD1" w:rsidRDefault="00A1448C">
            <w:pPr>
              <w:jc w:val="center"/>
              <w:rPr>
                <w:sz w:val="20"/>
                <w:szCs w:val="22"/>
              </w:rPr>
            </w:pPr>
            <w:r w:rsidRPr="00404FD1">
              <w:rPr>
                <w:sz w:val="20"/>
                <w:szCs w:val="22"/>
              </w:rPr>
              <w:t>encarcor</w:t>
            </w:r>
          </w:p>
        </w:tc>
        <w:tc>
          <w:tcPr>
            <w:tcW w:w="4500" w:type="dxa"/>
          </w:tcPr>
          <w:p w:rsidR="00A1448C" w:rsidRPr="00404FD1" w:rsidRDefault="00A1448C" w:rsidP="004956EE">
            <w:pPr>
              <w:rPr>
                <w:sz w:val="22"/>
                <w:szCs w:val="22"/>
              </w:rPr>
            </w:pPr>
            <w:r w:rsidRPr="00404FD1">
              <w:rPr>
                <w:sz w:val="22"/>
                <w:szCs w:val="22"/>
              </w:rPr>
              <w:t>Is there documentation the patient was enrolled in Care Coordination (CC/H)?</w:t>
            </w:r>
          </w:p>
          <w:p w:rsidR="00E5086F" w:rsidRPr="00404FD1" w:rsidRDefault="00E5086F" w:rsidP="00E5086F">
            <w:pPr>
              <w:pStyle w:val="Footer"/>
              <w:widowControl/>
              <w:tabs>
                <w:tab w:val="clear" w:pos="4320"/>
                <w:tab w:val="clear" w:pos="8640"/>
              </w:tabs>
              <w:rPr>
                <w:rFonts w:ascii="Times New Roman" w:hAnsi="Times New Roman"/>
                <w:sz w:val="22"/>
              </w:rPr>
            </w:pPr>
            <w:r w:rsidRPr="00404FD1">
              <w:rPr>
                <w:rFonts w:ascii="Times New Roman" w:hAnsi="Times New Roman"/>
                <w:sz w:val="22"/>
              </w:rPr>
              <w:t>1. Yes</w:t>
            </w:r>
          </w:p>
          <w:p w:rsidR="00E5086F" w:rsidRPr="00404FD1" w:rsidRDefault="00E5086F" w:rsidP="00E5086F">
            <w:pPr>
              <w:rPr>
                <w:sz w:val="22"/>
                <w:szCs w:val="22"/>
              </w:rPr>
            </w:pPr>
            <w:r w:rsidRPr="00404FD1">
              <w:rPr>
                <w:sz w:val="22"/>
              </w:rPr>
              <w:t>2. No</w:t>
            </w:r>
          </w:p>
        </w:tc>
        <w:tc>
          <w:tcPr>
            <w:tcW w:w="2160" w:type="dxa"/>
          </w:tcPr>
          <w:p w:rsidR="00A1448C" w:rsidRPr="00404FD1" w:rsidRDefault="00A1448C">
            <w:pPr>
              <w:jc w:val="center"/>
              <w:rPr>
                <w:sz w:val="20"/>
                <w:szCs w:val="20"/>
              </w:rPr>
            </w:pPr>
            <w:r w:rsidRPr="00404FD1">
              <w:rPr>
                <w:sz w:val="20"/>
                <w:szCs w:val="20"/>
              </w:rPr>
              <w:t>1,2</w:t>
            </w:r>
          </w:p>
          <w:p w:rsidR="00A1448C" w:rsidRPr="00404FD1" w:rsidRDefault="00A1448C">
            <w:pPr>
              <w:jc w:val="center"/>
              <w:rPr>
                <w:sz w:val="20"/>
                <w:szCs w:val="20"/>
              </w:rPr>
            </w:pPr>
            <w:r w:rsidRPr="00404FD1">
              <w:rPr>
                <w:sz w:val="20"/>
                <w:szCs w:val="20"/>
              </w:rPr>
              <w:t>If 1, go to ccbps</w:t>
            </w:r>
          </w:p>
          <w:p w:rsidR="00A1448C" w:rsidRPr="00404FD1" w:rsidRDefault="00A1448C" w:rsidP="000121BE">
            <w:pPr>
              <w:jc w:val="center"/>
              <w:rPr>
                <w:sz w:val="20"/>
                <w:szCs w:val="20"/>
              </w:rPr>
            </w:pPr>
            <w:r w:rsidRPr="00404FD1">
              <w:rPr>
                <w:sz w:val="20"/>
                <w:szCs w:val="20"/>
              </w:rPr>
              <w:t xml:space="preserve">If 2, auto-fill ccbps as zzz/zzz, ccbpdt as 99/99/9999, and </w:t>
            </w:r>
            <w:r w:rsidR="00385B29" w:rsidRPr="00404FD1">
              <w:rPr>
                <w:sz w:val="20"/>
              </w:rPr>
              <w:t>go to scibps as applicable</w:t>
            </w:r>
            <w:r w:rsidR="00385B29" w:rsidRPr="00404FD1">
              <w:rPr>
                <w:b/>
                <w:sz w:val="20"/>
              </w:rPr>
              <w:t xml:space="preserve"> </w:t>
            </w:r>
          </w:p>
        </w:tc>
        <w:tc>
          <w:tcPr>
            <w:tcW w:w="6210" w:type="dxa"/>
          </w:tcPr>
          <w:p w:rsidR="00A1448C" w:rsidRPr="00404FD1" w:rsidRDefault="00A1448C" w:rsidP="00E56394">
            <w:pPr>
              <w:rPr>
                <w:sz w:val="20"/>
                <w:szCs w:val="20"/>
              </w:rPr>
            </w:pPr>
            <w:r w:rsidRPr="00404FD1">
              <w:rPr>
                <w:b/>
                <w:sz w:val="20"/>
                <w:szCs w:val="20"/>
              </w:rPr>
              <w:t>Care Coordination (CC/H) electronic capture of BP</w:t>
            </w:r>
            <w:r w:rsidRPr="00404FD1">
              <w:rPr>
                <w:sz w:val="20"/>
                <w:szCs w:val="20"/>
              </w:rPr>
              <w:t xml:space="preserve">:  Patient measures his BP and the readings are electronically transmitted to Care Coordination. This BP reading </w:t>
            </w:r>
            <w:r w:rsidRPr="00404FD1">
              <w:rPr>
                <w:b/>
                <w:sz w:val="20"/>
                <w:szCs w:val="20"/>
                <w:u w:val="single"/>
              </w:rPr>
              <w:t xml:space="preserve">cannot </w:t>
            </w:r>
            <w:r w:rsidRPr="00404FD1">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1448C" w:rsidRPr="00404FD1" w:rsidRDefault="00A1448C">
            <w:pPr>
              <w:rPr>
                <w:b/>
                <w:bCs/>
                <w:strike/>
                <w:sz w:val="20"/>
              </w:rPr>
            </w:pPr>
          </w:p>
        </w:tc>
      </w:tr>
      <w:tr w:rsidR="00A1448C" w:rsidRPr="00404FD1" w:rsidTr="00232788">
        <w:trPr>
          <w:cantSplit/>
        </w:trPr>
        <w:tc>
          <w:tcPr>
            <w:tcW w:w="540" w:type="dxa"/>
            <w:gridSpan w:val="2"/>
          </w:tcPr>
          <w:p w:rsidR="00A1448C" w:rsidRPr="00404FD1" w:rsidRDefault="005A0A9D">
            <w:pPr>
              <w:jc w:val="center"/>
              <w:rPr>
                <w:sz w:val="22"/>
                <w:szCs w:val="22"/>
              </w:rPr>
            </w:pPr>
            <w:r w:rsidRPr="00404FD1">
              <w:rPr>
                <w:sz w:val="22"/>
                <w:szCs w:val="22"/>
              </w:rPr>
              <w:lastRenderedPageBreak/>
              <w:t>4</w:t>
            </w:r>
          </w:p>
        </w:tc>
        <w:tc>
          <w:tcPr>
            <w:tcW w:w="1080" w:type="dxa"/>
          </w:tcPr>
          <w:p w:rsidR="00A1448C" w:rsidRPr="00404FD1" w:rsidRDefault="00A1448C">
            <w:pPr>
              <w:jc w:val="center"/>
              <w:rPr>
                <w:sz w:val="20"/>
                <w:szCs w:val="20"/>
              </w:rPr>
            </w:pPr>
            <w:r w:rsidRPr="00404FD1">
              <w:rPr>
                <w:sz w:val="20"/>
                <w:szCs w:val="20"/>
              </w:rPr>
              <w:t>ccbps</w:t>
            </w:r>
          </w:p>
          <w:p w:rsidR="00A1448C" w:rsidRPr="00404FD1" w:rsidRDefault="00A1448C">
            <w:pPr>
              <w:jc w:val="center"/>
              <w:rPr>
                <w:sz w:val="20"/>
                <w:szCs w:val="20"/>
              </w:rPr>
            </w:pPr>
            <w:r w:rsidRPr="00404FD1">
              <w:rPr>
                <w:sz w:val="20"/>
                <w:szCs w:val="20"/>
              </w:rPr>
              <w:t>ccbpd</w:t>
            </w:r>
          </w:p>
        </w:tc>
        <w:tc>
          <w:tcPr>
            <w:tcW w:w="4500" w:type="dxa"/>
          </w:tcPr>
          <w:p w:rsidR="00A1448C" w:rsidRPr="00404FD1" w:rsidRDefault="00A1448C">
            <w:pPr>
              <w:rPr>
                <w:sz w:val="22"/>
                <w:szCs w:val="22"/>
              </w:rPr>
            </w:pPr>
            <w:r w:rsidRPr="00404FD1">
              <w:rPr>
                <w:sz w:val="22"/>
                <w:szCs w:val="22"/>
              </w:rPr>
              <w:t>Enter the most recent blood pressure documented in the record by Care Coordination (CC/H).</w:t>
            </w:r>
          </w:p>
        </w:tc>
        <w:tc>
          <w:tcPr>
            <w:tcW w:w="2160" w:type="dxa"/>
          </w:tcPr>
          <w:p w:rsidR="00A1448C" w:rsidRPr="00404FD1" w:rsidRDefault="00A1448C">
            <w:pPr>
              <w:jc w:val="center"/>
              <w:rPr>
                <w:sz w:val="20"/>
                <w:szCs w:val="20"/>
              </w:rPr>
            </w:pPr>
            <w:r w:rsidRPr="00404FD1">
              <w:rPr>
                <w:sz w:val="20"/>
                <w:szCs w:val="20"/>
              </w:rPr>
              <w:t>__ __ __</w:t>
            </w:r>
          </w:p>
          <w:p w:rsidR="00A1448C" w:rsidRPr="00404FD1" w:rsidRDefault="00A1448C">
            <w:pPr>
              <w:jc w:val="center"/>
              <w:rPr>
                <w:sz w:val="20"/>
                <w:szCs w:val="20"/>
              </w:rPr>
            </w:pPr>
            <w:r w:rsidRPr="00404FD1">
              <w:rPr>
                <w:sz w:val="20"/>
                <w:szCs w:val="20"/>
              </w:rPr>
              <w:t>/__ __ __</w:t>
            </w:r>
          </w:p>
          <w:p w:rsidR="00A1448C" w:rsidRPr="00404FD1" w:rsidRDefault="00A1448C">
            <w:pPr>
              <w:jc w:val="center"/>
              <w:rPr>
                <w:b/>
                <w:sz w:val="20"/>
                <w:szCs w:val="20"/>
              </w:rPr>
            </w:pPr>
            <w:r w:rsidRPr="00404FD1">
              <w:rPr>
                <w:b/>
                <w:sz w:val="20"/>
                <w:szCs w:val="20"/>
              </w:rPr>
              <w:t>Abstractor can enter zzz/zzz</w:t>
            </w:r>
          </w:p>
          <w:p w:rsidR="00A1448C" w:rsidRPr="00404FD1" w:rsidRDefault="00A1448C">
            <w:pPr>
              <w:jc w:val="center"/>
              <w:rPr>
                <w:b/>
                <w:sz w:val="20"/>
                <w:szCs w:val="20"/>
              </w:rPr>
            </w:pPr>
            <w:r w:rsidRPr="00404FD1">
              <w:rPr>
                <w:b/>
                <w:sz w:val="20"/>
                <w:szCs w:val="20"/>
              </w:rPr>
              <w:t>If valid, go to ccbpdt</w:t>
            </w:r>
          </w:p>
          <w:p w:rsidR="00A1448C" w:rsidRPr="00404FD1" w:rsidRDefault="00A1448C" w:rsidP="00C25B0D">
            <w:pPr>
              <w:jc w:val="center"/>
              <w:rPr>
                <w:b/>
                <w:sz w:val="20"/>
                <w:szCs w:val="20"/>
              </w:rPr>
            </w:pPr>
            <w:r w:rsidRPr="00404FD1">
              <w:rPr>
                <w:b/>
                <w:sz w:val="20"/>
                <w:szCs w:val="20"/>
              </w:rPr>
              <w:t xml:space="preserve">If z-filled, auto-fill ccbpdt as 99/99/9999 and go to </w:t>
            </w:r>
            <w:r w:rsidR="00973FFC" w:rsidRPr="00404FD1">
              <w:rPr>
                <w:b/>
                <w:sz w:val="20"/>
                <w:szCs w:val="20"/>
              </w:rPr>
              <w:t>sci</w:t>
            </w:r>
            <w:r w:rsidRPr="00404FD1">
              <w:rPr>
                <w:b/>
                <w:sz w:val="20"/>
                <w:szCs w:val="20"/>
              </w:rPr>
              <w:t>bp</w:t>
            </w:r>
            <w:r w:rsidR="00973FFC" w:rsidRPr="00404FD1">
              <w:rPr>
                <w:b/>
                <w:sz w:val="20"/>
                <w:szCs w:val="20"/>
              </w:rPr>
              <w:t xml:space="preserve"> as applicable</w:t>
            </w:r>
          </w:p>
          <w:p w:rsidR="00A1448C" w:rsidRPr="00404FD1" w:rsidRDefault="00A1448C">
            <w:pPr>
              <w:jc w:val="center"/>
              <w:rPr>
                <w:sz w:val="20"/>
                <w:szCs w:val="20"/>
              </w:rPr>
            </w:pPr>
            <w:r w:rsidRPr="00404FD1">
              <w:rPr>
                <w:sz w:val="20"/>
                <w:szCs w:val="20"/>
              </w:rPr>
              <w:t>Will be auto-filled as zzz/zzz if encarcor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04FD1">
              <w:tc>
                <w:tcPr>
                  <w:tcW w:w="1929" w:type="dxa"/>
                </w:tcPr>
                <w:p w:rsidR="00A1448C" w:rsidRPr="00404FD1" w:rsidRDefault="00A1448C" w:rsidP="00062833">
                  <w:pPr>
                    <w:jc w:val="center"/>
                    <w:rPr>
                      <w:sz w:val="20"/>
                    </w:rPr>
                  </w:pPr>
                  <w:r w:rsidRPr="00404FD1">
                    <w:rPr>
                      <w:sz w:val="20"/>
                    </w:rPr>
                    <w:t>Warning if ccbps &lt;= 80 or &gt; = 250</w:t>
                  </w:r>
                </w:p>
                <w:p w:rsidR="00A1448C" w:rsidRPr="00404FD1" w:rsidRDefault="00A1448C" w:rsidP="00062833">
                  <w:pPr>
                    <w:jc w:val="center"/>
                    <w:rPr>
                      <w:sz w:val="20"/>
                    </w:rPr>
                  </w:pPr>
                  <w:r w:rsidRPr="00404FD1">
                    <w:rPr>
                      <w:sz w:val="20"/>
                    </w:rPr>
                    <w:t>Warning if ccbpd &lt; = 44 or &gt; = 135</w:t>
                  </w:r>
                </w:p>
                <w:p w:rsidR="00A1448C" w:rsidRPr="00404FD1" w:rsidRDefault="00A1448C" w:rsidP="00062833">
                  <w:pPr>
                    <w:jc w:val="center"/>
                    <w:rPr>
                      <w:sz w:val="20"/>
                    </w:rPr>
                  </w:pPr>
                  <w:r w:rsidRPr="00404FD1">
                    <w:rPr>
                      <w:sz w:val="20"/>
                    </w:rPr>
                    <w:t>Hard edit: ccbps and ccbpd must be &gt; 0</w:t>
                  </w:r>
                </w:p>
                <w:p w:rsidR="00A1448C" w:rsidRPr="00404FD1" w:rsidRDefault="00A1448C" w:rsidP="00062833">
                  <w:pPr>
                    <w:jc w:val="center"/>
                    <w:rPr>
                      <w:sz w:val="20"/>
                    </w:rPr>
                  </w:pPr>
                  <w:r w:rsidRPr="00404FD1">
                    <w:rPr>
                      <w:sz w:val="20"/>
                    </w:rPr>
                    <w:t xml:space="preserve">Hard edit: ccbps must be &gt; than ccbpd </w:t>
                  </w:r>
                </w:p>
              </w:tc>
            </w:tr>
          </w:tbl>
          <w:p w:rsidR="00A1448C" w:rsidRPr="00404FD1" w:rsidRDefault="00A1448C">
            <w:pPr>
              <w:jc w:val="center"/>
              <w:rPr>
                <w:sz w:val="20"/>
                <w:szCs w:val="20"/>
              </w:rPr>
            </w:pPr>
          </w:p>
        </w:tc>
        <w:tc>
          <w:tcPr>
            <w:tcW w:w="6210" w:type="dxa"/>
          </w:tcPr>
          <w:p w:rsidR="00A1448C" w:rsidRPr="00404FD1" w:rsidRDefault="00A1448C">
            <w:pPr>
              <w:rPr>
                <w:sz w:val="20"/>
                <w:szCs w:val="20"/>
              </w:rPr>
            </w:pPr>
            <w:r w:rsidRPr="00404FD1">
              <w:rPr>
                <w:b/>
                <w:sz w:val="20"/>
                <w:szCs w:val="20"/>
              </w:rPr>
              <w:t>Care Coordination (CC/H) electronic capture of BP:</w:t>
            </w:r>
            <w:r w:rsidRPr="00404FD1">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rsidR="00A70C63" w:rsidRPr="00404FD1" w:rsidRDefault="00A70C63">
            <w:pPr>
              <w:rPr>
                <w:sz w:val="20"/>
                <w:szCs w:val="20"/>
              </w:rPr>
            </w:pPr>
          </w:p>
          <w:p w:rsidR="00A1448C" w:rsidRPr="00404FD1" w:rsidRDefault="00A1448C">
            <w:pPr>
              <w:rPr>
                <w:sz w:val="20"/>
                <w:szCs w:val="20"/>
              </w:rPr>
            </w:pPr>
            <w:r w:rsidRPr="00404FD1">
              <w:rPr>
                <w:sz w:val="20"/>
                <w:szCs w:val="20"/>
              </w:rPr>
              <w:t>If BP was not recorded by Care Coordination within the past year, enter default zzz/zzz.</w:t>
            </w:r>
          </w:p>
          <w:p w:rsidR="00A1448C" w:rsidRPr="00404FD1" w:rsidRDefault="00A1448C">
            <w:pPr>
              <w:rPr>
                <w:b/>
                <w:sz w:val="20"/>
                <w:szCs w:val="20"/>
              </w:rPr>
            </w:pPr>
            <w:r w:rsidRPr="00404FD1">
              <w:rPr>
                <w:b/>
                <w:sz w:val="20"/>
                <w:szCs w:val="20"/>
              </w:rPr>
              <w:t>Unacceptable:</w:t>
            </w:r>
          </w:p>
          <w:p w:rsidR="00A1448C" w:rsidRPr="00404FD1" w:rsidRDefault="00A1448C">
            <w:pPr>
              <w:rPr>
                <w:sz w:val="20"/>
                <w:szCs w:val="20"/>
              </w:rPr>
            </w:pPr>
            <w:r w:rsidRPr="00404FD1">
              <w:rPr>
                <w:sz w:val="20"/>
                <w:szCs w:val="20"/>
              </w:rPr>
              <w:t>BP taken by patient or caregiver at home and result phoned to VHA provider.</w:t>
            </w:r>
          </w:p>
          <w:p w:rsidR="00A1448C" w:rsidRPr="00404FD1" w:rsidRDefault="00A1448C">
            <w:pPr>
              <w:rPr>
                <w:b/>
                <w:bCs/>
                <w:sz w:val="20"/>
                <w:szCs w:val="20"/>
              </w:rPr>
            </w:pPr>
          </w:p>
        </w:tc>
      </w:tr>
      <w:tr w:rsidR="00A1448C" w:rsidRPr="00404FD1" w:rsidTr="00232788">
        <w:trPr>
          <w:cantSplit/>
        </w:trPr>
        <w:tc>
          <w:tcPr>
            <w:tcW w:w="540" w:type="dxa"/>
            <w:gridSpan w:val="2"/>
          </w:tcPr>
          <w:p w:rsidR="00A1448C" w:rsidRPr="00404FD1" w:rsidRDefault="005A0A9D">
            <w:pPr>
              <w:jc w:val="center"/>
              <w:rPr>
                <w:sz w:val="22"/>
                <w:szCs w:val="22"/>
              </w:rPr>
            </w:pPr>
            <w:r w:rsidRPr="00404FD1">
              <w:rPr>
                <w:sz w:val="22"/>
                <w:szCs w:val="22"/>
              </w:rPr>
              <w:t>5</w:t>
            </w:r>
          </w:p>
        </w:tc>
        <w:tc>
          <w:tcPr>
            <w:tcW w:w="1080" w:type="dxa"/>
          </w:tcPr>
          <w:p w:rsidR="00A1448C" w:rsidRPr="00404FD1" w:rsidRDefault="00A1448C">
            <w:pPr>
              <w:jc w:val="center"/>
              <w:rPr>
                <w:sz w:val="20"/>
                <w:szCs w:val="20"/>
              </w:rPr>
            </w:pPr>
            <w:r w:rsidRPr="00404FD1">
              <w:rPr>
                <w:sz w:val="20"/>
                <w:szCs w:val="20"/>
              </w:rPr>
              <w:t>ccbpdt</w:t>
            </w:r>
          </w:p>
        </w:tc>
        <w:tc>
          <w:tcPr>
            <w:tcW w:w="4500" w:type="dxa"/>
          </w:tcPr>
          <w:p w:rsidR="00A1448C" w:rsidRPr="00404FD1" w:rsidRDefault="00A1448C">
            <w:pPr>
              <w:rPr>
                <w:sz w:val="22"/>
                <w:szCs w:val="22"/>
              </w:rPr>
            </w:pPr>
            <w:r w:rsidRPr="00404FD1">
              <w:rPr>
                <w:sz w:val="22"/>
              </w:rPr>
              <w:t>Enter the date this blood pressure was measured.</w:t>
            </w:r>
          </w:p>
        </w:tc>
        <w:tc>
          <w:tcPr>
            <w:tcW w:w="2160" w:type="dxa"/>
          </w:tcPr>
          <w:p w:rsidR="00A1448C" w:rsidRPr="00404FD1" w:rsidRDefault="00A1448C" w:rsidP="00062833">
            <w:pPr>
              <w:jc w:val="center"/>
              <w:rPr>
                <w:sz w:val="20"/>
              </w:rPr>
            </w:pPr>
            <w:r w:rsidRPr="00404FD1">
              <w:rPr>
                <w:sz w:val="20"/>
              </w:rPr>
              <w:t>mm/dd/yyyy</w:t>
            </w:r>
          </w:p>
          <w:p w:rsidR="00A1448C" w:rsidRPr="00404FD1" w:rsidRDefault="00A1448C" w:rsidP="00062833">
            <w:pPr>
              <w:pStyle w:val="BodyText2"/>
            </w:pPr>
            <w:r w:rsidRPr="00404FD1">
              <w:t>Will be auto-filled as 99/99/9999 if encarcor or ccbps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04FD1">
              <w:tc>
                <w:tcPr>
                  <w:tcW w:w="1929" w:type="dxa"/>
                </w:tcPr>
                <w:p w:rsidR="00A1448C" w:rsidRPr="00404FD1" w:rsidRDefault="00A1448C" w:rsidP="00062833">
                  <w:pPr>
                    <w:jc w:val="center"/>
                    <w:rPr>
                      <w:sz w:val="20"/>
                    </w:rPr>
                  </w:pPr>
                  <w:r w:rsidRPr="00404FD1">
                    <w:rPr>
                      <w:sz w:val="20"/>
                    </w:rPr>
                    <w:t>&lt; = 1 year prior or = stdybeg and &lt; = stdyend</w:t>
                  </w:r>
                </w:p>
              </w:tc>
            </w:tr>
          </w:tbl>
          <w:p w:rsidR="00A1448C" w:rsidRPr="00404FD1" w:rsidRDefault="00A1448C" w:rsidP="00062833">
            <w:pPr>
              <w:jc w:val="center"/>
              <w:rPr>
                <w:sz w:val="20"/>
              </w:rPr>
            </w:pPr>
          </w:p>
        </w:tc>
        <w:tc>
          <w:tcPr>
            <w:tcW w:w="6210" w:type="dxa"/>
          </w:tcPr>
          <w:p w:rsidR="00A1448C" w:rsidRPr="00404FD1" w:rsidRDefault="00A1448C" w:rsidP="00062833">
            <w:pPr>
              <w:rPr>
                <w:sz w:val="20"/>
              </w:rPr>
            </w:pPr>
            <w:r w:rsidRPr="00404FD1">
              <w:rPr>
                <w:sz w:val="20"/>
              </w:rPr>
              <w:t>Enter the exact date.  The use of 01 to indicate missing day or month is not acceptable.</w:t>
            </w:r>
          </w:p>
          <w:p w:rsidR="00A1448C" w:rsidRPr="00404FD1" w:rsidRDefault="00A1448C" w:rsidP="00062833">
            <w:pPr>
              <w:rPr>
                <w:sz w:val="20"/>
              </w:rPr>
            </w:pPr>
          </w:p>
          <w:p w:rsidR="00A1448C" w:rsidRPr="00404FD1" w:rsidRDefault="00A1448C" w:rsidP="00D01990">
            <w:pPr>
              <w:pStyle w:val="BodyText"/>
              <w:widowControl/>
            </w:pPr>
          </w:p>
        </w:tc>
      </w:tr>
      <w:tr w:rsidR="00A1448C" w:rsidRPr="00404FD1" w:rsidTr="00232788">
        <w:trPr>
          <w:cantSplit/>
        </w:trPr>
        <w:tc>
          <w:tcPr>
            <w:tcW w:w="14490" w:type="dxa"/>
            <w:gridSpan w:val="6"/>
          </w:tcPr>
          <w:p w:rsidR="00A1448C" w:rsidRPr="00404FD1" w:rsidRDefault="00A1448C" w:rsidP="00D07991">
            <w:pPr>
              <w:rPr>
                <w:sz w:val="20"/>
              </w:rPr>
            </w:pPr>
            <w:r w:rsidRPr="00404FD1">
              <w:rPr>
                <w:b/>
                <w:bCs/>
              </w:rPr>
              <w:t>If catnum = 61, go to scibps; else go weight</w:t>
            </w:r>
          </w:p>
        </w:tc>
      </w:tr>
      <w:tr w:rsidR="00A1448C" w:rsidRPr="00404FD1" w:rsidTr="00232788">
        <w:trPr>
          <w:cantSplit/>
        </w:trPr>
        <w:tc>
          <w:tcPr>
            <w:tcW w:w="540" w:type="dxa"/>
            <w:gridSpan w:val="2"/>
          </w:tcPr>
          <w:p w:rsidR="00A1448C" w:rsidRPr="00404FD1" w:rsidRDefault="005A0A9D" w:rsidP="00245F33">
            <w:pPr>
              <w:jc w:val="center"/>
              <w:rPr>
                <w:sz w:val="22"/>
              </w:rPr>
            </w:pPr>
            <w:r w:rsidRPr="00404FD1">
              <w:rPr>
                <w:sz w:val="22"/>
              </w:rPr>
              <w:lastRenderedPageBreak/>
              <w:t>6</w:t>
            </w:r>
          </w:p>
        </w:tc>
        <w:tc>
          <w:tcPr>
            <w:tcW w:w="1080" w:type="dxa"/>
          </w:tcPr>
          <w:p w:rsidR="00A1448C" w:rsidRPr="00404FD1" w:rsidRDefault="00A1448C" w:rsidP="00D07991">
            <w:pPr>
              <w:jc w:val="center"/>
              <w:rPr>
                <w:sz w:val="20"/>
                <w:szCs w:val="20"/>
              </w:rPr>
            </w:pPr>
            <w:r w:rsidRPr="00404FD1">
              <w:rPr>
                <w:sz w:val="20"/>
                <w:szCs w:val="20"/>
              </w:rPr>
              <w:t>scibps</w:t>
            </w:r>
          </w:p>
          <w:p w:rsidR="00A1448C" w:rsidRPr="00404FD1" w:rsidRDefault="00A1448C" w:rsidP="00D07991">
            <w:pPr>
              <w:jc w:val="center"/>
              <w:rPr>
                <w:sz w:val="20"/>
                <w:szCs w:val="20"/>
              </w:rPr>
            </w:pPr>
            <w:r w:rsidRPr="00404FD1">
              <w:rPr>
                <w:sz w:val="20"/>
                <w:szCs w:val="20"/>
              </w:rPr>
              <w:t>scibpd</w:t>
            </w:r>
          </w:p>
        </w:tc>
        <w:tc>
          <w:tcPr>
            <w:tcW w:w="4500" w:type="dxa"/>
          </w:tcPr>
          <w:p w:rsidR="00A1448C" w:rsidRPr="00404FD1" w:rsidRDefault="00A1448C" w:rsidP="00D07991">
            <w:pPr>
              <w:pStyle w:val="Footer"/>
              <w:rPr>
                <w:rFonts w:ascii="Times New Roman" w:hAnsi="Times New Roman"/>
                <w:sz w:val="22"/>
              </w:rPr>
            </w:pPr>
            <w:r w:rsidRPr="00404FD1">
              <w:rPr>
                <w:rFonts w:ascii="Times New Roman" w:hAnsi="Times New Roman"/>
                <w:sz w:val="22"/>
              </w:rPr>
              <w:t>Enter the patient’s last blood pressure measured prior to discharge during the patient’s most recent inpatient admission.</w:t>
            </w:r>
          </w:p>
          <w:p w:rsidR="00A1448C" w:rsidRPr="00404FD1" w:rsidRDefault="00A1448C" w:rsidP="00D07991">
            <w:pPr>
              <w:pStyle w:val="Footer"/>
              <w:rPr>
                <w:rFonts w:ascii="Times New Roman" w:hAnsi="Times New Roman"/>
                <w:sz w:val="22"/>
              </w:rPr>
            </w:pPr>
          </w:p>
        </w:tc>
        <w:tc>
          <w:tcPr>
            <w:tcW w:w="2160" w:type="dxa"/>
          </w:tcPr>
          <w:p w:rsidR="00A1448C" w:rsidRPr="00404FD1" w:rsidRDefault="00A1448C" w:rsidP="00D07991">
            <w:pPr>
              <w:jc w:val="center"/>
              <w:rPr>
                <w:sz w:val="20"/>
                <w:szCs w:val="20"/>
              </w:rPr>
            </w:pPr>
            <w:r w:rsidRPr="00404FD1">
              <w:rPr>
                <w:sz w:val="20"/>
                <w:szCs w:val="20"/>
              </w:rPr>
              <w:t>__ __ __</w:t>
            </w:r>
          </w:p>
          <w:p w:rsidR="00A1448C" w:rsidRPr="00404FD1" w:rsidRDefault="00A1448C" w:rsidP="00D07991">
            <w:pPr>
              <w:jc w:val="center"/>
              <w:rPr>
                <w:sz w:val="20"/>
                <w:szCs w:val="20"/>
              </w:rPr>
            </w:pPr>
            <w:r w:rsidRPr="00404FD1">
              <w:rPr>
                <w:sz w:val="20"/>
                <w:szCs w:val="20"/>
              </w:rPr>
              <w:br/>
              <w:t>/__ __ __</w:t>
            </w:r>
          </w:p>
          <w:p w:rsidR="00A1448C" w:rsidRPr="00404FD1" w:rsidRDefault="00A1448C" w:rsidP="00D07991">
            <w:pPr>
              <w:jc w:val="center"/>
              <w:rPr>
                <w:sz w:val="20"/>
                <w:szCs w:val="20"/>
              </w:rPr>
            </w:pPr>
            <w:r w:rsidRPr="00404FD1">
              <w:rPr>
                <w:sz w:val="20"/>
                <w:szCs w:val="20"/>
              </w:rPr>
              <w:t xml:space="preserve">Abstractor can enter zzz/zzz </w:t>
            </w:r>
          </w:p>
          <w:p w:rsidR="00A1448C" w:rsidRPr="00404FD1" w:rsidRDefault="00A1448C" w:rsidP="00D07991">
            <w:pPr>
              <w:jc w:val="center"/>
              <w:rPr>
                <w:sz w:val="20"/>
                <w:szCs w:val="20"/>
              </w:rPr>
            </w:pPr>
            <w:r w:rsidRPr="00404FD1">
              <w:rPr>
                <w:sz w:val="20"/>
                <w:szCs w:val="20"/>
              </w:rPr>
              <w:t>If z-filled, auto-fill scibpdt as 99/99/9999 and go to 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04FD1" w:rsidTr="00D07991">
              <w:tc>
                <w:tcPr>
                  <w:tcW w:w="1929" w:type="dxa"/>
                </w:tcPr>
                <w:p w:rsidR="00A1448C" w:rsidRPr="00404FD1" w:rsidRDefault="00A1448C" w:rsidP="00D07991">
                  <w:pPr>
                    <w:jc w:val="center"/>
                    <w:rPr>
                      <w:sz w:val="20"/>
                      <w:szCs w:val="20"/>
                    </w:rPr>
                  </w:pPr>
                  <w:r w:rsidRPr="00404FD1">
                    <w:rPr>
                      <w:sz w:val="20"/>
                      <w:szCs w:val="20"/>
                    </w:rPr>
                    <w:t>Warning if scibps &lt;= 80 or &gt; = 250</w:t>
                  </w:r>
                </w:p>
                <w:p w:rsidR="00A1448C" w:rsidRPr="00404FD1" w:rsidRDefault="00A1448C" w:rsidP="00D07991">
                  <w:pPr>
                    <w:jc w:val="center"/>
                    <w:rPr>
                      <w:sz w:val="20"/>
                      <w:szCs w:val="20"/>
                    </w:rPr>
                  </w:pPr>
                  <w:r w:rsidRPr="00404FD1">
                    <w:rPr>
                      <w:sz w:val="20"/>
                      <w:szCs w:val="20"/>
                    </w:rPr>
                    <w:t>Warning if scibpd &lt; = 44 or &gt; = 135</w:t>
                  </w:r>
                </w:p>
                <w:p w:rsidR="00A1448C" w:rsidRPr="00404FD1" w:rsidRDefault="00A1448C" w:rsidP="00D07991">
                  <w:pPr>
                    <w:jc w:val="center"/>
                    <w:rPr>
                      <w:sz w:val="20"/>
                      <w:szCs w:val="20"/>
                    </w:rPr>
                  </w:pPr>
                  <w:r w:rsidRPr="00404FD1">
                    <w:rPr>
                      <w:sz w:val="20"/>
                      <w:szCs w:val="20"/>
                    </w:rPr>
                    <w:t>Hard edit: scibps and scibpd must be &gt; 0</w:t>
                  </w:r>
                </w:p>
                <w:p w:rsidR="00A1448C" w:rsidRPr="00404FD1" w:rsidRDefault="00A1448C" w:rsidP="00D07991">
                  <w:pPr>
                    <w:jc w:val="center"/>
                    <w:rPr>
                      <w:sz w:val="20"/>
                      <w:szCs w:val="20"/>
                    </w:rPr>
                  </w:pPr>
                  <w:r w:rsidRPr="00404FD1">
                    <w:rPr>
                      <w:sz w:val="20"/>
                      <w:szCs w:val="20"/>
                    </w:rPr>
                    <w:t xml:space="preserve">Hard edit: scibps must be &gt; than scibpd </w:t>
                  </w:r>
                </w:p>
              </w:tc>
            </w:tr>
          </w:tbl>
          <w:p w:rsidR="00A1448C" w:rsidRPr="00404FD1" w:rsidRDefault="00A1448C" w:rsidP="00D07991">
            <w:pPr>
              <w:jc w:val="center"/>
              <w:rPr>
                <w:sz w:val="20"/>
                <w:szCs w:val="20"/>
              </w:rPr>
            </w:pPr>
          </w:p>
        </w:tc>
        <w:tc>
          <w:tcPr>
            <w:tcW w:w="6210" w:type="dxa"/>
          </w:tcPr>
          <w:p w:rsidR="00A1448C" w:rsidRPr="00404FD1" w:rsidRDefault="00A1448C" w:rsidP="00D07991">
            <w:pPr>
              <w:rPr>
                <w:sz w:val="20"/>
                <w:szCs w:val="20"/>
              </w:rPr>
            </w:pPr>
            <w:r w:rsidRPr="00404FD1">
              <w:rPr>
                <w:sz w:val="20"/>
                <w:szCs w:val="20"/>
              </w:rPr>
              <w:t xml:space="preserve">Enter the last BP recorded on the day of discharge OR if a BP was not recorded on the day of discharge, enter the last BP recorded prior to the day of discharge.  </w:t>
            </w:r>
          </w:p>
          <w:p w:rsidR="00A1448C" w:rsidRPr="00404FD1" w:rsidRDefault="00A1448C" w:rsidP="00D07991">
            <w:pPr>
              <w:rPr>
                <w:sz w:val="20"/>
                <w:szCs w:val="20"/>
              </w:rPr>
            </w:pPr>
            <w:r w:rsidRPr="00404FD1">
              <w:rPr>
                <w:sz w:val="20"/>
                <w:szCs w:val="20"/>
              </w:rPr>
              <w:t>If a blood pressure was not documented during the most recent inpatient admission, enter default zzz/zzz.</w:t>
            </w:r>
          </w:p>
        </w:tc>
      </w:tr>
      <w:tr w:rsidR="00A1448C" w:rsidRPr="00404FD1" w:rsidTr="00232788">
        <w:trPr>
          <w:cantSplit/>
        </w:trPr>
        <w:tc>
          <w:tcPr>
            <w:tcW w:w="540" w:type="dxa"/>
            <w:gridSpan w:val="2"/>
          </w:tcPr>
          <w:p w:rsidR="00A1448C" w:rsidRPr="00404FD1" w:rsidRDefault="005A0A9D" w:rsidP="00245F33">
            <w:pPr>
              <w:jc w:val="center"/>
              <w:rPr>
                <w:sz w:val="22"/>
              </w:rPr>
            </w:pPr>
            <w:r w:rsidRPr="00404FD1">
              <w:rPr>
                <w:sz w:val="22"/>
              </w:rPr>
              <w:t>7</w:t>
            </w:r>
          </w:p>
        </w:tc>
        <w:tc>
          <w:tcPr>
            <w:tcW w:w="1080" w:type="dxa"/>
          </w:tcPr>
          <w:p w:rsidR="00A1448C" w:rsidRPr="00404FD1" w:rsidRDefault="00A1448C" w:rsidP="00D07991">
            <w:pPr>
              <w:jc w:val="center"/>
              <w:rPr>
                <w:sz w:val="20"/>
                <w:szCs w:val="20"/>
              </w:rPr>
            </w:pPr>
            <w:r w:rsidRPr="00404FD1">
              <w:rPr>
                <w:sz w:val="20"/>
                <w:szCs w:val="20"/>
              </w:rPr>
              <w:t>scibpdt</w:t>
            </w:r>
          </w:p>
        </w:tc>
        <w:tc>
          <w:tcPr>
            <w:tcW w:w="4500" w:type="dxa"/>
          </w:tcPr>
          <w:p w:rsidR="00A1448C" w:rsidRPr="00404FD1" w:rsidRDefault="00A1448C" w:rsidP="00D07991">
            <w:pPr>
              <w:pStyle w:val="Footer"/>
              <w:rPr>
                <w:rFonts w:ascii="Times New Roman" w:hAnsi="Times New Roman"/>
                <w:sz w:val="22"/>
              </w:rPr>
            </w:pPr>
            <w:r w:rsidRPr="00404FD1">
              <w:rPr>
                <w:rFonts w:ascii="Times New Roman" w:hAnsi="Times New Roman"/>
                <w:sz w:val="22"/>
              </w:rPr>
              <w:t>Enter the date this blood pressure was measured.</w:t>
            </w:r>
          </w:p>
        </w:tc>
        <w:tc>
          <w:tcPr>
            <w:tcW w:w="2160" w:type="dxa"/>
          </w:tcPr>
          <w:p w:rsidR="00A1448C" w:rsidRPr="00404FD1" w:rsidRDefault="00A1448C" w:rsidP="00D07991">
            <w:pPr>
              <w:jc w:val="center"/>
              <w:rPr>
                <w:sz w:val="20"/>
                <w:szCs w:val="20"/>
              </w:rPr>
            </w:pPr>
            <w:r w:rsidRPr="00404FD1">
              <w:rPr>
                <w:sz w:val="20"/>
                <w:szCs w:val="20"/>
              </w:rPr>
              <w:t>mm/dd/yyyy</w:t>
            </w:r>
          </w:p>
          <w:p w:rsidR="00A1448C" w:rsidRPr="00404FD1" w:rsidRDefault="00A1448C" w:rsidP="00D07991">
            <w:pPr>
              <w:jc w:val="center"/>
              <w:rPr>
                <w:sz w:val="20"/>
                <w:szCs w:val="20"/>
              </w:rPr>
            </w:pPr>
            <w:r w:rsidRPr="00404FD1">
              <w:rPr>
                <w:sz w:val="20"/>
                <w:szCs w:val="20"/>
              </w:rPr>
              <w:t>Will be auto-filled as 99/99/9999 if scibp</w:t>
            </w:r>
          </w:p>
          <w:p w:rsidR="00A1448C" w:rsidRPr="00404FD1" w:rsidRDefault="00A1448C" w:rsidP="00D07991">
            <w:pPr>
              <w:jc w:val="center"/>
              <w:rPr>
                <w:sz w:val="20"/>
                <w:szCs w:val="20"/>
              </w:rPr>
            </w:pPr>
            <w:r w:rsidRPr="00404FD1">
              <w:rPr>
                <w:sz w:val="20"/>
                <w:szCs w:val="20"/>
              </w:rPr>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04FD1" w:rsidTr="00D07991">
              <w:tc>
                <w:tcPr>
                  <w:tcW w:w="1929" w:type="dxa"/>
                </w:tcPr>
                <w:p w:rsidR="00A1448C" w:rsidRPr="00404FD1" w:rsidRDefault="00A1448C" w:rsidP="00D07991">
                  <w:pPr>
                    <w:jc w:val="center"/>
                    <w:rPr>
                      <w:sz w:val="20"/>
                      <w:szCs w:val="20"/>
                    </w:rPr>
                  </w:pPr>
                  <w:r w:rsidRPr="00404FD1">
                    <w:rPr>
                      <w:sz w:val="20"/>
                      <w:szCs w:val="20"/>
                    </w:rPr>
                    <w:t>&gt;= admdt and &lt;=dcdate</w:t>
                  </w:r>
                </w:p>
              </w:tc>
            </w:tr>
          </w:tbl>
          <w:p w:rsidR="00A1448C" w:rsidRPr="00404FD1" w:rsidRDefault="00A1448C" w:rsidP="00D07991">
            <w:pPr>
              <w:jc w:val="center"/>
              <w:rPr>
                <w:sz w:val="20"/>
                <w:szCs w:val="20"/>
              </w:rPr>
            </w:pPr>
          </w:p>
        </w:tc>
        <w:tc>
          <w:tcPr>
            <w:tcW w:w="6210" w:type="dxa"/>
          </w:tcPr>
          <w:p w:rsidR="00A1448C" w:rsidRPr="00404FD1" w:rsidRDefault="00A1448C" w:rsidP="00D07991">
            <w:pPr>
              <w:rPr>
                <w:sz w:val="20"/>
                <w:szCs w:val="20"/>
              </w:rPr>
            </w:pPr>
            <w:r w:rsidRPr="00404FD1">
              <w:rPr>
                <w:sz w:val="20"/>
                <w:szCs w:val="20"/>
              </w:rPr>
              <w:t>Enter the exact date.  The use of 01 to indicate missing day or month is not acceptable.</w:t>
            </w:r>
          </w:p>
          <w:p w:rsidR="00A1448C" w:rsidRPr="00404FD1" w:rsidRDefault="00A1448C" w:rsidP="00D07991">
            <w:pPr>
              <w:rPr>
                <w:sz w:val="20"/>
                <w:szCs w:val="20"/>
              </w:rPr>
            </w:pPr>
            <w:r w:rsidRPr="00404FD1">
              <w:rPr>
                <w:sz w:val="20"/>
                <w:szCs w:val="20"/>
              </w:rPr>
              <w:t>If SCIBPS and SCIBPD were z-filled, the date will be auto-filled as 99/99/9999.  The abstractor cannot enter the 99/99/9999 default date if valid BP numbers were entered in SCIBPS and SCIBPD.</w:t>
            </w:r>
          </w:p>
        </w:tc>
      </w:tr>
      <w:tr w:rsidR="00A1448C" w:rsidRPr="00404FD1" w:rsidTr="00232788">
        <w:trPr>
          <w:cantSplit/>
        </w:trPr>
        <w:tc>
          <w:tcPr>
            <w:tcW w:w="540" w:type="dxa"/>
            <w:gridSpan w:val="2"/>
          </w:tcPr>
          <w:p w:rsidR="00A1448C" w:rsidRPr="00404FD1" w:rsidRDefault="00A1448C" w:rsidP="00517FD8">
            <w:pPr>
              <w:pStyle w:val="Heading1"/>
            </w:pPr>
          </w:p>
        </w:tc>
        <w:tc>
          <w:tcPr>
            <w:tcW w:w="1080" w:type="dxa"/>
          </w:tcPr>
          <w:p w:rsidR="00A1448C" w:rsidRPr="00404FD1" w:rsidRDefault="00A1448C" w:rsidP="00517FD8">
            <w:pPr>
              <w:jc w:val="center"/>
              <w:rPr>
                <w:b/>
                <w:sz w:val="16"/>
              </w:rPr>
            </w:pPr>
          </w:p>
        </w:tc>
        <w:tc>
          <w:tcPr>
            <w:tcW w:w="4500" w:type="dxa"/>
          </w:tcPr>
          <w:p w:rsidR="00A1448C" w:rsidRPr="00404FD1" w:rsidRDefault="00A1448C" w:rsidP="00F0481B">
            <w:pPr>
              <w:rPr>
                <w:b/>
              </w:rPr>
            </w:pPr>
            <w:r w:rsidRPr="00404FD1">
              <w:rPr>
                <w:b/>
              </w:rPr>
              <w:t>Weight</w:t>
            </w:r>
          </w:p>
        </w:tc>
        <w:tc>
          <w:tcPr>
            <w:tcW w:w="2160" w:type="dxa"/>
          </w:tcPr>
          <w:p w:rsidR="00A1448C" w:rsidRPr="00404FD1" w:rsidRDefault="00A1448C" w:rsidP="00517FD8">
            <w:pPr>
              <w:jc w:val="center"/>
              <w:rPr>
                <w:b/>
              </w:rPr>
            </w:pPr>
          </w:p>
        </w:tc>
        <w:tc>
          <w:tcPr>
            <w:tcW w:w="6210" w:type="dxa"/>
          </w:tcPr>
          <w:p w:rsidR="00A1448C" w:rsidRPr="00404FD1" w:rsidRDefault="00A1448C" w:rsidP="00517FD8">
            <w:pPr>
              <w:jc w:val="center"/>
              <w:rPr>
                <w:b/>
              </w:rPr>
            </w:pPr>
          </w:p>
        </w:tc>
      </w:tr>
      <w:tr w:rsidR="00A1448C" w:rsidRPr="00404FD1" w:rsidTr="00232788">
        <w:trPr>
          <w:cantSplit/>
        </w:trPr>
        <w:tc>
          <w:tcPr>
            <w:tcW w:w="540" w:type="dxa"/>
            <w:gridSpan w:val="2"/>
          </w:tcPr>
          <w:p w:rsidR="00A1448C" w:rsidRPr="00404FD1" w:rsidRDefault="005A0A9D" w:rsidP="00245F33">
            <w:pPr>
              <w:jc w:val="center"/>
              <w:rPr>
                <w:sz w:val="22"/>
              </w:rPr>
            </w:pPr>
            <w:r w:rsidRPr="00404FD1">
              <w:rPr>
                <w:sz w:val="22"/>
              </w:rPr>
              <w:t>8</w:t>
            </w:r>
          </w:p>
        </w:tc>
        <w:tc>
          <w:tcPr>
            <w:tcW w:w="1080" w:type="dxa"/>
          </w:tcPr>
          <w:p w:rsidR="00A1448C" w:rsidRPr="00404FD1" w:rsidRDefault="00A1448C" w:rsidP="00783A99">
            <w:pPr>
              <w:jc w:val="center"/>
              <w:rPr>
                <w:sz w:val="20"/>
              </w:rPr>
            </w:pPr>
            <w:r w:rsidRPr="00404FD1">
              <w:rPr>
                <w:sz w:val="20"/>
              </w:rPr>
              <w:t>weight</w:t>
            </w:r>
          </w:p>
        </w:tc>
        <w:tc>
          <w:tcPr>
            <w:tcW w:w="4500" w:type="dxa"/>
          </w:tcPr>
          <w:p w:rsidR="00A1448C" w:rsidRPr="00404FD1" w:rsidRDefault="00A1448C" w:rsidP="00783A99">
            <w:pPr>
              <w:rPr>
                <w:sz w:val="22"/>
              </w:rPr>
            </w:pPr>
            <w:r w:rsidRPr="00404FD1">
              <w:rPr>
                <w:sz w:val="22"/>
              </w:rPr>
              <w:t>Enter the patient’s weight measured most recently within the past year.</w:t>
            </w:r>
          </w:p>
          <w:p w:rsidR="00A1448C" w:rsidRPr="00404FD1" w:rsidRDefault="00A1448C" w:rsidP="00783A99">
            <w:pPr>
              <w:rPr>
                <w:sz w:val="22"/>
              </w:rPr>
            </w:pPr>
          </w:p>
        </w:tc>
        <w:tc>
          <w:tcPr>
            <w:tcW w:w="2160" w:type="dxa"/>
          </w:tcPr>
          <w:p w:rsidR="00A1448C" w:rsidRPr="00404FD1" w:rsidRDefault="00A1448C" w:rsidP="00783A99">
            <w:pPr>
              <w:jc w:val="center"/>
              <w:rPr>
                <w:sz w:val="20"/>
              </w:rPr>
            </w:pPr>
            <w:r w:rsidRPr="00404FD1">
              <w:rPr>
                <w:sz w:val="20"/>
              </w:rPr>
              <w:t>_____</w:t>
            </w:r>
          </w:p>
          <w:p w:rsidR="00A1448C" w:rsidRPr="00404FD1" w:rsidRDefault="00A1448C" w:rsidP="00783A99">
            <w:pPr>
              <w:jc w:val="center"/>
              <w:rPr>
                <w:b/>
                <w:bCs/>
                <w:sz w:val="20"/>
              </w:rPr>
            </w:pPr>
            <w:r w:rsidRPr="00404FD1">
              <w:rPr>
                <w:b/>
                <w:bCs/>
                <w:sz w:val="20"/>
              </w:rPr>
              <w:t>Abstractor can enter default zzz if weight not measured within past year</w:t>
            </w:r>
          </w:p>
          <w:p w:rsidR="00A1448C" w:rsidRPr="00404FD1" w:rsidRDefault="00A1448C" w:rsidP="00783A99">
            <w:pPr>
              <w:jc w:val="center"/>
              <w:rPr>
                <w:sz w:val="20"/>
              </w:rPr>
            </w:pPr>
            <w:r w:rsidRPr="00404FD1">
              <w:rPr>
                <w:sz w:val="20"/>
              </w:rPr>
              <w:t>If z-filled, auto-fill wtunit as 95</w:t>
            </w:r>
            <w:r w:rsidR="00FC6CA4" w:rsidRPr="00404FD1">
              <w:rPr>
                <w:sz w:val="20"/>
              </w:rPr>
              <w:t xml:space="preserve"> and go to height</w:t>
            </w:r>
          </w:p>
        </w:tc>
        <w:tc>
          <w:tcPr>
            <w:tcW w:w="6210" w:type="dxa"/>
          </w:tcPr>
          <w:p w:rsidR="00A1448C" w:rsidRPr="00404FD1" w:rsidRDefault="00A1448C" w:rsidP="00783A99">
            <w:pPr>
              <w:rPr>
                <w:sz w:val="20"/>
              </w:rPr>
            </w:pPr>
            <w:r w:rsidRPr="00404FD1">
              <w:rPr>
                <w:b/>
                <w:sz w:val="20"/>
              </w:rPr>
              <w:t xml:space="preserve">Source: </w:t>
            </w:r>
            <w:r w:rsidRPr="00404FD1">
              <w:rPr>
                <w:sz w:val="20"/>
              </w:rPr>
              <w:t>May be taken from either the inpatient or outpatient record</w:t>
            </w:r>
          </w:p>
          <w:p w:rsidR="00A1448C" w:rsidRPr="00404FD1" w:rsidRDefault="00A1448C" w:rsidP="00783A99">
            <w:pPr>
              <w:rPr>
                <w:sz w:val="20"/>
              </w:rPr>
            </w:pPr>
            <w:r w:rsidRPr="00404FD1">
              <w:rPr>
                <w:b/>
                <w:bCs/>
                <w:sz w:val="20"/>
              </w:rPr>
              <w:t xml:space="preserve">Rules: </w:t>
            </w:r>
            <w:r w:rsidRPr="00404FD1">
              <w:rPr>
                <w:sz w:val="20"/>
              </w:rPr>
              <w:t>Use the most recent weight recorded in the medical record within the study parameters.  If more than one weight is recorded during the most recent encounter, and the weights differ, use the lowest weight.</w:t>
            </w:r>
          </w:p>
          <w:p w:rsidR="00A1448C" w:rsidRPr="00404FD1" w:rsidRDefault="00A1448C" w:rsidP="00783A99">
            <w:pPr>
              <w:rPr>
                <w:sz w:val="20"/>
              </w:rPr>
            </w:pPr>
            <w:r w:rsidRPr="00404FD1">
              <w:rPr>
                <w:b/>
                <w:bCs/>
                <w:sz w:val="20"/>
              </w:rPr>
              <w:t>Enter default zzz if patient’s weight was not measured within the past year.</w:t>
            </w:r>
          </w:p>
        </w:tc>
      </w:tr>
      <w:tr w:rsidR="00A1448C" w:rsidRPr="00404FD1" w:rsidTr="00232788">
        <w:trPr>
          <w:cantSplit/>
        </w:trPr>
        <w:tc>
          <w:tcPr>
            <w:tcW w:w="540" w:type="dxa"/>
            <w:gridSpan w:val="2"/>
          </w:tcPr>
          <w:p w:rsidR="00A1448C" w:rsidRPr="00404FD1" w:rsidRDefault="005A0A9D" w:rsidP="00245F33">
            <w:pPr>
              <w:jc w:val="center"/>
              <w:rPr>
                <w:sz w:val="22"/>
              </w:rPr>
            </w:pPr>
            <w:r w:rsidRPr="00404FD1">
              <w:rPr>
                <w:sz w:val="22"/>
              </w:rPr>
              <w:lastRenderedPageBreak/>
              <w:t>9</w:t>
            </w:r>
          </w:p>
        </w:tc>
        <w:tc>
          <w:tcPr>
            <w:tcW w:w="1080" w:type="dxa"/>
          </w:tcPr>
          <w:p w:rsidR="00A1448C" w:rsidRPr="00404FD1" w:rsidRDefault="00A1448C">
            <w:pPr>
              <w:ind w:left="-96"/>
              <w:jc w:val="center"/>
              <w:rPr>
                <w:sz w:val="20"/>
              </w:rPr>
            </w:pPr>
            <w:r w:rsidRPr="00404FD1">
              <w:rPr>
                <w:sz w:val="20"/>
              </w:rPr>
              <w:t>wtunit</w:t>
            </w:r>
          </w:p>
        </w:tc>
        <w:tc>
          <w:tcPr>
            <w:tcW w:w="4500" w:type="dxa"/>
          </w:tcPr>
          <w:p w:rsidR="00A1448C" w:rsidRPr="00404FD1" w:rsidRDefault="00A1448C">
            <w:pPr>
              <w:jc w:val="both"/>
              <w:rPr>
                <w:sz w:val="22"/>
              </w:rPr>
            </w:pPr>
            <w:r w:rsidRPr="00404FD1">
              <w:rPr>
                <w:sz w:val="22"/>
              </w:rPr>
              <w:t>Unit of measure:</w:t>
            </w:r>
          </w:p>
          <w:p w:rsidR="00A1448C" w:rsidRPr="00404FD1" w:rsidRDefault="00A1448C">
            <w:pPr>
              <w:numPr>
                <w:ilvl w:val="0"/>
                <w:numId w:val="1"/>
              </w:numPr>
              <w:tabs>
                <w:tab w:val="left" w:pos="1080"/>
              </w:tabs>
              <w:jc w:val="both"/>
              <w:rPr>
                <w:sz w:val="22"/>
              </w:rPr>
            </w:pPr>
            <w:r w:rsidRPr="00404FD1">
              <w:rPr>
                <w:sz w:val="22"/>
              </w:rPr>
              <w:t>Pounds</w:t>
            </w:r>
          </w:p>
          <w:p w:rsidR="00A1448C" w:rsidRPr="00404FD1" w:rsidRDefault="00A1448C">
            <w:pPr>
              <w:numPr>
                <w:ilvl w:val="0"/>
                <w:numId w:val="1"/>
              </w:numPr>
              <w:tabs>
                <w:tab w:val="left" w:pos="1080"/>
              </w:tabs>
              <w:jc w:val="both"/>
              <w:rPr>
                <w:sz w:val="22"/>
              </w:rPr>
            </w:pPr>
            <w:r w:rsidRPr="00404FD1">
              <w:rPr>
                <w:sz w:val="22"/>
              </w:rPr>
              <w:t>Kilograms</w:t>
            </w:r>
          </w:p>
          <w:p w:rsidR="00A1448C" w:rsidRPr="00404FD1" w:rsidRDefault="00A1448C">
            <w:pPr>
              <w:numPr>
                <w:ilvl w:val="1"/>
                <w:numId w:val="1"/>
              </w:numPr>
              <w:tabs>
                <w:tab w:val="left" w:pos="1080"/>
              </w:tabs>
              <w:jc w:val="both"/>
              <w:rPr>
                <w:sz w:val="22"/>
              </w:rPr>
            </w:pPr>
            <w:r w:rsidRPr="00404FD1">
              <w:rPr>
                <w:sz w:val="22"/>
              </w:rPr>
              <w:t>Not applicable</w:t>
            </w:r>
          </w:p>
        </w:tc>
        <w:tc>
          <w:tcPr>
            <w:tcW w:w="2160" w:type="dxa"/>
          </w:tcPr>
          <w:p w:rsidR="00A1448C" w:rsidRPr="00404FD1" w:rsidRDefault="00A1448C">
            <w:pPr>
              <w:numPr>
                <w:ilvl w:val="12"/>
                <w:numId w:val="0"/>
              </w:numPr>
              <w:jc w:val="center"/>
              <w:rPr>
                <w:sz w:val="20"/>
              </w:rPr>
            </w:pPr>
            <w:r w:rsidRPr="00404FD1">
              <w:rPr>
                <w:sz w:val="20"/>
              </w:rPr>
              <w:t>1,2,95</w:t>
            </w:r>
          </w:p>
          <w:p w:rsidR="00A1448C" w:rsidRPr="00404FD1" w:rsidRDefault="00A1448C">
            <w:pPr>
              <w:numPr>
                <w:ilvl w:val="12"/>
                <w:numId w:val="0"/>
              </w:numPr>
              <w:jc w:val="center"/>
              <w:rPr>
                <w:sz w:val="20"/>
              </w:rPr>
            </w:pPr>
            <w:r w:rsidRPr="00404FD1">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404FD1">
              <w:tc>
                <w:tcPr>
                  <w:tcW w:w="1929" w:type="dxa"/>
                </w:tcPr>
                <w:p w:rsidR="00A1448C" w:rsidRPr="00404FD1" w:rsidRDefault="00A1448C">
                  <w:pPr>
                    <w:jc w:val="center"/>
                    <w:rPr>
                      <w:sz w:val="18"/>
                    </w:rPr>
                  </w:pPr>
                  <w:r w:rsidRPr="00404FD1">
                    <w:rPr>
                      <w:sz w:val="18"/>
                    </w:rPr>
                    <w:t>Warning window: when wtunit = 1 and weight &lt; = 98 or &gt; = 278</w:t>
                  </w:r>
                </w:p>
                <w:p w:rsidR="00A1448C" w:rsidRPr="00404FD1" w:rsidRDefault="00A1448C">
                  <w:pPr>
                    <w:numPr>
                      <w:ilvl w:val="12"/>
                      <w:numId w:val="0"/>
                    </w:numPr>
                    <w:jc w:val="center"/>
                    <w:rPr>
                      <w:sz w:val="18"/>
                    </w:rPr>
                  </w:pPr>
                  <w:r w:rsidRPr="00404FD1">
                    <w:rPr>
                      <w:sz w:val="18"/>
                    </w:rPr>
                    <w:t>When wtunit = 2, and weight &lt; = 44 or &gt; = 126</w:t>
                  </w:r>
                </w:p>
              </w:tc>
            </w:tr>
          </w:tbl>
          <w:p w:rsidR="00A1448C" w:rsidRPr="00404FD1" w:rsidRDefault="00A1448C">
            <w:pPr>
              <w:numPr>
                <w:ilvl w:val="12"/>
                <w:numId w:val="0"/>
              </w:numPr>
              <w:jc w:val="center"/>
              <w:rPr>
                <w:sz w:val="20"/>
              </w:rPr>
            </w:pPr>
          </w:p>
        </w:tc>
        <w:tc>
          <w:tcPr>
            <w:tcW w:w="6210" w:type="dxa"/>
          </w:tcPr>
          <w:p w:rsidR="00A1448C" w:rsidRPr="00404FD1" w:rsidRDefault="00A1448C">
            <w:pPr>
              <w:pStyle w:val="Footer"/>
              <w:numPr>
                <w:ilvl w:val="12"/>
                <w:numId w:val="0"/>
              </w:numPr>
              <w:tabs>
                <w:tab w:val="clear" w:pos="4320"/>
                <w:tab w:val="clear" w:pos="8640"/>
              </w:tabs>
              <w:rPr>
                <w:rFonts w:ascii="Times New Roman" w:hAnsi="Times New Roman"/>
                <w:sz w:val="20"/>
              </w:rPr>
            </w:pPr>
            <w:r w:rsidRPr="00404FD1">
              <w:rPr>
                <w:rFonts w:ascii="Times New Roman" w:hAnsi="Times New Roman"/>
                <w:sz w:val="20"/>
              </w:rPr>
              <w:t>BMI is calculated in kilograms.  If pounds are entered, the computer will convert pounds to kilograms in making the calculation.  The resulting BMI is displayed on the computer screen.</w:t>
            </w:r>
          </w:p>
          <w:p w:rsidR="00A1448C" w:rsidRPr="00404FD1" w:rsidRDefault="00A1448C">
            <w:pPr>
              <w:pStyle w:val="Footer"/>
              <w:numPr>
                <w:ilvl w:val="12"/>
                <w:numId w:val="0"/>
              </w:numPr>
              <w:tabs>
                <w:tab w:val="clear" w:pos="4320"/>
                <w:tab w:val="clear" w:pos="8640"/>
              </w:tabs>
              <w:rPr>
                <w:rFonts w:ascii="Times New Roman" w:hAnsi="Times New Roman"/>
                <w:sz w:val="20"/>
              </w:rPr>
            </w:pPr>
          </w:p>
          <w:p w:rsidR="00A1448C" w:rsidRPr="00404FD1" w:rsidRDefault="00A1448C">
            <w:pPr>
              <w:pStyle w:val="Header"/>
              <w:numPr>
                <w:ilvl w:val="12"/>
                <w:numId w:val="0"/>
              </w:numPr>
              <w:tabs>
                <w:tab w:val="clear" w:pos="4320"/>
                <w:tab w:val="clear" w:pos="8640"/>
              </w:tabs>
            </w:pPr>
            <w:r w:rsidRPr="00404FD1">
              <w:t>Abstractor cannot enter 95 if valid weight was entered in WEIGHT.</w:t>
            </w:r>
          </w:p>
          <w:p w:rsidR="00A1448C" w:rsidRPr="00404FD1" w:rsidRDefault="00A1448C">
            <w:pPr>
              <w:pStyle w:val="Footer"/>
              <w:numPr>
                <w:ilvl w:val="12"/>
                <w:numId w:val="0"/>
              </w:numPr>
              <w:tabs>
                <w:tab w:val="clear" w:pos="4320"/>
                <w:tab w:val="clear" w:pos="8640"/>
              </w:tabs>
              <w:rPr>
                <w:rFonts w:ascii="Times New Roman" w:hAnsi="Times New Roman"/>
                <w:sz w:val="20"/>
              </w:rPr>
            </w:pPr>
          </w:p>
        </w:tc>
      </w:tr>
      <w:tr w:rsidR="00A1448C" w:rsidRPr="00404FD1" w:rsidTr="00232788">
        <w:trPr>
          <w:cantSplit/>
        </w:trPr>
        <w:tc>
          <w:tcPr>
            <w:tcW w:w="540" w:type="dxa"/>
            <w:gridSpan w:val="2"/>
          </w:tcPr>
          <w:p w:rsidR="00A1448C" w:rsidRPr="00404FD1" w:rsidRDefault="005A0A9D" w:rsidP="00245F33">
            <w:pPr>
              <w:numPr>
                <w:ilvl w:val="12"/>
                <w:numId w:val="0"/>
              </w:numPr>
              <w:jc w:val="center"/>
              <w:rPr>
                <w:sz w:val="22"/>
              </w:rPr>
            </w:pPr>
            <w:r w:rsidRPr="00404FD1">
              <w:rPr>
                <w:sz w:val="22"/>
              </w:rPr>
              <w:t>10</w:t>
            </w:r>
          </w:p>
        </w:tc>
        <w:tc>
          <w:tcPr>
            <w:tcW w:w="1080" w:type="dxa"/>
          </w:tcPr>
          <w:p w:rsidR="00A1448C" w:rsidRPr="00404FD1" w:rsidRDefault="00A1448C" w:rsidP="005E636A">
            <w:pPr>
              <w:numPr>
                <w:ilvl w:val="12"/>
                <w:numId w:val="0"/>
              </w:numPr>
              <w:jc w:val="center"/>
              <w:rPr>
                <w:sz w:val="20"/>
              </w:rPr>
            </w:pPr>
            <w:r w:rsidRPr="00404FD1">
              <w:rPr>
                <w:sz w:val="20"/>
              </w:rPr>
              <w:t>height</w:t>
            </w:r>
          </w:p>
        </w:tc>
        <w:tc>
          <w:tcPr>
            <w:tcW w:w="4500" w:type="dxa"/>
          </w:tcPr>
          <w:p w:rsidR="00A1448C" w:rsidRPr="00404FD1" w:rsidRDefault="00A1448C" w:rsidP="005E636A">
            <w:pPr>
              <w:numPr>
                <w:ilvl w:val="12"/>
                <w:numId w:val="0"/>
              </w:numPr>
              <w:rPr>
                <w:sz w:val="22"/>
              </w:rPr>
            </w:pPr>
            <w:r w:rsidRPr="00404FD1">
              <w:rPr>
                <w:sz w:val="22"/>
              </w:rPr>
              <w:t>Enter the patient’s height.</w:t>
            </w:r>
          </w:p>
        </w:tc>
        <w:tc>
          <w:tcPr>
            <w:tcW w:w="2160" w:type="dxa"/>
          </w:tcPr>
          <w:p w:rsidR="00A1448C" w:rsidRPr="00404FD1" w:rsidRDefault="00A1448C" w:rsidP="005E636A">
            <w:pPr>
              <w:numPr>
                <w:ilvl w:val="12"/>
                <w:numId w:val="0"/>
              </w:numPr>
              <w:jc w:val="center"/>
              <w:rPr>
                <w:b/>
                <w:bCs/>
                <w:sz w:val="20"/>
              </w:rPr>
            </w:pPr>
            <w:r w:rsidRPr="00404FD1">
              <w:rPr>
                <w:sz w:val="20"/>
              </w:rPr>
              <w:t>_____</w:t>
            </w:r>
            <w:r w:rsidRPr="00404FD1">
              <w:rPr>
                <w:sz w:val="20"/>
              </w:rPr>
              <w:br/>
            </w:r>
            <w:r w:rsidRPr="00404FD1">
              <w:rPr>
                <w:b/>
                <w:bCs/>
                <w:sz w:val="20"/>
              </w:rPr>
              <w:t>Abstractor can enter default zz</w:t>
            </w:r>
            <w:r w:rsidR="00854692" w:rsidRPr="00404FD1">
              <w:rPr>
                <w:b/>
                <w:bCs/>
                <w:sz w:val="20"/>
              </w:rPr>
              <w:t>z</w:t>
            </w:r>
            <w:r w:rsidRPr="00404FD1">
              <w:rPr>
                <w:b/>
                <w:bCs/>
                <w:sz w:val="20"/>
              </w:rPr>
              <w:t xml:space="preserve"> if no height available</w:t>
            </w:r>
          </w:p>
          <w:p w:rsidR="00A1448C" w:rsidRPr="00404FD1" w:rsidRDefault="00A1448C" w:rsidP="00385B29">
            <w:pPr>
              <w:numPr>
                <w:ilvl w:val="12"/>
                <w:numId w:val="0"/>
              </w:numPr>
              <w:jc w:val="center"/>
              <w:rPr>
                <w:sz w:val="20"/>
              </w:rPr>
            </w:pPr>
            <w:r w:rsidRPr="00404FD1">
              <w:rPr>
                <w:sz w:val="20"/>
              </w:rPr>
              <w:t>If z-filled, auto-fill htunit as 95</w:t>
            </w:r>
            <w:r w:rsidR="00C32182" w:rsidRPr="00404FD1">
              <w:rPr>
                <w:sz w:val="20"/>
              </w:rPr>
              <w:t xml:space="preserve"> and go to </w:t>
            </w:r>
            <w:r w:rsidR="00385B29" w:rsidRPr="00404FD1">
              <w:rPr>
                <w:sz w:val="20"/>
              </w:rPr>
              <w:t>entrbmi</w:t>
            </w:r>
          </w:p>
        </w:tc>
        <w:tc>
          <w:tcPr>
            <w:tcW w:w="6210" w:type="dxa"/>
          </w:tcPr>
          <w:p w:rsidR="00A1448C" w:rsidRPr="00404FD1" w:rsidRDefault="00A1448C" w:rsidP="005E636A">
            <w:pPr>
              <w:numPr>
                <w:ilvl w:val="12"/>
                <w:numId w:val="0"/>
              </w:numPr>
              <w:rPr>
                <w:sz w:val="20"/>
              </w:rPr>
            </w:pPr>
            <w:r w:rsidRPr="00404FD1">
              <w:rPr>
                <w:b/>
                <w:sz w:val="20"/>
              </w:rPr>
              <w:t xml:space="preserve">No time period applies to this element.  </w:t>
            </w:r>
            <w:r w:rsidRPr="00404FD1">
              <w:rPr>
                <w:sz w:val="20"/>
              </w:rPr>
              <w:t xml:space="preserve">If more than one height is recorded, use the most recent.  </w:t>
            </w:r>
          </w:p>
          <w:p w:rsidR="00A1448C" w:rsidRPr="00404FD1" w:rsidRDefault="00A1448C" w:rsidP="005E636A">
            <w:pPr>
              <w:numPr>
                <w:ilvl w:val="12"/>
                <w:numId w:val="0"/>
              </w:numPr>
              <w:rPr>
                <w:sz w:val="20"/>
              </w:rPr>
            </w:pPr>
            <w:r w:rsidRPr="00404FD1">
              <w:rPr>
                <w:sz w:val="20"/>
              </w:rPr>
              <w:t>Height must be entered wholly in inches or centimeters.  If pt. is 5 feet 8 inches, enter 68.  5ft = 60 in.  6ft = 72in.</w:t>
            </w:r>
          </w:p>
          <w:p w:rsidR="00A1448C" w:rsidRPr="00404FD1" w:rsidRDefault="00A1448C" w:rsidP="005E636A">
            <w:pPr>
              <w:pStyle w:val="Heading4"/>
              <w:rPr>
                <w:b/>
                <w:bCs/>
                <w:sz w:val="20"/>
              </w:rPr>
            </w:pPr>
            <w:r w:rsidRPr="00404FD1">
              <w:rPr>
                <w:b/>
                <w:bCs/>
                <w:sz w:val="20"/>
              </w:rPr>
              <w:t>Enter default zz</w:t>
            </w:r>
            <w:r w:rsidR="00854692" w:rsidRPr="00404FD1">
              <w:rPr>
                <w:b/>
                <w:bCs/>
                <w:sz w:val="20"/>
              </w:rPr>
              <w:t>z</w:t>
            </w:r>
            <w:r w:rsidRPr="00404FD1">
              <w:rPr>
                <w:b/>
                <w:bCs/>
                <w:sz w:val="20"/>
              </w:rPr>
              <w:t xml:space="preserve"> if no height can be found in the record.</w:t>
            </w:r>
          </w:p>
        </w:tc>
      </w:tr>
      <w:tr w:rsidR="00A1448C" w:rsidRPr="00404FD1" w:rsidTr="00232788">
        <w:trPr>
          <w:cantSplit/>
        </w:trPr>
        <w:tc>
          <w:tcPr>
            <w:tcW w:w="540" w:type="dxa"/>
            <w:gridSpan w:val="2"/>
          </w:tcPr>
          <w:p w:rsidR="00A1448C" w:rsidRPr="00404FD1" w:rsidRDefault="005A0A9D" w:rsidP="00245F33">
            <w:pPr>
              <w:numPr>
                <w:ilvl w:val="12"/>
                <w:numId w:val="0"/>
              </w:numPr>
              <w:jc w:val="center"/>
              <w:rPr>
                <w:sz w:val="22"/>
              </w:rPr>
            </w:pPr>
            <w:r w:rsidRPr="00404FD1">
              <w:rPr>
                <w:sz w:val="22"/>
              </w:rPr>
              <w:t>11</w:t>
            </w:r>
          </w:p>
        </w:tc>
        <w:tc>
          <w:tcPr>
            <w:tcW w:w="1080" w:type="dxa"/>
          </w:tcPr>
          <w:p w:rsidR="00A1448C" w:rsidRPr="00404FD1" w:rsidRDefault="00A1448C" w:rsidP="005E636A">
            <w:pPr>
              <w:numPr>
                <w:ilvl w:val="12"/>
                <w:numId w:val="0"/>
              </w:numPr>
              <w:ind w:right="-25"/>
              <w:jc w:val="center"/>
              <w:rPr>
                <w:sz w:val="20"/>
              </w:rPr>
            </w:pPr>
            <w:r w:rsidRPr="00404FD1">
              <w:rPr>
                <w:sz w:val="20"/>
              </w:rPr>
              <w:t>htunit</w:t>
            </w:r>
          </w:p>
        </w:tc>
        <w:tc>
          <w:tcPr>
            <w:tcW w:w="4500" w:type="dxa"/>
          </w:tcPr>
          <w:p w:rsidR="00A1448C" w:rsidRPr="00404FD1" w:rsidRDefault="00A1448C" w:rsidP="005E636A">
            <w:pPr>
              <w:numPr>
                <w:ilvl w:val="12"/>
                <w:numId w:val="0"/>
              </w:numPr>
              <w:rPr>
                <w:sz w:val="22"/>
              </w:rPr>
            </w:pPr>
            <w:r w:rsidRPr="00404FD1">
              <w:rPr>
                <w:sz w:val="22"/>
              </w:rPr>
              <w:t>Unit of measure:</w:t>
            </w:r>
          </w:p>
          <w:p w:rsidR="00A1448C" w:rsidRPr="00404FD1" w:rsidRDefault="00A1448C" w:rsidP="005E636A">
            <w:pPr>
              <w:numPr>
                <w:ilvl w:val="0"/>
                <w:numId w:val="2"/>
              </w:numPr>
              <w:tabs>
                <w:tab w:val="left" w:pos="1080"/>
              </w:tabs>
              <w:rPr>
                <w:sz w:val="22"/>
              </w:rPr>
            </w:pPr>
            <w:r w:rsidRPr="00404FD1">
              <w:rPr>
                <w:sz w:val="22"/>
              </w:rPr>
              <w:t>Inches</w:t>
            </w:r>
          </w:p>
          <w:p w:rsidR="00A1448C" w:rsidRPr="00404FD1" w:rsidRDefault="00A1448C" w:rsidP="005E636A">
            <w:pPr>
              <w:numPr>
                <w:ilvl w:val="0"/>
                <w:numId w:val="2"/>
              </w:numPr>
              <w:tabs>
                <w:tab w:val="left" w:pos="1080"/>
              </w:tabs>
              <w:rPr>
                <w:sz w:val="22"/>
              </w:rPr>
            </w:pPr>
            <w:r w:rsidRPr="00404FD1">
              <w:rPr>
                <w:sz w:val="22"/>
              </w:rPr>
              <w:t>Centimeters</w:t>
            </w:r>
          </w:p>
          <w:p w:rsidR="00A1448C" w:rsidRPr="00404FD1" w:rsidRDefault="00A1448C" w:rsidP="005E636A">
            <w:pPr>
              <w:numPr>
                <w:ilvl w:val="1"/>
                <w:numId w:val="2"/>
              </w:numPr>
              <w:rPr>
                <w:sz w:val="22"/>
              </w:rPr>
            </w:pPr>
            <w:r w:rsidRPr="00404FD1">
              <w:rPr>
                <w:sz w:val="22"/>
              </w:rPr>
              <w:t>Not applicable</w:t>
            </w:r>
          </w:p>
          <w:p w:rsidR="00A1448C" w:rsidRPr="00404FD1" w:rsidRDefault="00A1448C" w:rsidP="005E636A">
            <w:pPr>
              <w:rPr>
                <w:sz w:val="22"/>
              </w:rPr>
            </w:pPr>
          </w:p>
          <w:p w:rsidR="00A1448C" w:rsidRPr="00404FD1" w:rsidRDefault="00A1448C" w:rsidP="005E636A">
            <w:pPr>
              <w:jc w:val="center"/>
              <w:rPr>
                <w:sz w:val="22"/>
              </w:rPr>
            </w:pPr>
          </w:p>
        </w:tc>
        <w:tc>
          <w:tcPr>
            <w:tcW w:w="2160" w:type="dxa"/>
          </w:tcPr>
          <w:p w:rsidR="00A1448C" w:rsidRPr="00404FD1" w:rsidRDefault="00A1448C" w:rsidP="005E636A">
            <w:pPr>
              <w:jc w:val="center"/>
              <w:rPr>
                <w:sz w:val="20"/>
              </w:rPr>
            </w:pPr>
            <w:r w:rsidRPr="00404FD1">
              <w:rPr>
                <w:sz w:val="20"/>
              </w:rPr>
              <w:t>1,2,95</w:t>
            </w:r>
          </w:p>
          <w:p w:rsidR="00A1448C" w:rsidRPr="00404FD1" w:rsidRDefault="00A1448C" w:rsidP="005E636A">
            <w:pPr>
              <w:jc w:val="center"/>
              <w:rPr>
                <w:sz w:val="20"/>
              </w:rPr>
            </w:pPr>
            <w:r w:rsidRPr="00404FD1">
              <w:rPr>
                <w:sz w:val="20"/>
              </w:rPr>
              <w:t>If height z-filled, will be auto-filled as 95</w:t>
            </w:r>
          </w:p>
          <w:p w:rsidR="00C32182" w:rsidRPr="00404FD1" w:rsidRDefault="00C32182" w:rsidP="005E636A">
            <w:pPr>
              <w:jc w:val="center"/>
              <w:rPr>
                <w:sz w:val="20"/>
              </w:rPr>
            </w:pPr>
            <w:r w:rsidRPr="00404FD1">
              <w:rPr>
                <w:sz w:val="20"/>
              </w:rPr>
              <w:t>If weight z-filled, go to entrbmi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404FD1">
              <w:tc>
                <w:tcPr>
                  <w:tcW w:w="1929" w:type="dxa"/>
                </w:tcPr>
                <w:p w:rsidR="00A1448C" w:rsidRPr="00404FD1" w:rsidRDefault="00A1448C" w:rsidP="005E636A">
                  <w:pPr>
                    <w:numPr>
                      <w:ilvl w:val="12"/>
                      <w:numId w:val="0"/>
                    </w:numPr>
                    <w:jc w:val="center"/>
                    <w:rPr>
                      <w:sz w:val="18"/>
                    </w:rPr>
                  </w:pPr>
                  <w:r w:rsidRPr="00404FD1">
                    <w:rPr>
                      <w:sz w:val="18"/>
                    </w:rPr>
                    <w:t>Warning window: when htunit = 1, and height &lt; = 56 or &gt; = 77</w:t>
                  </w:r>
                </w:p>
                <w:p w:rsidR="00A1448C" w:rsidRPr="00404FD1" w:rsidRDefault="00A1448C" w:rsidP="005E636A">
                  <w:pPr>
                    <w:jc w:val="center"/>
                    <w:rPr>
                      <w:sz w:val="20"/>
                    </w:rPr>
                  </w:pPr>
                  <w:r w:rsidRPr="00404FD1">
                    <w:rPr>
                      <w:sz w:val="18"/>
                    </w:rPr>
                    <w:t xml:space="preserve">when htunit = 2, and height &lt; = 156 or &gt; = </w:t>
                  </w:r>
                  <w:r w:rsidR="00853DF7" w:rsidRPr="00404FD1">
                    <w:rPr>
                      <w:sz w:val="18"/>
                    </w:rPr>
                    <w:t>191</w:t>
                  </w:r>
                </w:p>
              </w:tc>
            </w:tr>
          </w:tbl>
          <w:p w:rsidR="00A1448C" w:rsidRPr="00404FD1" w:rsidRDefault="00A1448C" w:rsidP="00E918F9">
            <w:pPr>
              <w:jc w:val="center"/>
              <w:rPr>
                <w:b/>
                <w:sz w:val="20"/>
              </w:rPr>
            </w:pPr>
          </w:p>
        </w:tc>
        <w:tc>
          <w:tcPr>
            <w:tcW w:w="6210" w:type="dxa"/>
          </w:tcPr>
          <w:p w:rsidR="00A1448C" w:rsidRPr="00404FD1" w:rsidRDefault="00A1448C" w:rsidP="005E636A">
            <w:pPr>
              <w:pStyle w:val="BodyText"/>
              <w:outlineLvl w:val="0"/>
            </w:pPr>
            <w:r w:rsidRPr="00404FD1">
              <w:t>Body Mass Index = Wt (kg)/ Ht*Ht (M).  If BMI is 25 –29.9, the patient is defined as overweight.  If BMI is 30 or &gt;, the patient is defined as obese.</w:t>
            </w:r>
          </w:p>
          <w:p w:rsidR="00A1448C" w:rsidRPr="00404FD1" w:rsidRDefault="00A1448C" w:rsidP="005E636A">
            <w:pPr>
              <w:pStyle w:val="BodyText"/>
              <w:outlineLvl w:val="0"/>
            </w:pPr>
            <w:r w:rsidRPr="00404FD1">
              <w:t>BMI will be displayed on computer screen once the height unit is entered, if the weight, weight unit, and height have also been entered.</w:t>
            </w:r>
          </w:p>
          <w:p w:rsidR="00A1448C" w:rsidRPr="00404FD1" w:rsidRDefault="00A1448C" w:rsidP="005E636A">
            <w:pPr>
              <w:pStyle w:val="Header"/>
              <w:numPr>
                <w:ilvl w:val="12"/>
                <w:numId w:val="0"/>
              </w:numPr>
              <w:tabs>
                <w:tab w:val="clear" w:pos="4320"/>
                <w:tab w:val="clear" w:pos="8640"/>
              </w:tabs>
            </w:pPr>
            <w:r w:rsidRPr="00404FD1">
              <w:t>HTUNIT will be auto-filled as 95 if no valid height was entered.  Abstractor cannot enter 95 if valid value was entered in question HEIGHT.</w:t>
            </w:r>
          </w:p>
        </w:tc>
      </w:tr>
      <w:tr w:rsidR="00C32182" w:rsidRPr="00404FD1" w:rsidTr="00232788">
        <w:trPr>
          <w:cantSplit/>
        </w:trPr>
        <w:tc>
          <w:tcPr>
            <w:tcW w:w="540" w:type="dxa"/>
            <w:gridSpan w:val="2"/>
          </w:tcPr>
          <w:p w:rsidR="00C32182" w:rsidRPr="00404FD1" w:rsidRDefault="00C32182" w:rsidP="005E636A">
            <w:pPr>
              <w:rPr>
                <w:b/>
                <w:sz w:val="22"/>
                <w:szCs w:val="22"/>
              </w:rPr>
            </w:pPr>
          </w:p>
        </w:tc>
        <w:tc>
          <w:tcPr>
            <w:tcW w:w="1080" w:type="dxa"/>
          </w:tcPr>
          <w:p w:rsidR="00C32182" w:rsidRPr="00404FD1" w:rsidRDefault="00C32182" w:rsidP="005E636A">
            <w:pPr>
              <w:jc w:val="center"/>
              <w:rPr>
                <w:sz w:val="20"/>
                <w:szCs w:val="20"/>
              </w:rPr>
            </w:pPr>
          </w:p>
        </w:tc>
        <w:tc>
          <w:tcPr>
            <w:tcW w:w="4500" w:type="dxa"/>
          </w:tcPr>
          <w:p w:rsidR="00C32182" w:rsidRPr="00404FD1" w:rsidRDefault="00C32182" w:rsidP="005E636A">
            <w:pPr>
              <w:rPr>
                <w:b/>
                <w:sz w:val="22"/>
                <w:szCs w:val="22"/>
              </w:rPr>
            </w:pPr>
            <w:r w:rsidRPr="00404FD1">
              <w:rPr>
                <w:b/>
                <w:sz w:val="22"/>
                <w:szCs w:val="22"/>
              </w:rPr>
              <w:t>MOVE! Weight Management Program</w:t>
            </w:r>
          </w:p>
        </w:tc>
        <w:tc>
          <w:tcPr>
            <w:tcW w:w="2160" w:type="dxa"/>
          </w:tcPr>
          <w:p w:rsidR="00C32182" w:rsidRPr="00404FD1" w:rsidRDefault="00C32182" w:rsidP="005E636A">
            <w:pPr>
              <w:jc w:val="center"/>
              <w:rPr>
                <w:sz w:val="20"/>
                <w:szCs w:val="20"/>
              </w:rPr>
            </w:pPr>
          </w:p>
        </w:tc>
        <w:tc>
          <w:tcPr>
            <w:tcW w:w="6210" w:type="dxa"/>
          </w:tcPr>
          <w:p w:rsidR="00C32182" w:rsidRPr="00404FD1" w:rsidRDefault="00C32182" w:rsidP="005E636A">
            <w:pPr>
              <w:rPr>
                <w:sz w:val="20"/>
                <w:szCs w:val="20"/>
              </w:rPr>
            </w:pPr>
          </w:p>
        </w:tc>
      </w:tr>
      <w:tr w:rsidR="00C32182" w:rsidRPr="00404FD1" w:rsidTr="00232788">
        <w:trPr>
          <w:cantSplit/>
        </w:trPr>
        <w:tc>
          <w:tcPr>
            <w:tcW w:w="540" w:type="dxa"/>
            <w:gridSpan w:val="2"/>
          </w:tcPr>
          <w:p w:rsidR="00C32182" w:rsidRPr="00404FD1" w:rsidRDefault="005A0A9D" w:rsidP="00443084">
            <w:pPr>
              <w:pStyle w:val="Heading1"/>
              <w:rPr>
                <w:b w:val="0"/>
                <w:sz w:val="22"/>
                <w:szCs w:val="22"/>
              </w:rPr>
            </w:pPr>
            <w:r w:rsidRPr="00404FD1">
              <w:rPr>
                <w:b w:val="0"/>
                <w:sz w:val="22"/>
                <w:szCs w:val="22"/>
              </w:rPr>
              <w:lastRenderedPageBreak/>
              <w:t>12</w:t>
            </w:r>
          </w:p>
        </w:tc>
        <w:tc>
          <w:tcPr>
            <w:tcW w:w="1080" w:type="dxa"/>
          </w:tcPr>
          <w:p w:rsidR="00C32182" w:rsidRPr="00404FD1" w:rsidRDefault="00C32182" w:rsidP="005E636A">
            <w:pPr>
              <w:jc w:val="center"/>
              <w:rPr>
                <w:sz w:val="20"/>
                <w:szCs w:val="20"/>
              </w:rPr>
            </w:pPr>
            <w:r w:rsidRPr="00404FD1">
              <w:rPr>
                <w:sz w:val="20"/>
                <w:szCs w:val="20"/>
              </w:rPr>
              <w:t>entrbmi</w:t>
            </w:r>
          </w:p>
        </w:tc>
        <w:tc>
          <w:tcPr>
            <w:tcW w:w="4500" w:type="dxa"/>
          </w:tcPr>
          <w:p w:rsidR="00C32182" w:rsidRPr="00404FD1" w:rsidRDefault="00C32182" w:rsidP="005E636A">
            <w:pPr>
              <w:pStyle w:val="Footer"/>
              <w:tabs>
                <w:tab w:val="clear" w:pos="4320"/>
                <w:tab w:val="clear" w:pos="8640"/>
              </w:tabs>
              <w:rPr>
                <w:rFonts w:ascii="Times New Roman" w:hAnsi="Times New Roman"/>
                <w:bCs/>
                <w:sz w:val="22"/>
                <w:szCs w:val="22"/>
              </w:rPr>
            </w:pPr>
            <w:r w:rsidRPr="00404FD1">
              <w:rPr>
                <w:rFonts w:ascii="Times New Roman" w:hAnsi="Times New Roman"/>
                <w:bCs/>
                <w:sz w:val="22"/>
                <w:szCs w:val="22"/>
              </w:rPr>
              <w:t>Enter the patient’s most recent BMI documented in the record within the past year.</w:t>
            </w:r>
          </w:p>
        </w:tc>
        <w:tc>
          <w:tcPr>
            <w:tcW w:w="2160" w:type="dxa"/>
          </w:tcPr>
          <w:p w:rsidR="00C32182" w:rsidRPr="00404FD1" w:rsidRDefault="00C32182" w:rsidP="005E636A">
            <w:pPr>
              <w:jc w:val="center"/>
              <w:rPr>
                <w:sz w:val="20"/>
                <w:szCs w:val="20"/>
              </w:rPr>
            </w:pPr>
            <w:r w:rsidRPr="00404FD1">
              <w:rPr>
                <w:sz w:val="20"/>
                <w:szCs w:val="20"/>
              </w:rPr>
              <w:t>__ __.__</w:t>
            </w:r>
          </w:p>
          <w:p w:rsidR="00C32182" w:rsidRPr="00404FD1" w:rsidRDefault="00C32182" w:rsidP="005E636A">
            <w:pPr>
              <w:jc w:val="center"/>
              <w:rPr>
                <w:b/>
                <w:sz w:val="20"/>
                <w:szCs w:val="20"/>
              </w:rPr>
            </w:pPr>
            <w:r w:rsidRPr="00404FD1">
              <w:rPr>
                <w:b/>
                <w:sz w:val="20"/>
                <w:szCs w:val="20"/>
              </w:rPr>
              <w:t>Abstractor can enter zz.z if no BMI documented in record</w:t>
            </w:r>
          </w:p>
          <w:p w:rsidR="00C32182" w:rsidRPr="00404FD1" w:rsidRDefault="00C32182" w:rsidP="00F17467">
            <w:pPr>
              <w:jc w:val="center"/>
              <w:rPr>
                <w:b/>
                <w:sz w:val="20"/>
                <w:szCs w:val="20"/>
              </w:rPr>
            </w:pPr>
            <w:r w:rsidRPr="00404FD1">
              <w:rPr>
                <w:b/>
                <w:sz w:val="20"/>
                <w:szCs w:val="20"/>
              </w:rPr>
              <w:t xml:space="preserve">Only display entrbmi </w:t>
            </w:r>
            <w:r w:rsidR="00CF595C" w:rsidRPr="00404FD1">
              <w:rPr>
                <w:b/>
                <w:sz w:val="20"/>
                <w:szCs w:val="20"/>
              </w:rPr>
              <w:t xml:space="preserve">in software </w:t>
            </w:r>
            <w:r w:rsidRPr="00404FD1">
              <w:rPr>
                <w:b/>
                <w:sz w:val="20"/>
                <w:szCs w:val="20"/>
              </w:rPr>
              <w:t>if</w:t>
            </w:r>
            <w:r w:rsidR="00853DF7" w:rsidRPr="00404FD1">
              <w:rPr>
                <w:b/>
                <w:sz w:val="20"/>
                <w:szCs w:val="20"/>
              </w:rPr>
              <w:t xml:space="preserve"> BMI </w:t>
            </w:r>
            <w:r w:rsidRPr="00404FD1">
              <w:rPr>
                <w:b/>
                <w:sz w:val="20"/>
                <w:szCs w:val="20"/>
              </w:rPr>
              <w:t xml:space="preserve">could not be calculated </w:t>
            </w:r>
            <w:r w:rsidR="00853DF7" w:rsidRPr="00404FD1">
              <w:rPr>
                <w:b/>
                <w:sz w:val="20"/>
                <w:szCs w:val="20"/>
              </w:rPr>
              <w:t xml:space="preserve"> </w:t>
            </w:r>
          </w:p>
        </w:tc>
        <w:tc>
          <w:tcPr>
            <w:tcW w:w="6210" w:type="dxa"/>
          </w:tcPr>
          <w:p w:rsidR="00C32182" w:rsidRPr="00404FD1" w:rsidRDefault="00C32182" w:rsidP="005E636A">
            <w:pPr>
              <w:pStyle w:val="BodyText"/>
              <w:outlineLvl w:val="0"/>
            </w:pPr>
            <w:r w:rsidRPr="00404FD1">
              <w:t>Enter the most recent BMI documented in the record with the past year by facility personnel.</w:t>
            </w:r>
          </w:p>
          <w:p w:rsidR="00C32182" w:rsidRPr="00404FD1" w:rsidRDefault="00C32182" w:rsidP="005E636A">
            <w:pPr>
              <w:pStyle w:val="BodyText"/>
              <w:outlineLvl w:val="0"/>
            </w:pPr>
            <w:r w:rsidRPr="00404FD1">
              <w:t>BMI may sometimes be found documented with other vital signs within progress notes.</w:t>
            </w:r>
          </w:p>
          <w:p w:rsidR="00C32182" w:rsidRPr="00404FD1" w:rsidRDefault="00C32182" w:rsidP="005E636A">
            <w:pPr>
              <w:pStyle w:val="BodyText"/>
              <w:outlineLvl w:val="0"/>
              <w:rPr>
                <w:b/>
              </w:rPr>
            </w:pPr>
            <w:r w:rsidRPr="00404FD1">
              <w:rPr>
                <w:b/>
              </w:rPr>
              <w:t>If no BMI is documented in the record within the past year, enter zz.z.</w:t>
            </w:r>
          </w:p>
        </w:tc>
      </w:tr>
      <w:tr w:rsidR="00366FA5" w:rsidRPr="00404FD1" w:rsidTr="00232788">
        <w:trPr>
          <w:cantSplit/>
        </w:trPr>
        <w:tc>
          <w:tcPr>
            <w:tcW w:w="540" w:type="dxa"/>
            <w:gridSpan w:val="2"/>
          </w:tcPr>
          <w:p w:rsidR="00366FA5" w:rsidRPr="00404FD1" w:rsidRDefault="005A0A9D" w:rsidP="00CF595C">
            <w:pPr>
              <w:pStyle w:val="Heading1"/>
              <w:rPr>
                <w:b w:val="0"/>
                <w:sz w:val="22"/>
                <w:szCs w:val="22"/>
              </w:rPr>
            </w:pPr>
            <w:r w:rsidRPr="00404FD1">
              <w:rPr>
                <w:b w:val="0"/>
                <w:sz w:val="22"/>
                <w:szCs w:val="22"/>
              </w:rPr>
              <w:t>13</w:t>
            </w:r>
          </w:p>
        </w:tc>
        <w:tc>
          <w:tcPr>
            <w:tcW w:w="1080" w:type="dxa"/>
          </w:tcPr>
          <w:p w:rsidR="00366FA5" w:rsidRPr="00404FD1" w:rsidRDefault="00366FA5" w:rsidP="00014D43">
            <w:pPr>
              <w:jc w:val="center"/>
              <w:rPr>
                <w:sz w:val="20"/>
                <w:szCs w:val="20"/>
              </w:rPr>
            </w:pPr>
            <w:r w:rsidRPr="00404FD1">
              <w:rPr>
                <w:sz w:val="20"/>
                <w:szCs w:val="20"/>
              </w:rPr>
              <w:t>nowttx</w:t>
            </w:r>
          </w:p>
          <w:p w:rsidR="00366FA5" w:rsidRPr="00404FD1" w:rsidRDefault="00366FA5" w:rsidP="00014D43">
            <w:pPr>
              <w:jc w:val="center"/>
              <w:rPr>
                <w:sz w:val="20"/>
                <w:szCs w:val="20"/>
              </w:rPr>
            </w:pPr>
          </w:p>
          <w:p w:rsidR="004F4DE4" w:rsidRPr="00404FD1" w:rsidRDefault="004F4DE4" w:rsidP="00014D43">
            <w:pPr>
              <w:jc w:val="center"/>
              <w:rPr>
                <w:sz w:val="20"/>
                <w:szCs w:val="20"/>
              </w:rPr>
            </w:pPr>
          </w:p>
          <w:p w:rsidR="0068575F" w:rsidRPr="00404FD1" w:rsidRDefault="0068575F" w:rsidP="00014D43">
            <w:pPr>
              <w:jc w:val="center"/>
              <w:rPr>
                <w:sz w:val="20"/>
                <w:szCs w:val="20"/>
              </w:rPr>
            </w:pPr>
          </w:p>
          <w:p w:rsidR="00366FA5" w:rsidRPr="00404FD1" w:rsidRDefault="00366FA5" w:rsidP="00014D43">
            <w:pPr>
              <w:jc w:val="center"/>
              <w:rPr>
                <w:sz w:val="20"/>
                <w:szCs w:val="20"/>
              </w:rPr>
            </w:pPr>
            <w:r w:rsidRPr="00404FD1">
              <w:rPr>
                <w:sz w:val="20"/>
                <w:szCs w:val="20"/>
              </w:rPr>
              <w:t>nowttx1</w:t>
            </w:r>
          </w:p>
          <w:p w:rsidR="00366FA5" w:rsidRPr="00404FD1" w:rsidRDefault="00366FA5" w:rsidP="00014D43">
            <w:pPr>
              <w:jc w:val="center"/>
              <w:rPr>
                <w:sz w:val="20"/>
                <w:szCs w:val="20"/>
              </w:rPr>
            </w:pPr>
            <w:r w:rsidRPr="00404FD1">
              <w:rPr>
                <w:sz w:val="20"/>
                <w:szCs w:val="20"/>
              </w:rPr>
              <w:t>nowttx2</w:t>
            </w:r>
          </w:p>
          <w:p w:rsidR="00366FA5" w:rsidRPr="00404FD1" w:rsidRDefault="00366FA5" w:rsidP="00014D43">
            <w:pPr>
              <w:jc w:val="center"/>
              <w:rPr>
                <w:sz w:val="20"/>
                <w:szCs w:val="20"/>
              </w:rPr>
            </w:pPr>
            <w:r w:rsidRPr="00404FD1">
              <w:rPr>
                <w:sz w:val="20"/>
                <w:szCs w:val="20"/>
              </w:rPr>
              <w:t>nowttx3</w:t>
            </w:r>
          </w:p>
          <w:p w:rsidR="00366FA5" w:rsidRPr="00404FD1" w:rsidRDefault="00366FA5" w:rsidP="00014D43">
            <w:pPr>
              <w:jc w:val="center"/>
              <w:rPr>
                <w:sz w:val="20"/>
                <w:szCs w:val="20"/>
              </w:rPr>
            </w:pPr>
            <w:r w:rsidRPr="00404FD1">
              <w:rPr>
                <w:sz w:val="20"/>
                <w:szCs w:val="20"/>
              </w:rPr>
              <w:t>nowttx4</w:t>
            </w:r>
          </w:p>
          <w:p w:rsidR="0019515B" w:rsidRPr="00404FD1" w:rsidRDefault="0019515B" w:rsidP="00014D43">
            <w:pPr>
              <w:jc w:val="center"/>
              <w:rPr>
                <w:sz w:val="20"/>
                <w:szCs w:val="20"/>
              </w:rPr>
            </w:pPr>
            <w:r w:rsidRPr="00404FD1">
              <w:rPr>
                <w:sz w:val="20"/>
                <w:szCs w:val="20"/>
              </w:rPr>
              <w:t>nowttx5</w:t>
            </w:r>
          </w:p>
          <w:p w:rsidR="00366FA5" w:rsidRPr="00404FD1" w:rsidRDefault="00366FA5" w:rsidP="00014D43">
            <w:pPr>
              <w:jc w:val="center"/>
              <w:rPr>
                <w:sz w:val="18"/>
                <w:szCs w:val="18"/>
              </w:rPr>
            </w:pPr>
            <w:r w:rsidRPr="00404FD1">
              <w:rPr>
                <w:sz w:val="20"/>
                <w:szCs w:val="20"/>
              </w:rPr>
              <w:t>nowttx99</w:t>
            </w:r>
          </w:p>
        </w:tc>
        <w:tc>
          <w:tcPr>
            <w:tcW w:w="4500" w:type="dxa"/>
          </w:tcPr>
          <w:p w:rsidR="00366FA5" w:rsidRPr="00404FD1" w:rsidRDefault="00366FA5" w:rsidP="00014D43">
            <w:pPr>
              <w:rPr>
                <w:sz w:val="22"/>
                <w:szCs w:val="22"/>
              </w:rPr>
            </w:pPr>
            <w:r w:rsidRPr="00404FD1">
              <w:rPr>
                <w:sz w:val="22"/>
                <w:szCs w:val="22"/>
              </w:rPr>
              <w:t>Within the past year, does the record document any of the following indicators that weight management treatment was not appropriate?</w:t>
            </w:r>
          </w:p>
          <w:p w:rsidR="00366FA5" w:rsidRPr="00404FD1" w:rsidRDefault="00366FA5" w:rsidP="00014D43">
            <w:pPr>
              <w:rPr>
                <w:b/>
                <w:sz w:val="22"/>
                <w:szCs w:val="22"/>
              </w:rPr>
            </w:pPr>
            <w:r w:rsidRPr="00404FD1">
              <w:rPr>
                <w:b/>
                <w:sz w:val="22"/>
                <w:szCs w:val="22"/>
              </w:rPr>
              <w:t>Indicate all that apply:</w:t>
            </w:r>
          </w:p>
          <w:p w:rsidR="00366FA5" w:rsidRPr="00404FD1" w:rsidRDefault="00366FA5" w:rsidP="00BC66EE">
            <w:pPr>
              <w:numPr>
                <w:ilvl w:val="0"/>
                <w:numId w:val="5"/>
              </w:numPr>
              <w:ind w:left="360" w:hanging="360"/>
              <w:rPr>
                <w:sz w:val="22"/>
                <w:szCs w:val="22"/>
              </w:rPr>
            </w:pPr>
            <w:r w:rsidRPr="00404FD1">
              <w:rPr>
                <w:sz w:val="22"/>
                <w:szCs w:val="22"/>
              </w:rPr>
              <w:t>Documented life expectancy of &lt; 6 months</w:t>
            </w:r>
          </w:p>
          <w:p w:rsidR="00366FA5" w:rsidRPr="00404FD1" w:rsidRDefault="00366FA5" w:rsidP="00014D43">
            <w:pPr>
              <w:numPr>
                <w:ilvl w:val="0"/>
                <w:numId w:val="5"/>
              </w:numPr>
              <w:rPr>
                <w:sz w:val="22"/>
                <w:szCs w:val="22"/>
              </w:rPr>
            </w:pPr>
            <w:r w:rsidRPr="00404FD1">
              <w:rPr>
                <w:sz w:val="22"/>
                <w:szCs w:val="22"/>
              </w:rPr>
              <w:t>Patient enrolled in Hospice Care</w:t>
            </w:r>
          </w:p>
          <w:p w:rsidR="00366FA5" w:rsidRPr="00404FD1" w:rsidRDefault="00366FA5" w:rsidP="00014D43">
            <w:pPr>
              <w:numPr>
                <w:ilvl w:val="0"/>
                <w:numId w:val="5"/>
              </w:numPr>
              <w:ind w:left="360" w:hanging="360"/>
              <w:rPr>
                <w:sz w:val="22"/>
                <w:szCs w:val="22"/>
              </w:rPr>
            </w:pPr>
            <w:r w:rsidRPr="00404FD1">
              <w:rPr>
                <w:sz w:val="22"/>
                <w:szCs w:val="22"/>
              </w:rPr>
              <w:t>Hospitalization for any reason in the 3 months prior to the most recent weight measurement</w:t>
            </w:r>
          </w:p>
          <w:p w:rsidR="00366FA5" w:rsidRPr="00404FD1" w:rsidRDefault="00B82DE8" w:rsidP="00014D43">
            <w:pPr>
              <w:numPr>
                <w:ilvl w:val="0"/>
                <w:numId w:val="5"/>
              </w:numPr>
              <w:ind w:left="360" w:hanging="360"/>
              <w:rPr>
                <w:sz w:val="22"/>
                <w:szCs w:val="22"/>
              </w:rPr>
            </w:pPr>
            <w:r w:rsidRPr="00404FD1">
              <w:rPr>
                <w:sz w:val="22"/>
                <w:szCs w:val="22"/>
              </w:rPr>
              <w:t>Physician/APN/PA</w:t>
            </w:r>
            <w:r w:rsidR="00366FA5" w:rsidRPr="00404FD1">
              <w:rPr>
                <w:sz w:val="22"/>
                <w:szCs w:val="22"/>
              </w:rPr>
              <w:t xml:space="preserve"> documentation that patient was not a suitable candidate for weight management due to competing co-morbidities, frequent hospitalizations, and/or other health status reasons</w:t>
            </w:r>
          </w:p>
          <w:p w:rsidR="0019515B" w:rsidRPr="00404FD1" w:rsidRDefault="0019515B" w:rsidP="00014D43">
            <w:pPr>
              <w:numPr>
                <w:ilvl w:val="0"/>
                <w:numId w:val="5"/>
              </w:numPr>
              <w:ind w:left="360" w:hanging="360"/>
              <w:rPr>
                <w:sz w:val="22"/>
                <w:szCs w:val="22"/>
              </w:rPr>
            </w:pPr>
            <w:r w:rsidRPr="00404FD1">
              <w:rPr>
                <w:sz w:val="22"/>
                <w:szCs w:val="22"/>
              </w:rPr>
              <w:t>Pregnancy or postpartum period</w:t>
            </w:r>
          </w:p>
          <w:p w:rsidR="00366FA5" w:rsidRPr="00404FD1" w:rsidRDefault="00366FA5" w:rsidP="00014D43">
            <w:pPr>
              <w:numPr>
                <w:ilvl w:val="0"/>
                <w:numId w:val="6"/>
              </w:numPr>
              <w:rPr>
                <w:sz w:val="22"/>
                <w:szCs w:val="22"/>
              </w:rPr>
            </w:pPr>
            <w:r w:rsidRPr="00404FD1">
              <w:rPr>
                <w:sz w:val="22"/>
                <w:szCs w:val="22"/>
              </w:rPr>
              <w:t>None of the above documented</w:t>
            </w:r>
          </w:p>
          <w:p w:rsidR="00366FA5" w:rsidRPr="00404FD1" w:rsidRDefault="00366FA5" w:rsidP="00014D43">
            <w:pPr>
              <w:ind w:firstLine="60"/>
              <w:rPr>
                <w:sz w:val="22"/>
                <w:szCs w:val="22"/>
              </w:rPr>
            </w:pPr>
          </w:p>
          <w:p w:rsidR="00366FA5" w:rsidRPr="00404FD1" w:rsidRDefault="00366FA5" w:rsidP="00014D43">
            <w:pPr>
              <w:jc w:val="both"/>
              <w:rPr>
                <w:sz w:val="22"/>
                <w:szCs w:val="22"/>
              </w:rPr>
            </w:pPr>
            <w:r w:rsidRPr="00404FD1">
              <w:rPr>
                <w:sz w:val="22"/>
                <w:szCs w:val="22"/>
              </w:rPr>
              <w:t xml:space="preserve">  </w:t>
            </w:r>
          </w:p>
        </w:tc>
        <w:tc>
          <w:tcPr>
            <w:tcW w:w="2160" w:type="dxa"/>
          </w:tcPr>
          <w:p w:rsidR="00366FA5" w:rsidRPr="00404FD1" w:rsidRDefault="00366FA5" w:rsidP="00014D43">
            <w:pPr>
              <w:jc w:val="center"/>
              <w:rPr>
                <w:sz w:val="20"/>
                <w:szCs w:val="20"/>
              </w:rPr>
            </w:pPr>
            <w:r w:rsidRPr="00404FD1">
              <w:rPr>
                <w:sz w:val="20"/>
                <w:szCs w:val="20"/>
              </w:rPr>
              <w:t>1,2,3,4,</w:t>
            </w:r>
            <w:r w:rsidR="0019515B" w:rsidRPr="00404FD1">
              <w:rPr>
                <w:sz w:val="20"/>
                <w:szCs w:val="20"/>
              </w:rPr>
              <w:t>5,</w:t>
            </w:r>
            <w:r w:rsidRPr="00404FD1">
              <w:rPr>
                <w:sz w:val="20"/>
                <w:szCs w:val="20"/>
              </w:rPr>
              <w:t>99</w:t>
            </w:r>
          </w:p>
          <w:p w:rsidR="00366FA5" w:rsidRPr="00404FD1" w:rsidRDefault="00366FA5" w:rsidP="00014D43">
            <w:pPr>
              <w:jc w:val="center"/>
              <w:rPr>
                <w:sz w:val="20"/>
                <w:szCs w:val="20"/>
              </w:rPr>
            </w:pPr>
          </w:p>
          <w:p w:rsidR="00366FA5" w:rsidRPr="00404FD1" w:rsidRDefault="00366FA5" w:rsidP="00014D43">
            <w:pPr>
              <w:jc w:val="center"/>
              <w:rPr>
                <w:b/>
                <w:sz w:val="20"/>
                <w:szCs w:val="20"/>
              </w:rPr>
            </w:pPr>
            <w:r w:rsidRPr="00404FD1">
              <w:rPr>
                <w:b/>
                <w:sz w:val="20"/>
                <w:szCs w:val="20"/>
              </w:rPr>
              <w:t xml:space="preserve">Question nowttx is applicable to ALL </w:t>
            </w:r>
            <w:r w:rsidR="00853DF7" w:rsidRPr="00404FD1">
              <w:rPr>
                <w:b/>
                <w:sz w:val="20"/>
                <w:szCs w:val="20"/>
              </w:rPr>
              <w:t>patients</w:t>
            </w:r>
            <w:r w:rsidRPr="00404FD1">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404FD1" w:rsidTr="0019515B">
              <w:tc>
                <w:tcPr>
                  <w:tcW w:w="1929" w:type="dxa"/>
                </w:tcPr>
                <w:p w:rsidR="0019515B" w:rsidRPr="00404FD1" w:rsidRDefault="0019515B" w:rsidP="00014D43">
                  <w:pPr>
                    <w:jc w:val="center"/>
                    <w:rPr>
                      <w:sz w:val="20"/>
                      <w:szCs w:val="20"/>
                    </w:rPr>
                  </w:pPr>
                  <w:r w:rsidRPr="00404FD1">
                    <w:rPr>
                      <w:sz w:val="20"/>
                      <w:szCs w:val="20"/>
                    </w:rPr>
                    <w:t>Can only select 5 if sex = female</w:t>
                  </w:r>
                </w:p>
              </w:tc>
            </w:tr>
          </w:tbl>
          <w:p w:rsidR="0019515B" w:rsidRPr="00404FD1" w:rsidRDefault="0019515B" w:rsidP="00014D43">
            <w:pPr>
              <w:jc w:val="center"/>
              <w:rPr>
                <w:sz w:val="20"/>
                <w:szCs w:val="20"/>
              </w:rPr>
            </w:pPr>
          </w:p>
          <w:p w:rsidR="00366FA5" w:rsidRPr="00404FD1" w:rsidRDefault="002E141E" w:rsidP="00385B29">
            <w:pPr>
              <w:jc w:val="center"/>
              <w:rPr>
                <w:sz w:val="20"/>
                <w:szCs w:val="20"/>
              </w:rPr>
            </w:pPr>
            <w:r w:rsidRPr="00404FD1">
              <w:rPr>
                <w:b/>
                <w:sz w:val="20"/>
                <w:szCs w:val="20"/>
              </w:rPr>
              <w:t>*If nowttx = 1,2,3,</w:t>
            </w:r>
            <w:r w:rsidR="00366FA5" w:rsidRPr="00404FD1">
              <w:rPr>
                <w:b/>
                <w:sz w:val="20"/>
                <w:szCs w:val="20"/>
              </w:rPr>
              <w:t>4</w:t>
            </w:r>
            <w:r w:rsidRPr="00404FD1">
              <w:rPr>
                <w:b/>
                <w:sz w:val="20"/>
                <w:szCs w:val="20"/>
              </w:rPr>
              <w:t>, or 5,</w:t>
            </w:r>
            <w:r w:rsidR="00797FBF" w:rsidRPr="00404FD1">
              <w:rPr>
                <w:b/>
                <w:sz w:val="20"/>
                <w:szCs w:val="20"/>
              </w:rPr>
              <w:t xml:space="preserve"> </w:t>
            </w:r>
            <w:r w:rsidR="00366FA5" w:rsidRPr="00404FD1">
              <w:rPr>
                <w:b/>
                <w:sz w:val="20"/>
                <w:szCs w:val="20"/>
              </w:rPr>
              <w:t xml:space="preserve">auto-fill </w:t>
            </w:r>
            <w:r w:rsidR="00B82DE8" w:rsidRPr="00404FD1">
              <w:rPr>
                <w:b/>
                <w:sz w:val="20"/>
                <w:szCs w:val="20"/>
              </w:rPr>
              <w:t xml:space="preserve">permnotx as 95, </w:t>
            </w:r>
            <w:r w:rsidR="00366FA5" w:rsidRPr="00404FD1">
              <w:rPr>
                <w:b/>
                <w:sz w:val="20"/>
                <w:szCs w:val="20"/>
              </w:rPr>
              <w:t xml:space="preserve">waistcir as 95, obesdx as 95, movetx as 95, movedate as 99/99/9999, and go to </w:t>
            </w:r>
            <w:r w:rsidR="00C174D0" w:rsidRPr="00404FD1">
              <w:rPr>
                <w:b/>
                <w:sz w:val="20"/>
                <w:szCs w:val="20"/>
              </w:rPr>
              <w:t>asesadl</w:t>
            </w:r>
          </w:p>
        </w:tc>
        <w:tc>
          <w:tcPr>
            <w:tcW w:w="6210" w:type="dxa"/>
          </w:tcPr>
          <w:p w:rsidR="00EF6DE8" w:rsidRPr="00404FD1" w:rsidRDefault="00366FA5" w:rsidP="00014D43">
            <w:pPr>
              <w:pStyle w:val="Footer"/>
              <w:tabs>
                <w:tab w:val="clear" w:pos="4320"/>
                <w:tab w:val="clear" w:pos="8640"/>
              </w:tabs>
              <w:rPr>
                <w:rFonts w:ascii="Times New Roman" w:hAnsi="Times New Roman"/>
                <w:sz w:val="20"/>
              </w:rPr>
            </w:pPr>
            <w:r w:rsidRPr="00404FD1">
              <w:rPr>
                <w:rFonts w:ascii="Times New Roman" w:hAnsi="Times New Roman"/>
                <w:sz w:val="20"/>
              </w:rPr>
              <w:t xml:space="preserve">The intent of this question is to exclude patients with certain health conditions from the MOVE indicators.  Patients with limited life expectancy or other health conditions that would limit the benefit of any weight management treatment or would severely limit the patient’s ability to participate in weight management treatment are excluded from the MOVE indicators. </w:t>
            </w:r>
            <w:r w:rsidR="00797FBF" w:rsidRPr="00404FD1">
              <w:rPr>
                <w:rFonts w:ascii="Times New Roman" w:hAnsi="Times New Roman"/>
                <w:sz w:val="20"/>
              </w:rPr>
              <w:t xml:space="preserve">  </w:t>
            </w:r>
          </w:p>
          <w:p w:rsidR="005A36EF" w:rsidRPr="00404FD1" w:rsidRDefault="00366FA5">
            <w:pPr>
              <w:pStyle w:val="Footer"/>
              <w:numPr>
                <w:ilvl w:val="0"/>
                <w:numId w:val="49"/>
              </w:numPr>
              <w:tabs>
                <w:tab w:val="clear" w:pos="4320"/>
                <w:tab w:val="clear" w:pos="8640"/>
              </w:tabs>
              <w:rPr>
                <w:rFonts w:ascii="Times New Roman" w:hAnsi="Times New Roman"/>
                <w:sz w:val="20"/>
              </w:rPr>
            </w:pPr>
            <w:r w:rsidRPr="00404FD1">
              <w:rPr>
                <w:rFonts w:ascii="Times New Roman" w:hAnsi="Times New Roman"/>
                <w:sz w:val="20"/>
              </w:rPr>
              <w:t>Patient’s life expectancy of less than six months must be documented by a physician, APN, or PA in the problem list, in the computer field “health factors,” or in the progress notes.</w:t>
            </w:r>
            <w:r w:rsidR="00797FBF" w:rsidRPr="00404FD1">
              <w:rPr>
                <w:rFonts w:ascii="Times New Roman" w:hAnsi="Times New Roman"/>
                <w:sz w:val="20"/>
              </w:rPr>
              <w:t xml:space="preserve">  </w:t>
            </w:r>
          </w:p>
          <w:p w:rsidR="005A36EF" w:rsidRPr="00404FD1" w:rsidRDefault="00366FA5">
            <w:pPr>
              <w:pStyle w:val="Footer"/>
              <w:numPr>
                <w:ilvl w:val="0"/>
                <w:numId w:val="49"/>
              </w:numPr>
              <w:tabs>
                <w:tab w:val="clear" w:pos="4320"/>
                <w:tab w:val="clear" w:pos="8640"/>
              </w:tabs>
              <w:rPr>
                <w:rFonts w:ascii="Times New Roman" w:hAnsi="Times New Roman"/>
                <w:sz w:val="20"/>
              </w:rPr>
            </w:pPr>
            <w:r w:rsidRPr="00404FD1">
              <w:rPr>
                <w:rFonts w:ascii="Times New Roman" w:hAnsi="Times New Roman"/>
                <w:sz w:val="20"/>
              </w:rPr>
              <w:t>Notation of patient enrollment in Hospice is sufficient to enter “2.”</w:t>
            </w:r>
          </w:p>
          <w:p w:rsidR="005A36EF" w:rsidRPr="00404FD1" w:rsidRDefault="00775A2E">
            <w:pPr>
              <w:pStyle w:val="Footer"/>
              <w:numPr>
                <w:ilvl w:val="0"/>
                <w:numId w:val="49"/>
              </w:numPr>
              <w:tabs>
                <w:tab w:val="clear" w:pos="4320"/>
                <w:tab w:val="clear" w:pos="8640"/>
              </w:tabs>
              <w:rPr>
                <w:rFonts w:ascii="Times New Roman" w:hAnsi="Times New Roman"/>
                <w:sz w:val="20"/>
              </w:rPr>
            </w:pPr>
            <w:r w:rsidRPr="00404FD1">
              <w:rPr>
                <w:rFonts w:ascii="Times New Roman" w:hAnsi="Times New Roman"/>
                <w:sz w:val="20"/>
              </w:rPr>
              <w:t>Notation of patient’s p</w:t>
            </w:r>
            <w:r w:rsidR="00210CC9" w:rsidRPr="00404FD1">
              <w:rPr>
                <w:rFonts w:ascii="Times New Roman" w:hAnsi="Times New Roman"/>
                <w:sz w:val="20"/>
              </w:rPr>
              <w:t>regnancy</w:t>
            </w:r>
            <w:r w:rsidRPr="00404FD1">
              <w:rPr>
                <w:rFonts w:ascii="Times New Roman" w:hAnsi="Times New Roman"/>
                <w:sz w:val="20"/>
              </w:rPr>
              <w:t xml:space="preserve"> or delivery of baby during</w:t>
            </w:r>
            <w:r w:rsidR="00210CC9" w:rsidRPr="00404FD1">
              <w:rPr>
                <w:rFonts w:ascii="Times New Roman" w:hAnsi="Times New Roman"/>
                <w:sz w:val="20"/>
              </w:rPr>
              <w:t xml:space="preserve"> </w:t>
            </w:r>
            <w:r w:rsidRPr="00404FD1">
              <w:rPr>
                <w:rFonts w:ascii="Times New Roman" w:hAnsi="Times New Roman"/>
                <w:sz w:val="20"/>
              </w:rPr>
              <w:t xml:space="preserve">the past year </w:t>
            </w:r>
            <w:r w:rsidR="00210CC9" w:rsidRPr="00404FD1">
              <w:rPr>
                <w:rFonts w:ascii="Times New Roman" w:hAnsi="Times New Roman"/>
                <w:sz w:val="20"/>
              </w:rPr>
              <w:t>by a nurse or clinician</w:t>
            </w:r>
            <w:r w:rsidR="0019515B" w:rsidRPr="00404FD1">
              <w:rPr>
                <w:rFonts w:ascii="Times New Roman" w:hAnsi="Times New Roman"/>
                <w:sz w:val="20"/>
              </w:rPr>
              <w:t xml:space="preserve"> is sufficient to select</w:t>
            </w:r>
            <w:r w:rsidR="009F24AB" w:rsidRPr="00404FD1">
              <w:rPr>
                <w:rFonts w:ascii="Times New Roman" w:hAnsi="Times New Roman"/>
                <w:sz w:val="20"/>
              </w:rPr>
              <w:t xml:space="preserve"> value 5.</w:t>
            </w:r>
          </w:p>
          <w:p w:rsidR="006D3C42" w:rsidRPr="00404FD1" w:rsidRDefault="00A40AD4" w:rsidP="00014D43">
            <w:pPr>
              <w:pStyle w:val="Footer"/>
              <w:tabs>
                <w:tab w:val="clear" w:pos="4320"/>
                <w:tab w:val="clear" w:pos="8640"/>
              </w:tabs>
              <w:rPr>
                <w:rFonts w:ascii="Times New Roman" w:hAnsi="Times New Roman"/>
                <w:sz w:val="20"/>
              </w:rPr>
            </w:pPr>
            <w:r w:rsidRPr="00404FD1">
              <w:rPr>
                <w:rFonts w:ascii="Times New Roman" w:hAnsi="Times New Roman"/>
                <w:sz w:val="20"/>
              </w:rPr>
              <w:t xml:space="preserve">Examples of health conditions that may limit patient’s ability to participate in weight management treatment include (but are not limited to): acutely exacerbated substance abuse or mental health conditions, acutely exacerbated chronic medical conditions (e.g., congestive heart failure, COPD, musculoskeletal illness/injury, acute moderate-serious infections or injuries). </w:t>
            </w:r>
          </w:p>
          <w:p w:rsidR="00366FA5" w:rsidRPr="00404FD1" w:rsidRDefault="00366FA5" w:rsidP="00014D43">
            <w:pPr>
              <w:rPr>
                <w:b/>
                <w:sz w:val="20"/>
                <w:szCs w:val="20"/>
              </w:rPr>
            </w:pPr>
            <w:r w:rsidRPr="00404FD1">
              <w:rPr>
                <w:b/>
                <w:sz w:val="20"/>
                <w:szCs w:val="20"/>
              </w:rPr>
              <w:t xml:space="preserve">Examples of </w:t>
            </w:r>
            <w:r w:rsidR="00B82DE8" w:rsidRPr="00404FD1">
              <w:rPr>
                <w:b/>
                <w:sz w:val="20"/>
                <w:szCs w:val="20"/>
              </w:rPr>
              <w:t xml:space="preserve">physician/APN/PA </w:t>
            </w:r>
            <w:r w:rsidRPr="00404FD1">
              <w:rPr>
                <w:b/>
                <w:sz w:val="20"/>
                <w:szCs w:val="20"/>
              </w:rPr>
              <w:t xml:space="preserve">documentation that patient was not a suitable candidate for weight management:  </w:t>
            </w:r>
          </w:p>
          <w:p w:rsidR="00366FA5" w:rsidRPr="00404FD1" w:rsidRDefault="00366FA5" w:rsidP="00014D43">
            <w:pPr>
              <w:rPr>
                <w:sz w:val="20"/>
                <w:szCs w:val="20"/>
              </w:rPr>
            </w:pPr>
            <w:r w:rsidRPr="00404FD1">
              <w:rPr>
                <w:sz w:val="20"/>
                <w:szCs w:val="20"/>
              </w:rPr>
              <w:t>“Patient with BMI 32 but weight management treatment not appropriate at this time due to acute exacerbation of COPD.”</w:t>
            </w:r>
          </w:p>
          <w:p w:rsidR="00366FA5" w:rsidRPr="00404FD1" w:rsidRDefault="00366FA5" w:rsidP="00014D43">
            <w:pPr>
              <w:rPr>
                <w:sz w:val="20"/>
                <w:szCs w:val="20"/>
              </w:rPr>
            </w:pPr>
            <w:r w:rsidRPr="00404FD1">
              <w:rPr>
                <w:sz w:val="20"/>
                <w:szCs w:val="20"/>
              </w:rPr>
              <w:t>“Patient is obese based on BMI, but is experiencing mental status changes which make weight management treatment difficult at this time.  Will defer discussion for when patient’s mental status has improved.”</w:t>
            </w:r>
          </w:p>
          <w:p w:rsidR="00366FA5" w:rsidRPr="00404FD1" w:rsidRDefault="00366FA5" w:rsidP="00014D43">
            <w:pPr>
              <w:rPr>
                <w:sz w:val="20"/>
                <w:szCs w:val="20"/>
              </w:rPr>
            </w:pPr>
            <w:r w:rsidRPr="00404FD1">
              <w:rPr>
                <w:b/>
                <w:sz w:val="20"/>
                <w:szCs w:val="20"/>
              </w:rPr>
              <w:t>Note:</w:t>
            </w:r>
            <w:r w:rsidRPr="00404FD1">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404FD1" w:rsidTr="00232788">
        <w:trPr>
          <w:cantSplit/>
        </w:trPr>
        <w:tc>
          <w:tcPr>
            <w:tcW w:w="540" w:type="dxa"/>
            <w:gridSpan w:val="2"/>
          </w:tcPr>
          <w:p w:rsidR="005C7C03" w:rsidRPr="00404FD1" w:rsidRDefault="005C7C03" w:rsidP="005A0A9D">
            <w:pPr>
              <w:pStyle w:val="Heading1"/>
              <w:rPr>
                <w:b w:val="0"/>
                <w:sz w:val="22"/>
                <w:szCs w:val="22"/>
              </w:rPr>
            </w:pPr>
            <w:r w:rsidRPr="00404FD1">
              <w:rPr>
                <w:b w:val="0"/>
              </w:rPr>
              <w:lastRenderedPageBreak/>
              <w:br w:type="page"/>
            </w:r>
            <w:r w:rsidR="005A0A9D" w:rsidRPr="00404FD1">
              <w:rPr>
                <w:b w:val="0"/>
              </w:rPr>
              <w:t>1</w:t>
            </w:r>
            <w:r w:rsidR="00CF595C" w:rsidRPr="00404FD1">
              <w:rPr>
                <w:b w:val="0"/>
                <w:sz w:val="22"/>
                <w:szCs w:val="22"/>
              </w:rPr>
              <w:t>4</w:t>
            </w:r>
          </w:p>
        </w:tc>
        <w:tc>
          <w:tcPr>
            <w:tcW w:w="1080" w:type="dxa"/>
          </w:tcPr>
          <w:p w:rsidR="005C7C03" w:rsidRPr="00404FD1" w:rsidRDefault="005C7C03" w:rsidP="00014D43">
            <w:pPr>
              <w:jc w:val="center"/>
              <w:rPr>
                <w:sz w:val="20"/>
                <w:szCs w:val="20"/>
              </w:rPr>
            </w:pPr>
            <w:r w:rsidRPr="00404FD1">
              <w:rPr>
                <w:sz w:val="20"/>
                <w:szCs w:val="20"/>
              </w:rPr>
              <w:t>permnotx</w:t>
            </w:r>
          </w:p>
        </w:tc>
        <w:tc>
          <w:tcPr>
            <w:tcW w:w="4500" w:type="dxa"/>
          </w:tcPr>
          <w:p w:rsidR="005C7C03" w:rsidRPr="00404FD1" w:rsidRDefault="005C7C03" w:rsidP="00B82DE8">
            <w:pPr>
              <w:rPr>
                <w:sz w:val="22"/>
                <w:szCs w:val="22"/>
              </w:rPr>
            </w:pPr>
            <w:r w:rsidRPr="00404FD1">
              <w:rPr>
                <w:sz w:val="22"/>
                <w:szCs w:val="22"/>
              </w:rPr>
              <w:t xml:space="preserve">During the year </w:t>
            </w:r>
            <w:r w:rsidRPr="00404FD1">
              <w:rPr>
                <w:sz w:val="22"/>
                <w:szCs w:val="22"/>
                <w:u w:val="single"/>
              </w:rPr>
              <w:t>prior</w:t>
            </w:r>
            <w:r w:rsidRPr="00404FD1">
              <w:rPr>
                <w:sz w:val="22"/>
                <w:szCs w:val="22"/>
              </w:rPr>
              <w:t xml:space="preserve"> to the past year, is there physician/APN/PA documentation of a permanent contraindication to weight management treatment?</w:t>
            </w:r>
          </w:p>
          <w:p w:rsidR="005C7C03" w:rsidRPr="00404FD1" w:rsidRDefault="005C7C03" w:rsidP="00B82DE8">
            <w:pPr>
              <w:rPr>
                <w:sz w:val="22"/>
                <w:szCs w:val="22"/>
              </w:rPr>
            </w:pPr>
            <w:r w:rsidRPr="00404FD1">
              <w:rPr>
                <w:sz w:val="22"/>
                <w:szCs w:val="22"/>
              </w:rPr>
              <w:t>1.  Yes</w:t>
            </w:r>
          </w:p>
          <w:p w:rsidR="005C7C03" w:rsidRPr="00404FD1" w:rsidRDefault="005C7C03" w:rsidP="00B82DE8">
            <w:pPr>
              <w:rPr>
                <w:sz w:val="22"/>
                <w:szCs w:val="22"/>
              </w:rPr>
            </w:pPr>
            <w:r w:rsidRPr="00404FD1">
              <w:rPr>
                <w:sz w:val="22"/>
                <w:szCs w:val="22"/>
              </w:rPr>
              <w:t>2.  No</w:t>
            </w:r>
          </w:p>
          <w:p w:rsidR="005C7C03" w:rsidRPr="00404FD1" w:rsidRDefault="005C7C03" w:rsidP="00B82DE8">
            <w:pPr>
              <w:rPr>
                <w:sz w:val="22"/>
                <w:szCs w:val="22"/>
              </w:rPr>
            </w:pPr>
            <w:r w:rsidRPr="00404FD1">
              <w:rPr>
                <w:sz w:val="22"/>
                <w:szCs w:val="22"/>
              </w:rPr>
              <w:t>95. Not applicable</w:t>
            </w:r>
          </w:p>
        </w:tc>
        <w:tc>
          <w:tcPr>
            <w:tcW w:w="2160" w:type="dxa"/>
          </w:tcPr>
          <w:p w:rsidR="005C7C03" w:rsidRPr="00404FD1" w:rsidRDefault="005C7C03" w:rsidP="00014D43">
            <w:pPr>
              <w:jc w:val="center"/>
              <w:rPr>
                <w:sz w:val="20"/>
                <w:szCs w:val="20"/>
              </w:rPr>
            </w:pPr>
            <w:r w:rsidRPr="00404FD1">
              <w:rPr>
                <w:sz w:val="20"/>
                <w:szCs w:val="20"/>
              </w:rPr>
              <w:t>1,2,95</w:t>
            </w:r>
          </w:p>
          <w:p w:rsidR="005C7C03" w:rsidRPr="00404FD1" w:rsidRDefault="005C7C03" w:rsidP="00014D43">
            <w:pPr>
              <w:jc w:val="center"/>
              <w:rPr>
                <w:sz w:val="20"/>
                <w:szCs w:val="20"/>
              </w:rPr>
            </w:pPr>
            <w:r w:rsidRPr="00404FD1">
              <w:rPr>
                <w:sz w:val="20"/>
                <w:szCs w:val="20"/>
              </w:rPr>
              <w:t>Will be auto-filled as 95 if nowttx = 1,2,3,4</w:t>
            </w:r>
            <w:r w:rsidR="009F24AB" w:rsidRPr="00404FD1">
              <w:rPr>
                <w:sz w:val="20"/>
                <w:szCs w:val="20"/>
              </w:rPr>
              <w:t>, or 5</w:t>
            </w:r>
          </w:p>
          <w:p w:rsidR="005C7C03" w:rsidRPr="00404FD1" w:rsidRDefault="005C7C03" w:rsidP="005A0A9D">
            <w:pPr>
              <w:jc w:val="center"/>
              <w:rPr>
                <w:b/>
                <w:sz w:val="20"/>
                <w:szCs w:val="20"/>
              </w:rPr>
            </w:pPr>
            <w:r w:rsidRPr="00404FD1">
              <w:rPr>
                <w:b/>
                <w:sz w:val="20"/>
                <w:szCs w:val="20"/>
              </w:rPr>
              <w:t>If 1, auto-fill waistcir as 95, obesdx as 95, movetx as 95, movedate as 99/99/9999, and go to asesadl; else if 2, go to waistcir</w:t>
            </w:r>
          </w:p>
        </w:tc>
        <w:tc>
          <w:tcPr>
            <w:tcW w:w="6210" w:type="dxa"/>
          </w:tcPr>
          <w:p w:rsidR="005C7C03" w:rsidRPr="00404FD1" w:rsidRDefault="005C7C03" w:rsidP="003A469F">
            <w:pPr>
              <w:rPr>
                <w:sz w:val="20"/>
                <w:szCs w:val="20"/>
              </w:rPr>
            </w:pPr>
            <w:r w:rsidRPr="00404FD1">
              <w:rPr>
                <w:b/>
                <w:sz w:val="20"/>
                <w:szCs w:val="20"/>
              </w:rPr>
              <w:t>Year prior to the past year</w:t>
            </w:r>
            <w:r w:rsidRPr="00404FD1">
              <w:rPr>
                <w:sz w:val="20"/>
                <w:szCs w:val="20"/>
              </w:rPr>
              <w:t xml:space="preserve"> = Determine “the past year” by counting back one year to the first day of the month of the first date of the study interval (as is calculated for “within the past year.”).  Look for a permanent contraindication to weight management treatment documented during the year prior to this date.  (Example: The study begin date is 11/01/12; one year previous to past year would be 11/01/10 to 10/31/11). </w:t>
            </w:r>
          </w:p>
          <w:p w:rsidR="005C7C03" w:rsidRPr="00404FD1" w:rsidRDefault="005C7C03" w:rsidP="002A0349">
            <w:pPr>
              <w:rPr>
                <w:b/>
                <w:sz w:val="20"/>
                <w:szCs w:val="20"/>
              </w:rPr>
            </w:pPr>
            <w:r w:rsidRPr="00404FD1">
              <w:rPr>
                <w:b/>
                <w:sz w:val="20"/>
                <w:szCs w:val="20"/>
              </w:rPr>
              <w:t xml:space="preserve">Look in the computer field “health factors” for documentation of a permanent contraindication to weight management treatment.  The health factor must be verified by physician/APN/PA documentation in the medical record.  Each health factor should have an associated date that represents the date the health factor was recorded.  </w:t>
            </w:r>
          </w:p>
          <w:p w:rsidR="005C7C03" w:rsidRPr="00404FD1" w:rsidRDefault="005C7C03" w:rsidP="002A0349">
            <w:r w:rsidRPr="00404FD1">
              <w:rPr>
                <w:sz w:val="20"/>
                <w:szCs w:val="20"/>
              </w:rPr>
              <w:t xml:space="preserve">Examples of permanent contraindications to weight management may include (but are not limited to): terminal or end stage disease (e.g., ESRD, end-stage COPD), progressive neurologic condition (e.g., ALS, Dementia, Parkinson’s disease) </w:t>
            </w:r>
          </w:p>
        </w:tc>
      </w:tr>
      <w:tr w:rsidR="005C7C03" w:rsidRPr="00404FD1" w:rsidTr="00232788">
        <w:trPr>
          <w:cantSplit/>
        </w:trPr>
        <w:tc>
          <w:tcPr>
            <w:tcW w:w="540" w:type="dxa"/>
            <w:gridSpan w:val="2"/>
          </w:tcPr>
          <w:p w:rsidR="005C7C03" w:rsidRPr="00404FD1" w:rsidRDefault="005A0A9D" w:rsidP="00CF595C">
            <w:pPr>
              <w:pStyle w:val="Heading1"/>
              <w:rPr>
                <w:b w:val="0"/>
                <w:sz w:val="22"/>
                <w:szCs w:val="22"/>
              </w:rPr>
            </w:pPr>
            <w:r w:rsidRPr="00404FD1">
              <w:rPr>
                <w:b w:val="0"/>
                <w:sz w:val="22"/>
                <w:szCs w:val="22"/>
              </w:rPr>
              <w:t>15</w:t>
            </w:r>
          </w:p>
        </w:tc>
        <w:tc>
          <w:tcPr>
            <w:tcW w:w="1080" w:type="dxa"/>
          </w:tcPr>
          <w:p w:rsidR="005C7C03" w:rsidRPr="00404FD1" w:rsidRDefault="005C7C03" w:rsidP="00014D43">
            <w:pPr>
              <w:jc w:val="center"/>
              <w:rPr>
                <w:sz w:val="20"/>
                <w:szCs w:val="20"/>
              </w:rPr>
            </w:pPr>
            <w:r w:rsidRPr="00404FD1">
              <w:rPr>
                <w:sz w:val="20"/>
                <w:szCs w:val="20"/>
              </w:rPr>
              <w:t>waistcir</w:t>
            </w:r>
          </w:p>
        </w:tc>
        <w:tc>
          <w:tcPr>
            <w:tcW w:w="4500" w:type="dxa"/>
          </w:tcPr>
          <w:p w:rsidR="005C7C03" w:rsidRPr="00404FD1" w:rsidRDefault="005C7C03" w:rsidP="00014D43">
            <w:pPr>
              <w:pStyle w:val="Footer"/>
              <w:tabs>
                <w:tab w:val="clear" w:pos="4320"/>
                <w:tab w:val="clear" w:pos="8640"/>
              </w:tabs>
              <w:rPr>
                <w:rFonts w:ascii="Times New Roman" w:hAnsi="Times New Roman"/>
                <w:bCs/>
                <w:sz w:val="22"/>
                <w:szCs w:val="22"/>
              </w:rPr>
            </w:pPr>
            <w:r w:rsidRPr="00404FD1">
              <w:rPr>
                <w:rFonts w:ascii="Times New Roman" w:hAnsi="Times New Roman"/>
                <w:bCs/>
                <w:sz w:val="22"/>
                <w:szCs w:val="22"/>
              </w:rPr>
              <w:t xml:space="preserve">During the past year, is the patient’s waist circumference above 40 inches (102cm) if male or above 35 inches (88 cm) if female? </w:t>
            </w:r>
          </w:p>
          <w:p w:rsidR="005C7C03" w:rsidRPr="00404FD1" w:rsidRDefault="005C7C03" w:rsidP="00014D43">
            <w:pPr>
              <w:pStyle w:val="Footer"/>
              <w:numPr>
                <w:ilvl w:val="0"/>
                <w:numId w:val="31"/>
              </w:numPr>
              <w:tabs>
                <w:tab w:val="clear" w:pos="4320"/>
                <w:tab w:val="clear" w:pos="8640"/>
              </w:tabs>
              <w:rPr>
                <w:rFonts w:ascii="Times New Roman" w:hAnsi="Times New Roman"/>
                <w:bCs/>
                <w:sz w:val="22"/>
                <w:szCs w:val="22"/>
              </w:rPr>
            </w:pPr>
            <w:r w:rsidRPr="00404FD1">
              <w:rPr>
                <w:rFonts w:ascii="Times New Roman" w:hAnsi="Times New Roman"/>
                <w:bCs/>
                <w:sz w:val="22"/>
                <w:szCs w:val="22"/>
              </w:rPr>
              <w:t>Yes (WC is above threshold)</w:t>
            </w:r>
          </w:p>
          <w:p w:rsidR="005C7C03" w:rsidRPr="00404FD1" w:rsidRDefault="005C7C03" w:rsidP="00014D43">
            <w:pPr>
              <w:pStyle w:val="Footer"/>
              <w:numPr>
                <w:ilvl w:val="0"/>
                <w:numId w:val="31"/>
              </w:numPr>
              <w:tabs>
                <w:tab w:val="clear" w:pos="4320"/>
                <w:tab w:val="clear" w:pos="8640"/>
              </w:tabs>
              <w:rPr>
                <w:rFonts w:ascii="Times New Roman" w:hAnsi="Times New Roman"/>
                <w:bCs/>
                <w:sz w:val="22"/>
                <w:szCs w:val="22"/>
              </w:rPr>
            </w:pPr>
            <w:r w:rsidRPr="00404FD1">
              <w:rPr>
                <w:rFonts w:ascii="Times New Roman" w:hAnsi="Times New Roman"/>
                <w:bCs/>
                <w:sz w:val="22"/>
                <w:szCs w:val="22"/>
              </w:rPr>
              <w:t>No (WC is at or below threshold)</w:t>
            </w:r>
          </w:p>
          <w:p w:rsidR="005C7C03" w:rsidRPr="00404FD1" w:rsidRDefault="005C7C03" w:rsidP="00014D43">
            <w:pPr>
              <w:pStyle w:val="Footer"/>
              <w:tabs>
                <w:tab w:val="clear" w:pos="4320"/>
                <w:tab w:val="clear" w:pos="8640"/>
              </w:tabs>
              <w:rPr>
                <w:rFonts w:ascii="Times New Roman" w:hAnsi="Times New Roman"/>
                <w:bCs/>
                <w:sz w:val="22"/>
                <w:szCs w:val="22"/>
              </w:rPr>
            </w:pPr>
            <w:r w:rsidRPr="00404FD1">
              <w:rPr>
                <w:rFonts w:ascii="Times New Roman" w:hAnsi="Times New Roman"/>
                <w:bCs/>
                <w:sz w:val="22"/>
                <w:szCs w:val="22"/>
              </w:rPr>
              <w:t xml:space="preserve">95. Not applicable </w:t>
            </w:r>
          </w:p>
          <w:p w:rsidR="005C7C03" w:rsidRPr="00404FD1" w:rsidDel="00A95E75" w:rsidRDefault="005C7C03" w:rsidP="00014D43">
            <w:pPr>
              <w:pStyle w:val="Footer"/>
              <w:tabs>
                <w:tab w:val="clear" w:pos="4320"/>
                <w:tab w:val="clear" w:pos="8640"/>
              </w:tabs>
              <w:rPr>
                <w:rFonts w:ascii="Times New Roman" w:hAnsi="Times New Roman"/>
                <w:bCs/>
                <w:sz w:val="22"/>
                <w:szCs w:val="22"/>
              </w:rPr>
            </w:pPr>
            <w:r w:rsidRPr="00404FD1">
              <w:rPr>
                <w:rFonts w:ascii="Times New Roman" w:hAnsi="Times New Roman"/>
                <w:bCs/>
                <w:sz w:val="22"/>
                <w:szCs w:val="22"/>
              </w:rPr>
              <w:t>99. No waist circumference documented</w:t>
            </w:r>
          </w:p>
        </w:tc>
        <w:tc>
          <w:tcPr>
            <w:tcW w:w="2160" w:type="dxa"/>
          </w:tcPr>
          <w:p w:rsidR="005C7C03" w:rsidRPr="00404FD1" w:rsidRDefault="005C7C03" w:rsidP="00014D43">
            <w:pPr>
              <w:jc w:val="center"/>
              <w:rPr>
                <w:sz w:val="20"/>
                <w:szCs w:val="20"/>
              </w:rPr>
            </w:pPr>
            <w:r w:rsidRPr="00404FD1">
              <w:rPr>
                <w:sz w:val="20"/>
                <w:szCs w:val="20"/>
              </w:rPr>
              <w:t>1,2,95, 99</w:t>
            </w:r>
          </w:p>
          <w:p w:rsidR="005C7C03" w:rsidRPr="00404FD1" w:rsidRDefault="005C7C03" w:rsidP="00014D43">
            <w:pPr>
              <w:jc w:val="center"/>
              <w:rPr>
                <w:sz w:val="20"/>
                <w:szCs w:val="20"/>
              </w:rPr>
            </w:pPr>
          </w:p>
          <w:p w:rsidR="005C7C03" w:rsidRPr="00404FD1" w:rsidRDefault="005C7C03" w:rsidP="00014D43">
            <w:pPr>
              <w:jc w:val="center"/>
              <w:rPr>
                <w:sz w:val="20"/>
                <w:szCs w:val="20"/>
              </w:rPr>
            </w:pPr>
            <w:r w:rsidRPr="00404FD1">
              <w:rPr>
                <w:sz w:val="20"/>
                <w:szCs w:val="20"/>
              </w:rPr>
              <w:t>Will be auto-</w:t>
            </w:r>
            <w:r w:rsidR="009F24AB" w:rsidRPr="00404FD1">
              <w:rPr>
                <w:sz w:val="20"/>
                <w:szCs w:val="20"/>
              </w:rPr>
              <w:t>filled as 95 if nowttx = 1,2,3,4</w:t>
            </w:r>
            <w:r w:rsidRPr="00404FD1">
              <w:rPr>
                <w:sz w:val="20"/>
                <w:szCs w:val="20"/>
              </w:rPr>
              <w:t>,</w:t>
            </w:r>
            <w:r w:rsidR="009F24AB" w:rsidRPr="00404FD1">
              <w:rPr>
                <w:sz w:val="20"/>
                <w:szCs w:val="20"/>
              </w:rPr>
              <w:t xml:space="preserve"> or 5,</w:t>
            </w:r>
            <w:r w:rsidRPr="00404FD1">
              <w:rPr>
                <w:sz w:val="20"/>
                <w:szCs w:val="20"/>
              </w:rPr>
              <w:t xml:space="preserve"> or if permnotx = 1</w:t>
            </w:r>
          </w:p>
          <w:p w:rsidR="005C7C03" w:rsidRPr="00404FD1" w:rsidRDefault="005C7C03" w:rsidP="00014D43">
            <w:pPr>
              <w:jc w:val="center"/>
              <w:rPr>
                <w:sz w:val="20"/>
                <w:szCs w:val="20"/>
              </w:rPr>
            </w:pPr>
          </w:p>
          <w:p w:rsidR="005C7C03" w:rsidRPr="00404FD1" w:rsidRDefault="005C7C03" w:rsidP="00014D43">
            <w:pPr>
              <w:jc w:val="center"/>
              <w:rPr>
                <w:sz w:val="20"/>
                <w:szCs w:val="20"/>
              </w:rPr>
            </w:pPr>
          </w:p>
        </w:tc>
        <w:tc>
          <w:tcPr>
            <w:tcW w:w="6210" w:type="dxa"/>
          </w:tcPr>
          <w:p w:rsidR="005C7C03" w:rsidRPr="00404FD1" w:rsidRDefault="005C7C03" w:rsidP="00014D43">
            <w:pPr>
              <w:rPr>
                <w:sz w:val="20"/>
                <w:szCs w:val="20"/>
              </w:rPr>
            </w:pPr>
            <w:r w:rsidRPr="00404FD1">
              <w:rPr>
                <w:sz w:val="20"/>
                <w:szCs w:val="20"/>
              </w:rPr>
              <w:t xml:space="preserve">Waist circumference may be referred to as abdominal girth (AG) and is sometimes recorded with other vital signs or noted in provider progress notes. </w:t>
            </w:r>
          </w:p>
          <w:p w:rsidR="005C7C03" w:rsidRPr="00404FD1" w:rsidRDefault="005C7C03" w:rsidP="00014D43">
            <w:pPr>
              <w:rPr>
                <w:sz w:val="20"/>
                <w:szCs w:val="20"/>
              </w:rPr>
            </w:pPr>
            <w:r w:rsidRPr="00404FD1">
              <w:rPr>
                <w:sz w:val="20"/>
                <w:szCs w:val="20"/>
              </w:rPr>
              <w:t>A high waist circumference is associated with an increased risk for type 2 diabetes, dyslipidemia, hypertension, and CVD.</w:t>
            </w:r>
          </w:p>
          <w:p w:rsidR="005C7C03" w:rsidRPr="00404FD1" w:rsidDel="00A95E75" w:rsidRDefault="005C7C03" w:rsidP="00014D43">
            <w:pPr>
              <w:pStyle w:val="BodyText"/>
              <w:outlineLvl w:val="0"/>
            </w:pPr>
          </w:p>
        </w:tc>
      </w:tr>
      <w:tr w:rsidR="005C7C03" w:rsidRPr="00404FD1" w:rsidTr="00232788">
        <w:trPr>
          <w:cantSplit/>
        </w:trPr>
        <w:tc>
          <w:tcPr>
            <w:tcW w:w="540" w:type="dxa"/>
            <w:gridSpan w:val="2"/>
          </w:tcPr>
          <w:p w:rsidR="005C7C03" w:rsidRPr="00404FD1" w:rsidRDefault="005C7C03" w:rsidP="005A0A9D">
            <w:pPr>
              <w:pStyle w:val="Heading1"/>
              <w:rPr>
                <w:b w:val="0"/>
                <w:sz w:val="22"/>
                <w:szCs w:val="22"/>
              </w:rPr>
            </w:pPr>
            <w:r w:rsidRPr="00404FD1">
              <w:rPr>
                <w:b w:val="0"/>
              </w:rPr>
              <w:lastRenderedPageBreak/>
              <w:br w:type="page"/>
            </w:r>
            <w:r w:rsidR="005A0A9D" w:rsidRPr="00404FD1">
              <w:rPr>
                <w:b w:val="0"/>
              </w:rPr>
              <w:t>1</w:t>
            </w:r>
            <w:r w:rsidR="00CF595C" w:rsidRPr="00404FD1">
              <w:rPr>
                <w:b w:val="0"/>
                <w:sz w:val="22"/>
                <w:szCs w:val="22"/>
              </w:rPr>
              <w:t>6</w:t>
            </w:r>
          </w:p>
        </w:tc>
        <w:tc>
          <w:tcPr>
            <w:tcW w:w="1080" w:type="dxa"/>
          </w:tcPr>
          <w:p w:rsidR="005C7C03" w:rsidRPr="00404FD1" w:rsidRDefault="005C7C03" w:rsidP="00866B8D">
            <w:pPr>
              <w:jc w:val="center"/>
              <w:rPr>
                <w:sz w:val="20"/>
                <w:szCs w:val="20"/>
              </w:rPr>
            </w:pPr>
            <w:r w:rsidRPr="00404FD1">
              <w:rPr>
                <w:sz w:val="20"/>
                <w:szCs w:val="20"/>
              </w:rPr>
              <w:t>obesdx</w:t>
            </w:r>
          </w:p>
          <w:p w:rsidR="005C7C03" w:rsidRPr="00404FD1" w:rsidRDefault="005C7C03" w:rsidP="00866B8D">
            <w:pPr>
              <w:jc w:val="center"/>
              <w:rPr>
                <w:sz w:val="20"/>
                <w:szCs w:val="20"/>
              </w:rPr>
            </w:pPr>
          </w:p>
          <w:p w:rsidR="005C7C03" w:rsidRPr="00404FD1" w:rsidRDefault="005C7C03" w:rsidP="00866B8D">
            <w:pPr>
              <w:jc w:val="center"/>
              <w:rPr>
                <w:sz w:val="20"/>
                <w:szCs w:val="20"/>
              </w:rPr>
            </w:pPr>
          </w:p>
          <w:p w:rsidR="005C7C03" w:rsidRPr="00404FD1" w:rsidRDefault="005C7C03" w:rsidP="00866B8D">
            <w:pPr>
              <w:jc w:val="center"/>
              <w:rPr>
                <w:sz w:val="20"/>
                <w:szCs w:val="20"/>
              </w:rPr>
            </w:pPr>
          </w:p>
          <w:p w:rsidR="005C7C03" w:rsidRPr="00404FD1" w:rsidRDefault="005C7C03" w:rsidP="00866B8D">
            <w:pPr>
              <w:jc w:val="center"/>
              <w:rPr>
                <w:sz w:val="18"/>
                <w:szCs w:val="20"/>
              </w:rPr>
            </w:pPr>
            <w:r w:rsidRPr="00404FD1">
              <w:rPr>
                <w:sz w:val="18"/>
                <w:szCs w:val="20"/>
              </w:rPr>
              <w:t>obesdx1</w:t>
            </w:r>
          </w:p>
          <w:p w:rsidR="005C7C03" w:rsidRPr="00404FD1" w:rsidRDefault="005C7C03" w:rsidP="00866B8D">
            <w:pPr>
              <w:jc w:val="center"/>
              <w:rPr>
                <w:sz w:val="18"/>
                <w:szCs w:val="20"/>
              </w:rPr>
            </w:pPr>
            <w:r w:rsidRPr="00404FD1">
              <w:rPr>
                <w:sz w:val="18"/>
                <w:szCs w:val="20"/>
              </w:rPr>
              <w:t>obesdx2</w:t>
            </w:r>
          </w:p>
          <w:p w:rsidR="005C7C03" w:rsidRPr="00404FD1" w:rsidRDefault="005C7C03" w:rsidP="00866B8D">
            <w:pPr>
              <w:jc w:val="center"/>
              <w:rPr>
                <w:sz w:val="18"/>
                <w:szCs w:val="20"/>
              </w:rPr>
            </w:pPr>
            <w:r w:rsidRPr="00404FD1">
              <w:rPr>
                <w:sz w:val="18"/>
                <w:szCs w:val="20"/>
              </w:rPr>
              <w:t>obesdx3</w:t>
            </w:r>
          </w:p>
          <w:p w:rsidR="005C7C03" w:rsidRPr="00404FD1" w:rsidRDefault="005C7C03" w:rsidP="00866B8D">
            <w:pPr>
              <w:jc w:val="center"/>
              <w:rPr>
                <w:sz w:val="18"/>
                <w:szCs w:val="20"/>
              </w:rPr>
            </w:pPr>
            <w:r w:rsidRPr="00404FD1">
              <w:rPr>
                <w:sz w:val="18"/>
                <w:szCs w:val="20"/>
              </w:rPr>
              <w:t>obesdx4</w:t>
            </w:r>
          </w:p>
          <w:p w:rsidR="005C7C03" w:rsidRPr="00404FD1" w:rsidRDefault="005C7C03" w:rsidP="00866B8D">
            <w:pPr>
              <w:jc w:val="center"/>
              <w:rPr>
                <w:sz w:val="18"/>
                <w:szCs w:val="20"/>
              </w:rPr>
            </w:pPr>
            <w:r w:rsidRPr="00404FD1">
              <w:rPr>
                <w:sz w:val="18"/>
                <w:szCs w:val="20"/>
              </w:rPr>
              <w:t>obesdx5</w:t>
            </w:r>
          </w:p>
          <w:p w:rsidR="005C7C03" w:rsidRPr="00404FD1" w:rsidRDefault="005C7C03" w:rsidP="00866B8D">
            <w:pPr>
              <w:jc w:val="center"/>
              <w:rPr>
                <w:sz w:val="18"/>
                <w:szCs w:val="20"/>
              </w:rPr>
            </w:pPr>
            <w:r w:rsidRPr="00404FD1">
              <w:rPr>
                <w:sz w:val="18"/>
                <w:szCs w:val="20"/>
              </w:rPr>
              <w:t>obesdx7</w:t>
            </w:r>
          </w:p>
          <w:p w:rsidR="005C7C03" w:rsidRPr="00404FD1" w:rsidRDefault="005C7C03" w:rsidP="00866B8D">
            <w:pPr>
              <w:jc w:val="center"/>
              <w:rPr>
                <w:sz w:val="20"/>
                <w:szCs w:val="20"/>
              </w:rPr>
            </w:pPr>
          </w:p>
        </w:tc>
        <w:tc>
          <w:tcPr>
            <w:tcW w:w="4500" w:type="dxa"/>
          </w:tcPr>
          <w:p w:rsidR="005C7C03" w:rsidRPr="00404FD1" w:rsidRDefault="005C7C03" w:rsidP="00866B8D">
            <w:pPr>
              <w:rPr>
                <w:sz w:val="22"/>
                <w:szCs w:val="22"/>
              </w:rPr>
            </w:pPr>
            <w:r w:rsidRPr="00404FD1">
              <w:rPr>
                <w:sz w:val="22"/>
                <w:szCs w:val="22"/>
              </w:rPr>
              <w:t>Within the past year, does the record document a diagnosis of any of the following obesity-related comorbidities?</w:t>
            </w:r>
          </w:p>
          <w:p w:rsidR="005C7C03" w:rsidRPr="00404FD1" w:rsidRDefault="005C7C03" w:rsidP="00866B8D">
            <w:pPr>
              <w:rPr>
                <w:sz w:val="22"/>
                <w:szCs w:val="22"/>
              </w:rPr>
            </w:pPr>
          </w:p>
          <w:p w:rsidR="005C7C03" w:rsidRPr="00404FD1" w:rsidRDefault="005C7C03" w:rsidP="00866B8D">
            <w:pPr>
              <w:numPr>
                <w:ilvl w:val="0"/>
                <w:numId w:val="7"/>
              </w:numPr>
              <w:rPr>
                <w:sz w:val="22"/>
                <w:szCs w:val="22"/>
              </w:rPr>
            </w:pPr>
            <w:r w:rsidRPr="00404FD1">
              <w:rPr>
                <w:sz w:val="22"/>
                <w:szCs w:val="22"/>
              </w:rPr>
              <w:t>Diabetes</w:t>
            </w:r>
          </w:p>
          <w:p w:rsidR="005C7C03" w:rsidRPr="00404FD1" w:rsidRDefault="005C7C03" w:rsidP="00866B8D">
            <w:pPr>
              <w:numPr>
                <w:ilvl w:val="0"/>
                <w:numId w:val="7"/>
              </w:numPr>
              <w:rPr>
                <w:sz w:val="22"/>
                <w:szCs w:val="22"/>
              </w:rPr>
            </w:pPr>
            <w:r w:rsidRPr="00404FD1">
              <w:rPr>
                <w:sz w:val="22"/>
                <w:szCs w:val="22"/>
              </w:rPr>
              <w:t>Obstructive sleep apnea</w:t>
            </w:r>
          </w:p>
          <w:p w:rsidR="005C7C03" w:rsidRPr="00404FD1" w:rsidRDefault="005C7C03" w:rsidP="00866B8D">
            <w:pPr>
              <w:numPr>
                <w:ilvl w:val="0"/>
                <w:numId w:val="7"/>
              </w:numPr>
              <w:rPr>
                <w:sz w:val="22"/>
                <w:szCs w:val="22"/>
              </w:rPr>
            </w:pPr>
            <w:r w:rsidRPr="00404FD1">
              <w:rPr>
                <w:sz w:val="22"/>
                <w:szCs w:val="22"/>
              </w:rPr>
              <w:t>Hypertension</w:t>
            </w:r>
          </w:p>
          <w:p w:rsidR="005C7C03" w:rsidRPr="00404FD1" w:rsidRDefault="005C7C03" w:rsidP="00866B8D">
            <w:pPr>
              <w:numPr>
                <w:ilvl w:val="0"/>
                <w:numId w:val="7"/>
              </w:numPr>
              <w:rPr>
                <w:sz w:val="22"/>
                <w:szCs w:val="22"/>
              </w:rPr>
            </w:pPr>
            <w:r w:rsidRPr="00404FD1">
              <w:rPr>
                <w:sz w:val="22"/>
                <w:szCs w:val="22"/>
              </w:rPr>
              <w:t>Hyperlipidemia/dyslipidemia</w:t>
            </w:r>
          </w:p>
          <w:p w:rsidR="005C7C03" w:rsidRPr="00404FD1" w:rsidRDefault="005C7C03" w:rsidP="00866B8D">
            <w:pPr>
              <w:numPr>
                <w:ilvl w:val="0"/>
                <w:numId w:val="7"/>
              </w:numPr>
              <w:rPr>
                <w:sz w:val="22"/>
                <w:szCs w:val="22"/>
              </w:rPr>
            </w:pPr>
            <w:r w:rsidRPr="00404FD1">
              <w:rPr>
                <w:sz w:val="22"/>
                <w:szCs w:val="22"/>
              </w:rPr>
              <w:t>Degenerative Joint Disease</w:t>
            </w:r>
            <w:r w:rsidR="00ED6FFB" w:rsidRPr="00404FD1">
              <w:rPr>
                <w:sz w:val="22"/>
                <w:szCs w:val="22"/>
              </w:rPr>
              <w:t>/osteoarthritis</w:t>
            </w:r>
          </w:p>
          <w:p w:rsidR="005C7C03" w:rsidRPr="00404FD1" w:rsidRDefault="005C7C03" w:rsidP="00866B8D">
            <w:pPr>
              <w:rPr>
                <w:sz w:val="22"/>
                <w:szCs w:val="22"/>
              </w:rPr>
            </w:pPr>
            <w:r w:rsidRPr="00404FD1">
              <w:rPr>
                <w:sz w:val="22"/>
                <w:szCs w:val="22"/>
              </w:rPr>
              <w:t>7.   Metabolic syndrome</w:t>
            </w:r>
          </w:p>
          <w:p w:rsidR="005C7C03" w:rsidRPr="00404FD1" w:rsidRDefault="005C7C03" w:rsidP="00866B8D">
            <w:pPr>
              <w:rPr>
                <w:sz w:val="22"/>
                <w:szCs w:val="22"/>
              </w:rPr>
            </w:pPr>
          </w:p>
          <w:p w:rsidR="005C7C03" w:rsidRPr="00404FD1" w:rsidRDefault="005C7C03" w:rsidP="00866B8D">
            <w:pPr>
              <w:rPr>
                <w:sz w:val="22"/>
                <w:szCs w:val="22"/>
              </w:rPr>
            </w:pPr>
            <w:r w:rsidRPr="00404FD1">
              <w:rPr>
                <w:sz w:val="22"/>
                <w:szCs w:val="22"/>
              </w:rPr>
              <w:t>1.  Yes</w:t>
            </w:r>
          </w:p>
          <w:p w:rsidR="005C7C03" w:rsidRPr="00404FD1" w:rsidRDefault="005C7C03" w:rsidP="00866B8D">
            <w:pPr>
              <w:rPr>
                <w:sz w:val="22"/>
                <w:szCs w:val="22"/>
              </w:rPr>
            </w:pPr>
            <w:r w:rsidRPr="00404FD1">
              <w:rPr>
                <w:sz w:val="22"/>
                <w:szCs w:val="22"/>
              </w:rPr>
              <w:t>2.  No</w:t>
            </w:r>
          </w:p>
          <w:p w:rsidR="005C7C03" w:rsidRPr="00404FD1" w:rsidRDefault="005C7C03" w:rsidP="00E55C96">
            <w:pPr>
              <w:numPr>
                <w:ilvl w:val="0"/>
                <w:numId w:val="3"/>
              </w:numPr>
              <w:rPr>
                <w:sz w:val="22"/>
                <w:szCs w:val="22"/>
              </w:rPr>
            </w:pPr>
            <w:r w:rsidRPr="00404FD1">
              <w:rPr>
                <w:sz w:val="22"/>
                <w:szCs w:val="22"/>
              </w:rPr>
              <w:t>Not applicable</w:t>
            </w:r>
          </w:p>
        </w:tc>
        <w:tc>
          <w:tcPr>
            <w:tcW w:w="2160" w:type="dxa"/>
          </w:tcPr>
          <w:p w:rsidR="005C7C03" w:rsidRPr="00404FD1" w:rsidRDefault="005C7C03" w:rsidP="00866B8D">
            <w:pPr>
              <w:jc w:val="center"/>
              <w:rPr>
                <w:sz w:val="20"/>
                <w:szCs w:val="20"/>
              </w:rPr>
            </w:pPr>
          </w:p>
          <w:p w:rsidR="005C7C03" w:rsidRPr="00404FD1" w:rsidRDefault="005C7C03" w:rsidP="00866B8D">
            <w:pPr>
              <w:jc w:val="center"/>
              <w:rPr>
                <w:sz w:val="20"/>
                <w:szCs w:val="20"/>
              </w:rPr>
            </w:pPr>
            <w:r w:rsidRPr="00404FD1">
              <w:rPr>
                <w:sz w:val="20"/>
                <w:szCs w:val="20"/>
              </w:rPr>
              <w:t>1,2,95</w:t>
            </w:r>
          </w:p>
          <w:p w:rsidR="005C7C03" w:rsidRPr="00404FD1" w:rsidRDefault="005C7C03" w:rsidP="00866B8D">
            <w:pPr>
              <w:jc w:val="center"/>
              <w:rPr>
                <w:sz w:val="20"/>
                <w:szCs w:val="20"/>
              </w:rPr>
            </w:pPr>
          </w:p>
          <w:p w:rsidR="005C7C03" w:rsidRPr="00404FD1" w:rsidRDefault="005C7C03" w:rsidP="005D40A8">
            <w:pPr>
              <w:jc w:val="center"/>
              <w:rPr>
                <w:sz w:val="20"/>
                <w:szCs w:val="20"/>
              </w:rPr>
            </w:pPr>
            <w:r w:rsidRPr="00404FD1">
              <w:rPr>
                <w:sz w:val="20"/>
                <w:szCs w:val="20"/>
              </w:rPr>
              <w:t>Will be auto-filled as 95 if nowttx = 1,2,3,4,</w:t>
            </w:r>
            <w:r w:rsidR="009F24AB" w:rsidRPr="00404FD1">
              <w:rPr>
                <w:sz w:val="20"/>
                <w:szCs w:val="20"/>
              </w:rPr>
              <w:t xml:space="preserve"> or 5, </w:t>
            </w:r>
            <w:r w:rsidRPr="00404FD1">
              <w:rPr>
                <w:sz w:val="20"/>
                <w:szCs w:val="20"/>
              </w:rPr>
              <w:t xml:space="preserve"> or if permnotx = 1</w:t>
            </w:r>
          </w:p>
          <w:p w:rsidR="005C7C03" w:rsidRPr="00404FD1" w:rsidRDefault="005C7C03" w:rsidP="00003E04">
            <w:pPr>
              <w:jc w:val="center"/>
              <w:rPr>
                <w:sz w:val="20"/>
                <w:szCs w:val="20"/>
              </w:rPr>
            </w:pPr>
          </w:p>
          <w:p w:rsidR="00E70E03" w:rsidRPr="00404FD1" w:rsidRDefault="00E70E03" w:rsidP="00866B8D">
            <w:pPr>
              <w:jc w:val="center"/>
              <w:rPr>
                <w:b/>
                <w:sz w:val="20"/>
                <w:szCs w:val="20"/>
              </w:rPr>
            </w:pPr>
            <w:r w:rsidRPr="00404FD1">
              <w:rPr>
                <w:b/>
                <w:sz w:val="20"/>
                <w:szCs w:val="20"/>
              </w:rPr>
              <w:t>If dmflag = 1, auto-fill obesdx1 as 1</w:t>
            </w:r>
          </w:p>
          <w:p w:rsidR="005C7C03" w:rsidRPr="00404FD1" w:rsidRDefault="005C7C03" w:rsidP="00866B8D">
            <w:pPr>
              <w:jc w:val="center"/>
              <w:rPr>
                <w:b/>
                <w:sz w:val="20"/>
                <w:szCs w:val="20"/>
              </w:rPr>
            </w:pPr>
            <w:r w:rsidRPr="00404FD1">
              <w:rPr>
                <w:b/>
                <w:sz w:val="20"/>
                <w:szCs w:val="20"/>
              </w:rPr>
              <w:t>If selhtn = -1, auto-fill obesdx3 as 1</w:t>
            </w:r>
          </w:p>
          <w:p w:rsidR="005C7C03" w:rsidRPr="00404FD1" w:rsidRDefault="005C7C03" w:rsidP="00866B8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C7C03" w:rsidRPr="00404FD1">
              <w:tc>
                <w:tcPr>
                  <w:tcW w:w="1929" w:type="dxa"/>
                </w:tcPr>
                <w:p w:rsidR="005C7C03" w:rsidRPr="00404FD1" w:rsidRDefault="005C7C03" w:rsidP="00866B8D">
                  <w:pPr>
                    <w:jc w:val="center"/>
                    <w:rPr>
                      <w:b/>
                      <w:sz w:val="20"/>
                      <w:szCs w:val="20"/>
                    </w:rPr>
                  </w:pPr>
                  <w:r w:rsidRPr="00404FD1">
                    <w:rPr>
                      <w:b/>
                      <w:sz w:val="20"/>
                      <w:szCs w:val="20"/>
                    </w:rPr>
                    <w:t>If obesdx3 = 1, auto-fill selhtn as 1</w:t>
                  </w:r>
                </w:p>
              </w:tc>
            </w:tr>
          </w:tbl>
          <w:p w:rsidR="005C7C03" w:rsidRPr="00404FD1" w:rsidRDefault="005C7C03" w:rsidP="00866B8D">
            <w:pPr>
              <w:jc w:val="center"/>
              <w:rPr>
                <w:sz w:val="20"/>
                <w:szCs w:val="20"/>
              </w:rPr>
            </w:pPr>
          </w:p>
          <w:p w:rsidR="005C7C03" w:rsidRPr="00404FD1" w:rsidRDefault="005C7C03" w:rsidP="00DF47BC">
            <w:pPr>
              <w:jc w:val="center"/>
              <w:rPr>
                <w:b/>
                <w:sz w:val="20"/>
                <w:szCs w:val="20"/>
              </w:rPr>
            </w:pPr>
            <w:r w:rsidRPr="00404FD1">
              <w:rPr>
                <w:b/>
                <w:sz w:val="20"/>
                <w:szCs w:val="20"/>
              </w:rPr>
              <w:t>If (BMI &gt; 0 and &lt; 25 and waistcir = 2 or 99), OR if (BMI &gt;= 25 and &lt; 30 AND ALL obesdx = 2 AND waistcir = 2 or 99), auto-fill movetx as 95, movedate as 99/99/9999, and go to</w:t>
            </w:r>
            <w:r w:rsidR="00443084" w:rsidRPr="00404FD1">
              <w:rPr>
                <w:b/>
                <w:sz w:val="20"/>
                <w:szCs w:val="20"/>
              </w:rPr>
              <w:t xml:space="preserve"> </w:t>
            </w:r>
            <w:r w:rsidR="00DF47BC" w:rsidRPr="00404FD1">
              <w:rPr>
                <w:b/>
                <w:sz w:val="20"/>
                <w:szCs w:val="20"/>
              </w:rPr>
              <w:t xml:space="preserve">asesadl </w:t>
            </w:r>
            <w:r w:rsidR="00853DF7" w:rsidRPr="00404FD1">
              <w:rPr>
                <w:b/>
                <w:sz w:val="20"/>
                <w:szCs w:val="20"/>
              </w:rPr>
              <w:t>as applicable,</w:t>
            </w:r>
            <w:r w:rsidRPr="00404FD1">
              <w:rPr>
                <w:b/>
                <w:sz w:val="20"/>
                <w:szCs w:val="20"/>
              </w:rPr>
              <w:t xml:space="preserve"> else go to movetx</w:t>
            </w:r>
          </w:p>
        </w:tc>
        <w:tc>
          <w:tcPr>
            <w:tcW w:w="6210" w:type="dxa"/>
          </w:tcPr>
          <w:p w:rsidR="00F7667E" w:rsidRPr="00404FD1" w:rsidRDefault="00F24754" w:rsidP="00866B8D">
            <w:pPr>
              <w:rPr>
                <w:b/>
                <w:sz w:val="20"/>
                <w:szCs w:val="20"/>
              </w:rPr>
            </w:pPr>
            <w:r w:rsidRPr="00404FD1">
              <w:rPr>
                <w:b/>
                <w:sz w:val="20"/>
                <w:szCs w:val="20"/>
              </w:rPr>
              <w:t>R</w:t>
            </w:r>
            <w:r w:rsidR="00F7667E" w:rsidRPr="00404FD1">
              <w:rPr>
                <w:b/>
                <w:sz w:val="20"/>
                <w:szCs w:val="20"/>
              </w:rPr>
              <w:t xml:space="preserve">eview the medical record </w:t>
            </w:r>
            <w:r w:rsidRPr="00404FD1">
              <w:rPr>
                <w:b/>
                <w:sz w:val="20"/>
                <w:szCs w:val="20"/>
              </w:rPr>
              <w:t xml:space="preserve">documentation </w:t>
            </w:r>
            <w:r w:rsidR="00F7667E" w:rsidRPr="00404FD1">
              <w:rPr>
                <w:b/>
                <w:sz w:val="20"/>
                <w:szCs w:val="20"/>
              </w:rPr>
              <w:t>for EACH of the medical diagnoses for this question.</w:t>
            </w:r>
          </w:p>
          <w:p w:rsidR="005C7C03" w:rsidRPr="00404FD1" w:rsidRDefault="005C7C03" w:rsidP="00866B8D">
            <w:pPr>
              <w:rPr>
                <w:sz w:val="20"/>
                <w:szCs w:val="20"/>
              </w:rPr>
            </w:pPr>
            <w:r w:rsidRPr="00404FD1">
              <w:rPr>
                <w:sz w:val="20"/>
                <w:szCs w:val="20"/>
              </w:rPr>
              <w:t>Documentation of medical diagnoses:</w:t>
            </w:r>
          </w:p>
          <w:p w:rsidR="005C7C03" w:rsidRPr="00404FD1" w:rsidRDefault="005C7C03" w:rsidP="00866B8D">
            <w:pPr>
              <w:numPr>
                <w:ilvl w:val="0"/>
                <w:numId w:val="22"/>
              </w:numPr>
              <w:rPr>
                <w:sz w:val="20"/>
                <w:szCs w:val="20"/>
              </w:rPr>
            </w:pPr>
            <w:r w:rsidRPr="00404FD1">
              <w:rPr>
                <w:sz w:val="20"/>
                <w:szCs w:val="20"/>
              </w:rPr>
              <w:t xml:space="preserve">Medical diagnoses </w:t>
            </w:r>
            <w:r w:rsidRPr="00404FD1">
              <w:rPr>
                <w:b/>
                <w:sz w:val="20"/>
                <w:szCs w:val="20"/>
              </w:rPr>
              <w:t>must be documented</w:t>
            </w:r>
            <w:r w:rsidRPr="00404FD1">
              <w:rPr>
                <w:sz w:val="20"/>
                <w:szCs w:val="20"/>
              </w:rPr>
              <w:t xml:space="preserve"> in the clinic notes, problem list, or health factors by a physician, APN, or PA</w:t>
            </w:r>
          </w:p>
          <w:p w:rsidR="005C7C03" w:rsidRPr="00404FD1" w:rsidRDefault="005C7C03" w:rsidP="00866B8D">
            <w:pPr>
              <w:numPr>
                <w:ilvl w:val="0"/>
                <w:numId w:val="22"/>
              </w:numPr>
              <w:rPr>
                <w:sz w:val="20"/>
                <w:szCs w:val="20"/>
              </w:rPr>
            </w:pPr>
            <w:r w:rsidRPr="00404FD1">
              <w:rPr>
                <w:sz w:val="20"/>
                <w:szCs w:val="20"/>
              </w:rPr>
              <w:t xml:space="preserve">Diagnoses documented in a clinical reminder by a RN, LPN, or KT (kinesiotherapist) must be confirmed in the medical record by clinician documentation.  </w:t>
            </w:r>
          </w:p>
          <w:p w:rsidR="00F24754" w:rsidRPr="00404FD1" w:rsidRDefault="005C7C03" w:rsidP="00FF374E">
            <w:pPr>
              <w:pStyle w:val="ListParagraph"/>
              <w:numPr>
                <w:ilvl w:val="0"/>
                <w:numId w:val="56"/>
              </w:numPr>
              <w:ind w:left="342"/>
              <w:rPr>
                <w:sz w:val="20"/>
                <w:szCs w:val="20"/>
              </w:rPr>
            </w:pPr>
            <w:r w:rsidRPr="00404FD1">
              <w:rPr>
                <w:b/>
                <w:sz w:val="20"/>
                <w:szCs w:val="20"/>
              </w:rPr>
              <w:t>Diabetes</w:t>
            </w:r>
            <w:r w:rsidRPr="00404FD1">
              <w:rPr>
                <w:sz w:val="20"/>
                <w:szCs w:val="20"/>
              </w:rPr>
              <w:t xml:space="preserve"> </w:t>
            </w:r>
            <w:r w:rsidR="00E70E03" w:rsidRPr="00404FD1">
              <w:rPr>
                <w:sz w:val="20"/>
                <w:szCs w:val="20"/>
              </w:rPr>
              <w:t xml:space="preserve">will be auto-filled if DM flag is present.  </w:t>
            </w:r>
          </w:p>
          <w:p w:rsidR="00A336FF" w:rsidRPr="00404FD1" w:rsidRDefault="00F24754" w:rsidP="00FF374E">
            <w:pPr>
              <w:pStyle w:val="ListParagraph"/>
              <w:numPr>
                <w:ilvl w:val="0"/>
                <w:numId w:val="56"/>
              </w:numPr>
              <w:ind w:left="342"/>
              <w:rPr>
                <w:b/>
                <w:sz w:val="20"/>
                <w:szCs w:val="20"/>
              </w:rPr>
            </w:pPr>
            <w:r w:rsidRPr="00404FD1">
              <w:rPr>
                <w:b/>
                <w:sz w:val="20"/>
                <w:szCs w:val="20"/>
              </w:rPr>
              <w:t>O</w:t>
            </w:r>
            <w:r w:rsidR="005C7C03" w:rsidRPr="00404FD1">
              <w:rPr>
                <w:b/>
                <w:sz w:val="20"/>
                <w:szCs w:val="20"/>
              </w:rPr>
              <w:t>bstructive sleep apnea</w:t>
            </w:r>
            <w:r w:rsidR="005C7C03" w:rsidRPr="00404FD1">
              <w:rPr>
                <w:sz w:val="20"/>
                <w:szCs w:val="20"/>
              </w:rPr>
              <w:t xml:space="preserve">: look in progress notes and problem list for this diagnosis. </w:t>
            </w:r>
            <w:r w:rsidR="002379AF" w:rsidRPr="00404FD1">
              <w:rPr>
                <w:sz w:val="20"/>
                <w:szCs w:val="20"/>
              </w:rPr>
              <w:t>ICD-10</w:t>
            </w:r>
            <w:r w:rsidR="007A0C9F" w:rsidRPr="00404FD1">
              <w:rPr>
                <w:sz w:val="20"/>
                <w:szCs w:val="20"/>
              </w:rPr>
              <w:t xml:space="preserve"> codes</w:t>
            </w:r>
            <w:r w:rsidR="002379AF" w:rsidRPr="00404FD1">
              <w:rPr>
                <w:sz w:val="20"/>
                <w:szCs w:val="20"/>
              </w:rPr>
              <w:t xml:space="preserve"> G4730 </w:t>
            </w:r>
            <w:r w:rsidR="00683E45" w:rsidRPr="00404FD1">
              <w:rPr>
                <w:sz w:val="20"/>
                <w:szCs w:val="20"/>
              </w:rPr>
              <w:t>and R0681</w:t>
            </w:r>
            <w:r w:rsidR="005C7C03" w:rsidRPr="00404FD1">
              <w:rPr>
                <w:sz w:val="20"/>
                <w:szCs w:val="20"/>
              </w:rPr>
              <w:t xml:space="preserve"> may be indicative of obstructive sleep apnea.</w:t>
            </w:r>
          </w:p>
          <w:p w:rsidR="00A336FF" w:rsidRPr="00404FD1" w:rsidRDefault="00BE242C" w:rsidP="00FF374E">
            <w:pPr>
              <w:pStyle w:val="ListParagraph"/>
              <w:numPr>
                <w:ilvl w:val="0"/>
                <w:numId w:val="56"/>
              </w:numPr>
              <w:ind w:left="342"/>
              <w:rPr>
                <w:sz w:val="20"/>
                <w:szCs w:val="20"/>
              </w:rPr>
            </w:pPr>
            <w:r w:rsidRPr="00404FD1">
              <w:rPr>
                <w:b/>
                <w:sz w:val="20"/>
                <w:szCs w:val="20"/>
              </w:rPr>
              <w:t xml:space="preserve">Hypertension </w:t>
            </w:r>
            <w:r w:rsidRPr="00404FD1">
              <w:rPr>
                <w:sz w:val="20"/>
                <w:szCs w:val="20"/>
              </w:rPr>
              <w:t>will be auto-filled if selected in the Validation Module.</w:t>
            </w:r>
          </w:p>
          <w:p w:rsidR="00A336FF" w:rsidRPr="00404FD1" w:rsidRDefault="005C7C03" w:rsidP="00A336FF">
            <w:pPr>
              <w:pStyle w:val="ListParagraph"/>
              <w:numPr>
                <w:ilvl w:val="0"/>
                <w:numId w:val="56"/>
              </w:numPr>
              <w:ind w:left="342"/>
              <w:rPr>
                <w:b/>
                <w:sz w:val="20"/>
                <w:szCs w:val="20"/>
              </w:rPr>
            </w:pPr>
            <w:r w:rsidRPr="00404FD1">
              <w:rPr>
                <w:b/>
                <w:sz w:val="20"/>
                <w:szCs w:val="20"/>
              </w:rPr>
              <w:t xml:space="preserve">Do not select hyperlipidemia/dyslipidemia based on lipid profile results.  There must be a specific diagnosis of hyperlipidemia or dyslipidemia documented by a designated </w:t>
            </w:r>
            <w:r w:rsidR="00A336FF" w:rsidRPr="00404FD1">
              <w:rPr>
                <w:b/>
                <w:sz w:val="20"/>
                <w:szCs w:val="20"/>
              </w:rPr>
              <w:t>clinician.</w:t>
            </w:r>
          </w:p>
          <w:p w:rsidR="000315EB" w:rsidRPr="00404FD1" w:rsidRDefault="00A336FF" w:rsidP="00FF374E">
            <w:pPr>
              <w:pStyle w:val="ListParagraph"/>
              <w:numPr>
                <w:ilvl w:val="0"/>
                <w:numId w:val="55"/>
              </w:numPr>
              <w:ind w:left="342"/>
              <w:rPr>
                <w:sz w:val="20"/>
                <w:szCs w:val="20"/>
              </w:rPr>
            </w:pPr>
            <w:r w:rsidRPr="00404FD1">
              <w:rPr>
                <w:b/>
                <w:sz w:val="20"/>
                <w:szCs w:val="20"/>
              </w:rPr>
              <w:t>Degenerative</w:t>
            </w:r>
            <w:r w:rsidR="005C7C03" w:rsidRPr="00404FD1">
              <w:rPr>
                <w:b/>
                <w:sz w:val="20"/>
                <w:szCs w:val="20"/>
              </w:rPr>
              <w:t xml:space="preserve"> joint disease may be selected if a diagnosis of osteoarthritis is documented by a designated clinician.  </w:t>
            </w:r>
            <w:r w:rsidR="005C7C03" w:rsidRPr="00404FD1">
              <w:rPr>
                <w:sz w:val="20"/>
                <w:szCs w:val="20"/>
              </w:rPr>
              <w:t xml:space="preserve">Look for </w:t>
            </w:r>
            <w:r w:rsidR="002379AF" w:rsidRPr="00404FD1">
              <w:rPr>
                <w:sz w:val="20"/>
                <w:szCs w:val="20"/>
              </w:rPr>
              <w:t>ICD-10 codes M150-M153, M158, M159, M167, M169, M175, M179, M189, M1610, M1710, M1990, M1991, M1993, M19019, M19029,</w:t>
            </w:r>
            <w:r w:rsidR="00405ACB" w:rsidRPr="00404FD1">
              <w:rPr>
                <w:sz w:val="20"/>
                <w:szCs w:val="20"/>
              </w:rPr>
              <w:t xml:space="preserve"> M19039, M19049, M19079, M19279.</w:t>
            </w:r>
          </w:p>
          <w:p w:rsidR="005C7C03" w:rsidRPr="00404FD1" w:rsidRDefault="005C7C03" w:rsidP="00FF374E">
            <w:pPr>
              <w:pStyle w:val="ListParagraph"/>
              <w:numPr>
                <w:ilvl w:val="0"/>
                <w:numId w:val="55"/>
              </w:numPr>
              <w:ind w:left="342"/>
              <w:rPr>
                <w:sz w:val="20"/>
                <w:szCs w:val="20"/>
              </w:rPr>
            </w:pPr>
            <w:r w:rsidRPr="00404FD1">
              <w:rPr>
                <w:sz w:val="20"/>
                <w:szCs w:val="20"/>
              </w:rPr>
              <w:t xml:space="preserve">Do not select metabolic syndrome based on an elevated fasting glucose and/or elevated triglycerides.  There must be a specific diagnosis of metabolic syndrome documented by a designated clinician.  Look in problem list or clinic notes. </w:t>
            </w:r>
            <w:r w:rsidR="002379AF" w:rsidRPr="00404FD1">
              <w:rPr>
                <w:sz w:val="20"/>
                <w:szCs w:val="20"/>
              </w:rPr>
              <w:t xml:space="preserve">ICD-10 </w:t>
            </w:r>
            <w:r w:rsidR="00D262AF" w:rsidRPr="00404FD1">
              <w:rPr>
                <w:sz w:val="20"/>
                <w:szCs w:val="20"/>
              </w:rPr>
              <w:t xml:space="preserve">code </w:t>
            </w:r>
            <w:r w:rsidR="002379AF" w:rsidRPr="00404FD1">
              <w:rPr>
                <w:sz w:val="20"/>
                <w:szCs w:val="20"/>
              </w:rPr>
              <w:t xml:space="preserve">E8881 </w:t>
            </w:r>
            <w:r w:rsidRPr="00404FD1">
              <w:rPr>
                <w:sz w:val="20"/>
                <w:szCs w:val="20"/>
              </w:rPr>
              <w:t>may be indicative of metabolic syndrome.</w:t>
            </w:r>
          </w:p>
          <w:p w:rsidR="005C7C03" w:rsidRPr="00404FD1" w:rsidRDefault="005C7C03" w:rsidP="00866B8D">
            <w:pPr>
              <w:rPr>
                <w:sz w:val="20"/>
                <w:szCs w:val="20"/>
              </w:rPr>
            </w:pPr>
            <w:r w:rsidRPr="00404FD1">
              <w:rPr>
                <w:b/>
                <w:sz w:val="20"/>
              </w:rPr>
              <w:t xml:space="preserve">Source: </w:t>
            </w:r>
            <w:r w:rsidRPr="00404FD1">
              <w:rPr>
                <w:sz w:val="20"/>
              </w:rPr>
              <w:t>Diagnoses may be taken from either the inpatient or outpatient record.</w:t>
            </w:r>
          </w:p>
        </w:tc>
      </w:tr>
      <w:tr w:rsidR="005C7C03" w:rsidRPr="00404FD1" w:rsidTr="00232788">
        <w:trPr>
          <w:cantSplit/>
        </w:trPr>
        <w:tc>
          <w:tcPr>
            <w:tcW w:w="458" w:type="dxa"/>
          </w:tcPr>
          <w:p w:rsidR="005C7C03" w:rsidRPr="00404FD1" w:rsidRDefault="005C7C03" w:rsidP="005A0A9D">
            <w:pPr>
              <w:pStyle w:val="Heading1"/>
              <w:rPr>
                <w:b w:val="0"/>
                <w:szCs w:val="24"/>
              </w:rPr>
            </w:pPr>
            <w:r w:rsidRPr="00404FD1">
              <w:rPr>
                <w:b w:val="0"/>
              </w:rPr>
              <w:lastRenderedPageBreak/>
              <w:br w:type="page"/>
            </w:r>
            <w:r w:rsidR="005A0A9D" w:rsidRPr="00404FD1">
              <w:rPr>
                <w:b w:val="0"/>
                <w:szCs w:val="24"/>
              </w:rPr>
              <w:t>1</w:t>
            </w:r>
            <w:r w:rsidR="00CF595C" w:rsidRPr="00404FD1">
              <w:rPr>
                <w:b w:val="0"/>
                <w:szCs w:val="24"/>
              </w:rPr>
              <w:t>7</w:t>
            </w:r>
          </w:p>
        </w:tc>
        <w:tc>
          <w:tcPr>
            <w:tcW w:w="1162" w:type="dxa"/>
            <w:gridSpan w:val="2"/>
          </w:tcPr>
          <w:p w:rsidR="005C7C03" w:rsidRPr="00404FD1" w:rsidRDefault="005C7C03">
            <w:pPr>
              <w:jc w:val="center"/>
              <w:rPr>
                <w:sz w:val="20"/>
                <w:szCs w:val="20"/>
              </w:rPr>
            </w:pPr>
            <w:r w:rsidRPr="00404FD1">
              <w:rPr>
                <w:sz w:val="20"/>
                <w:szCs w:val="20"/>
              </w:rPr>
              <w:t>movetx</w:t>
            </w:r>
          </w:p>
        </w:tc>
        <w:tc>
          <w:tcPr>
            <w:tcW w:w="4500" w:type="dxa"/>
          </w:tcPr>
          <w:p w:rsidR="005C7C03" w:rsidRPr="00404FD1" w:rsidRDefault="005C7C03" w:rsidP="00227257">
            <w:pPr>
              <w:rPr>
                <w:sz w:val="22"/>
                <w:szCs w:val="22"/>
              </w:rPr>
            </w:pPr>
            <w:r w:rsidRPr="00404FD1">
              <w:rPr>
                <w:sz w:val="22"/>
                <w:szCs w:val="22"/>
              </w:rPr>
              <w:t xml:space="preserve">Within the past year, did the patient participate in weight management treatment on at least one occasion? </w:t>
            </w:r>
          </w:p>
          <w:p w:rsidR="005C7C03" w:rsidRPr="00404FD1" w:rsidRDefault="005C7C03" w:rsidP="008D6A06">
            <w:pPr>
              <w:numPr>
                <w:ilvl w:val="0"/>
                <w:numId w:val="33"/>
              </w:numPr>
              <w:rPr>
                <w:sz w:val="22"/>
                <w:szCs w:val="22"/>
              </w:rPr>
            </w:pPr>
            <w:r w:rsidRPr="00404FD1">
              <w:rPr>
                <w:sz w:val="22"/>
                <w:szCs w:val="22"/>
              </w:rPr>
              <w:t>Patient participated in VA weight management treatment</w:t>
            </w:r>
          </w:p>
          <w:p w:rsidR="005C7C03" w:rsidRPr="00404FD1" w:rsidRDefault="005C7C03" w:rsidP="008D6A06">
            <w:pPr>
              <w:numPr>
                <w:ilvl w:val="0"/>
                <w:numId w:val="33"/>
              </w:numPr>
              <w:rPr>
                <w:sz w:val="22"/>
                <w:szCs w:val="22"/>
              </w:rPr>
            </w:pPr>
            <w:r w:rsidRPr="00404FD1">
              <w:rPr>
                <w:sz w:val="22"/>
                <w:szCs w:val="22"/>
              </w:rPr>
              <w:t>Patient participated in non-VA weight management treatment</w:t>
            </w:r>
          </w:p>
          <w:p w:rsidR="005C7C03" w:rsidRPr="00404FD1" w:rsidRDefault="005C7C03" w:rsidP="0084751E">
            <w:pPr>
              <w:numPr>
                <w:ilvl w:val="0"/>
                <w:numId w:val="33"/>
              </w:numPr>
              <w:rPr>
                <w:sz w:val="22"/>
                <w:szCs w:val="22"/>
              </w:rPr>
            </w:pPr>
            <w:r w:rsidRPr="00404FD1">
              <w:rPr>
                <w:sz w:val="22"/>
                <w:szCs w:val="22"/>
              </w:rPr>
              <w:t>Patient did not participate in any weight management treatment</w:t>
            </w:r>
          </w:p>
          <w:p w:rsidR="005C7C03" w:rsidRPr="00404FD1" w:rsidRDefault="005C7C03" w:rsidP="00996DF2">
            <w:pPr>
              <w:numPr>
                <w:ilvl w:val="0"/>
                <w:numId w:val="34"/>
              </w:numPr>
              <w:rPr>
                <w:sz w:val="22"/>
                <w:szCs w:val="22"/>
              </w:rPr>
            </w:pPr>
            <w:r w:rsidRPr="00404FD1">
              <w:rPr>
                <w:sz w:val="22"/>
                <w:szCs w:val="22"/>
              </w:rPr>
              <w:t>Not applicable</w:t>
            </w:r>
          </w:p>
        </w:tc>
        <w:tc>
          <w:tcPr>
            <w:tcW w:w="2160" w:type="dxa"/>
          </w:tcPr>
          <w:p w:rsidR="005C7C03" w:rsidRPr="00404FD1" w:rsidRDefault="005C7C03" w:rsidP="00227257">
            <w:pPr>
              <w:jc w:val="center"/>
              <w:rPr>
                <w:sz w:val="20"/>
                <w:szCs w:val="20"/>
              </w:rPr>
            </w:pPr>
            <w:r w:rsidRPr="00404FD1">
              <w:rPr>
                <w:sz w:val="20"/>
                <w:szCs w:val="20"/>
              </w:rPr>
              <w:t>1,2,3,95</w:t>
            </w:r>
          </w:p>
          <w:p w:rsidR="005C7C03" w:rsidRPr="00404FD1" w:rsidRDefault="005C7C03" w:rsidP="00227257">
            <w:pPr>
              <w:jc w:val="center"/>
              <w:rPr>
                <w:sz w:val="20"/>
                <w:szCs w:val="20"/>
              </w:rPr>
            </w:pPr>
          </w:p>
          <w:p w:rsidR="005C7C03" w:rsidRPr="00404FD1" w:rsidRDefault="005C7C03" w:rsidP="005D40A8">
            <w:pPr>
              <w:jc w:val="center"/>
              <w:rPr>
                <w:sz w:val="20"/>
                <w:szCs w:val="20"/>
              </w:rPr>
            </w:pPr>
            <w:r w:rsidRPr="00404FD1">
              <w:rPr>
                <w:sz w:val="20"/>
                <w:szCs w:val="20"/>
              </w:rPr>
              <w:t>Will be auto-filled as 95 if nowttx = 1,2,3,4</w:t>
            </w:r>
            <w:r w:rsidR="009F24AB" w:rsidRPr="00404FD1">
              <w:rPr>
                <w:sz w:val="20"/>
                <w:szCs w:val="20"/>
              </w:rPr>
              <w:t>, or 5</w:t>
            </w:r>
            <w:r w:rsidRPr="00404FD1">
              <w:rPr>
                <w:sz w:val="20"/>
                <w:szCs w:val="20"/>
              </w:rPr>
              <w:t>, OR if  permnotx = 1, OR</w:t>
            </w:r>
          </w:p>
          <w:p w:rsidR="005C7C03" w:rsidRPr="00404FD1" w:rsidRDefault="005C7C03" w:rsidP="00227257">
            <w:pPr>
              <w:jc w:val="center"/>
              <w:rPr>
                <w:sz w:val="20"/>
                <w:szCs w:val="20"/>
              </w:rPr>
            </w:pPr>
            <w:r w:rsidRPr="00404FD1">
              <w:rPr>
                <w:sz w:val="20"/>
                <w:szCs w:val="20"/>
              </w:rPr>
              <w:t>if (BMI &gt; 0 and &lt; 25 and waistcir = 2 or 99), OR if (BMI &gt;= 25 and &lt; 30 AND ALL obesdx = 2 AND waistcir = 2 or 99)</w:t>
            </w:r>
          </w:p>
          <w:p w:rsidR="005C7C03" w:rsidRPr="00404FD1" w:rsidRDefault="005C7C03" w:rsidP="00385B29">
            <w:pPr>
              <w:jc w:val="center"/>
              <w:rPr>
                <w:sz w:val="20"/>
                <w:szCs w:val="20"/>
              </w:rPr>
            </w:pPr>
            <w:r w:rsidRPr="00404FD1">
              <w:rPr>
                <w:sz w:val="20"/>
                <w:szCs w:val="20"/>
              </w:rPr>
              <w:t xml:space="preserve">If  movetx = 3, auto-fill movedate as 99/99/9999, and go to </w:t>
            </w:r>
            <w:r w:rsidR="00385B29" w:rsidRPr="00404FD1">
              <w:rPr>
                <w:sz w:val="20"/>
                <w:szCs w:val="20"/>
              </w:rPr>
              <w:t>asesadl as applicable</w:t>
            </w:r>
          </w:p>
        </w:tc>
        <w:tc>
          <w:tcPr>
            <w:tcW w:w="6210" w:type="dxa"/>
          </w:tcPr>
          <w:p w:rsidR="005C7C03" w:rsidRPr="00404FD1" w:rsidRDefault="005C7C03" w:rsidP="00227257">
            <w:pPr>
              <w:rPr>
                <w:sz w:val="20"/>
                <w:szCs w:val="20"/>
              </w:rPr>
            </w:pPr>
            <w:r w:rsidRPr="00404FD1">
              <w:rPr>
                <w:sz w:val="20"/>
                <w:szCs w:val="20"/>
              </w:rPr>
              <w:t>Look in progress notes for documentation that the patient participated in weight management treatment on at least one occasion.  Acceptable documentation could include:</w:t>
            </w:r>
          </w:p>
          <w:p w:rsidR="005C7C03" w:rsidRPr="00404FD1" w:rsidRDefault="005C7C03" w:rsidP="00145AE5">
            <w:pPr>
              <w:numPr>
                <w:ilvl w:val="0"/>
                <w:numId w:val="47"/>
              </w:numPr>
              <w:ind w:left="360"/>
              <w:rPr>
                <w:sz w:val="20"/>
                <w:szCs w:val="20"/>
              </w:rPr>
            </w:pPr>
            <w:r w:rsidRPr="00404FD1">
              <w:rPr>
                <w:sz w:val="20"/>
                <w:szCs w:val="20"/>
              </w:rPr>
              <w:t xml:space="preserve">Clinic notes </w:t>
            </w:r>
            <w:r w:rsidR="005E3DB5" w:rsidRPr="00404FD1">
              <w:rPr>
                <w:sz w:val="20"/>
                <w:szCs w:val="20"/>
              </w:rPr>
              <w:t>specifying</w:t>
            </w:r>
            <w:r w:rsidRPr="00404FD1">
              <w:rPr>
                <w:sz w:val="20"/>
                <w:szCs w:val="20"/>
              </w:rPr>
              <w:t xml:space="preserve"> the provision of weight management </w:t>
            </w:r>
            <w:r w:rsidR="005E3DB5" w:rsidRPr="00404FD1">
              <w:rPr>
                <w:sz w:val="20"/>
                <w:szCs w:val="20"/>
              </w:rPr>
              <w:t xml:space="preserve">counseling or </w:t>
            </w:r>
            <w:r w:rsidRPr="00404FD1">
              <w:rPr>
                <w:sz w:val="20"/>
                <w:szCs w:val="20"/>
              </w:rPr>
              <w:t>treatment</w:t>
            </w:r>
            <w:r w:rsidR="005E3DB5" w:rsidRPr="00404FD1">
              <w:rPr>
                <w:sz w:val="20"/>
                <w:szCs w:val="20"/>
              </w:rPr>
              <w:t xml:space="preserve"> in group or individual formats.  Methods of delivery could include </w:t>
            </w:r>
            <w:r w:rsidRPr="00404FD1">
              <w:rPr>
                <w:sz w:val="20"/>
                <w:szCs w:val="20"/>
              </w:rPr>
              <w:t xml:space="preserve">face-to-face visits, phone calls, </w:t>
            </w:r>
            <w:r w:rsidR="005E3DB5" w:rsidRPr="00404FD1">
              <w:rPr>
                <w:sz w:val="20"/>
                <w:szCs w:val="20"/>
              </w:rPr>
              <w:t xml:space="preserve">home telehealth, </w:t>
            </w:r>
            <w:r w:rsidRPr="00404FD1">
              <w:rPr>
                <w:sz w:val="20"/>
                <w:szCs w:val="20"/>
              </w:rPr>
              <w:t>or clinical video tele</w:t>
            </w:r>
            <w:r w:rsidR="005E3DB5" w:rsidRPr="00404FD1">
              <w:rPr>
                <w:sz w:val="20"/>
                <w:szCs w:val="20"/>
              </w:rPr>
              <w:t xml:space="preserve">health encounters.  </w:t>
            </w:r>
          </w:p>
          <w:p w:rsidR="005E3DB5" w:rsidRPr="00404FD1" w:rsidRDefault="005E3DB5">
            <w:pPr>
              <w:numPr>
                <w:ilvl w:val="0"/>
                <w:numId w:val="47"/>
              </w:numPr>
              <w:ind w:left="360"/>
              <w:rPr>
                <w:sz w:val="20"/>
                <w:szCs w:val="20"/>
              </w:rPr>
            </w:pPr>
            <w:r w:rsidRPr="00404FD1">
              <w:rPr>
                <w:sz w:val="20"/>
                <w:szCs w:val="20"/>
              </w:rPr>
              <w:t>Evidence that the clinician discussed the patient’s completed multifactorial assessment results (e.g., MOVE!11 questionnaire, or associated patient and/or healthcare provider reports) with the patient.</w:t>
            </w:r>
          </w:p>
          <w:p w:rsidR="00D70F7E" w:rsidRPr="00404FD1" w:rsidRDefault="00D70F7E" w:rsidP="00D70F7E">
            <w:pPr>
              <w:ind w:left="360"/>
              <w:rPr>
                <w:sz w:val="20"/>
                <w:szCs w:val="20"/>
              </w:rPr>
            </w:pPr>
            <w:r w:rsidRPr="00404FD1">
              <w:rPr>
                <w:sz w:val="20"/>
                <w:szCs w:val="20"/>
              </w:rPr>
              <w:t>For the purpose of this question</w:t>
            </w:r>
            <w:r w:rsidR="00F91342" w:rsidRPr="00404FD1">
              <w:rPr>
                <w:sz w:val="20"/>
                <w:szCs w:val="20"/>
              </w:rPr>
              <w:t>,</w:t>
            </w:r>
            <w:r w:rsidRPr="00404FD1">
              <w:rPr>
                <w:sz w:val="20"/>
                <w:szCs w:val="20"/>
              </w:rPr>
              <w:t xml:space="preserve"> clinician includes licensed health care provider (e.g., physician/APN/PA, RN, LPN, psychologist, registered dietician, rehabilitation therapist, social worker) or health care provider who is under supervision of </w:t>
            </w:r>
            <w:r w:rsidR="00F91342" w:rsidRPr="00404FD1">
              <w:rPr>
                <w:sz w:val="20"/>
                <w:szCs w:val="20"/>
              </w:rPr>
              <w:t xml:space="preserve">the </w:t>
            </w:r>
            <w:r w:rsidRPr="00404FD1">
              <w:rPr>
                <w:sz w:val="20"/>
                <w:szCs w:val="20"/>
              </w:rPr>
              <w:t>licensed health care provider.</w:t>
            </w:r>
          </w:p>
          <w:p w:rsidR="00427D0A" w:rsidRPr="00404FD1" w:rsidRDefault="00427D0A">
            <w:pPr>
              <w:numPr>
                <w:ilvl w:val="0"/>
                <w:numId w:val="47"/>
              </w:numPr>
              <w:ind w:left="360"/>
              <w:rPr>
                <w:sz w:val="20"/>
                <w:szCs w:val="20"/>
              </w:rPr>
            </w:pPr>
            <w:r w:rsidRPr="00404FD1">
              <w:rPr>
                <w:sz w:val="20"/>
                <w:szCs w:val="20"/>
              </w:rPr>
              <w:t>Evidence that the patient is participating in MOVE! Telephone Lifestyle Coaching (MOVE! TLC).</w:t>
            </w:r>
          </w:p>
          <w:p w:rsidR="005E3DB5" w:rsidRPr="00404FD1" w:rsidRDefault="005C7C03">
            <w:pPr>
              <w:numPr>
                <w:ilvl w:val="0"/>
                <w:numId w:val="47"/>
              </w:numPr>
              <w:ind w:left="360"/>
              <w:rPr>
                <w:sz w:val="20"/>
                <w:szCs w:val="20"/>
              </w:rPr>
            </w:pPr>
            <w:r w:rsidRPr="00404FD1">
              <w:rPr>
                <w:sz w:val="20"/>
                <w:szCs w:val="20"/>
              </w:rPr>
              <w:t>Evidence that the patient is participating in a home telehealth version of MOVE</w:t>
            </w:r>
            <w:r w:rsidR="005E3DB5" w:rsidRPr="00404FD1">
              <w:rPr>
                <w:sz w:val="20"/>
                <w:szCs w:val="20"/>
              </w:rPr>
              <w:t>!</w:t>
            </w:r>
            <w:r w:rsidRPr="00404FD1">
              <w:rPr>
                <w:sz w:val="20"/>
                <w:szCs w:val="20"/>
              </w:rPr>
              <w:t xml:space="preserve"> (sometimes called TeleMOVE</w:t>
            </w:r>
            <w:r w:rsidR="005E3DB5" w:rsidRPr="00404FD1">
              <w:rPr>
                <w:sz w:val="20"/>
                <w:szCs w:val="20"/>
              </w:rPr>
              <w:t>!</w:t>
            </w:r>
            <w:r w:rsidRPr="00404FD1">
              <w:rPr>
                <w:sz w:val="20"/>
                <w:szCs w:val="20"/>
              </w:rPr>
              <w:t xml:space="preserve">) </w:t>
            </w:r>
            <w:r w:rsidR="005A0A9D" w:rsidRPr="00404FD1">
              <w:rPr>
                <w:sz w:val="20"/>
                <w:szCs w:val="20"/>
              </w:rPr>
              <w:t>that</w:t>
            </w:r>
            <w:r w:rsidR="005E3DB5" w:rsidRPr="00404FD1">
              <w:rPr>
                <w:sz w:val="20"/>
                <w:szCs w:val="20"/>
              </w:rPr>
              <w:t xml:space="preserve"> may be delivered through an in-home messaging device or interactive voice response.</w:t>
            </w:r>
          </w:p>
          <w:p w:rsidR="005C7C03" w:rsidRPr="00404FD1" w:rsidRDefault="005E3DB5">
            <w:pPr>
              <w:numPr>
                <w:ilvl w:val="0"/>
                <w:numId w:val="47"/>
              </w:numPr>
              <w:ind w:left="360"/>
              <w:rPr>
                <w:sz w:val="20"/>
                <w:szCs w:val="20"/>
              </w:rPr>
            </w:pPr>
            <w:r w:rsidRPr="00404FD1">
              <w:rPr>
                <w:sz w:val="20"/>
                <w:szCs w:val="20"/>
              </w:rPr>
              <w:t xml:space="preserve">Evidence that the patient is using the </w:t>
            </w:r>
            <w:r w:rsidR="00427D0A" w:rsidRPr="00404FD1">
              <w:rPr>
                <w:sz w:val="20"/>
                <w:szCs w:val="20"/>
              </w:rPr>
              <w:t>MOVE! Coach mobile application in conjunction with clinical support provided in-person, by phone, or via secure messaging (MOVE! Coach with Care).</w:t>
            </w:r>
          </w:p>
          <w:p w:rsidR="005C7C03" w:rsidRPr="00404FD1" w:rsidRDefault="00427D0A" w:rsidP="005A0A9D">
            <w:pPr>
              <w:numPr>
                <w:ilvl w:val="0"/>
                <w:numId w:val="47"/>
              </w:numPr>
              <w:ind w:left="360"/>
              <w:rPr>
                <w:sz w:val="20"/>
                <w:szCs w:val="20"/>
              </w:rPr>
            </w:pPr>
            <w:r w:rsidRPr="00404FD1">
              <w:rPr>
                <w:sz w:val="20"/>
                <w:szCs w:val="20"/>
              </w:rPr>
              <w:t>N</w:t>
            </w:r>
            <w:r w:rsidR="005C7C03" w:rsidRPr="00404FD1">
              <w:rPr>
                <w:sz w:val="20"/>
                <w:szCs w:val="20"/>
              </w:rPr>
              <w:t xml:space="preserve">otation from the clinician that patient is participating in a </w:t>
            </w:r>
            <w:r w:rsidRPr="00404FD1">
              <w:rPr>
                <w:sz w:val="20"/>
                <w:szCs w:val="20"/>
              </w:rPr>
              <w:t xml:space="preserve">non-VA, clinically-supported (i.e., includes group or individual contact with a coach or clinical staff) </w:t>
            </w:r>
            <w:r w:rsidR="005C7C03" w:rsidRPr="00404FD1">
              <w:rPr>
                <w:sz w:val="20"/>
                <w:szCs w:val="20"/>
              </w:rPr>
              <w:t xml:space="preserve">weight management program </w:t>
            </w:r>
            <w:r w:rsidRPr="00404FD1">
              <w:rPr>
                <w:sz w:val="20"/>
                <w:szCs w:val="20"/>
              </w:rPr>
              <w:t>that targets more than one aspect of weight management</w:t>
            </w:r>
            <w:r w:rsidR="005C7C03" w:rsidRPr="00404FD1">
              <w:rPr>
                <w:sz w:val="20"/>
                <w:szCs w:val="20"/>
              </w:rPr>
              <w:t xml:space="preserve"> (e.g., Weight Watchers, TOPS</w:t>
            </w:r>
            <w:r w:rsidRPr="00404FD1">
              <w:rPr>
                <w:sz w:val="20"/>
                <w:szCs w:val="20"/>
              </w:rPr>
              <w:t xml:space="preserve"> Club</w:t>
            </w:r>
            <w:r w:rsidR="005C7C03" w:rsidRPr="00404FD1">
              <w:rPr>
                <w:sz w:val="20"/>
                <w:szCs w:val="20"/>
              </w:rPr>
              <w:t>, HMR</w:t>
            </w:r>
            <w:r w:rsidRPr="00404FD1">
              <w:rPr>
                <w:sz w:val="20"/>
                <w:szCs w:val="20"/>
              </w:rPr>
              <w:t xml:space="preserve"> program</w:t>
            </w:r>
            <w:r w:rsidR="005C7C03" w:rsidRPr="00404FD1">
              <w:rPr>
                <w:sz w:val="20"/>
                <w:szCs w:val="20"/>
              </w:rPr>
              <w:t xml:space="preserve">, Optifast, </w:t>
            </w:r>
            <w:r w:rsidRPr="00404FD1">
              <w:rPr>
                <w:sz w:val="20"/>
                <w:szCs w:val="20"/>
              </w:rPr>
              <w:t xml:space="preserve">Curves Complete, </w:t>
            </w:r>
            <w:r w:rsidR="005C7C03" w:rsidRPr="00404FD1">
              <w:rPr>
                <w:sz w:val="20"/>
                <w:szCs w:val="20"/>
              </w:rPr>
              <w:t xml:space="preserve">etc.). </w:t>
            </w:r>
            <w:r w:rsidRPr="00404FD1">
              <w:rPr>
                <w:sz w:val="20"/>
                <w:szCs w:val="20"/>
              </w:rPr>
              <w:t xml:space="preserve"> Clin</w:t>
            </w:r>
            <w:r w:rsidR="005A0A9D" w:rsidRPr="00404FD1">
              <w:rPr>
                <w:sz w:val="20"/>
                <w:szCs w:val="20"/>
              </w:rPr>
              <w:t>i</w:t>
            </w:r>
            <w:r w:rsidRPr="00404FD1">
              <w:rPr>
                <w:sz w:val="20"/>
                <w:szCs w:val="20"/>
              </w:rPr>
              <w:t xml:space="preserve">cally-supported web-based or mobile application weight loss programs are acceptable.  </w:t>
            </w:r>
          </w:p>
          <w:p w:rsidR="005C7C03" w:rsidRPr="00404FD1" w:rsidRDefault="005C7C03" w:rsidP="00C746E5">
            <w:pPr>
              <w:numPr>
                <w:ilvl w:val="0"/>
                <w:numId w:val="47"/>
              </w:numPr>
              <w:ind w:left="360"/>
              <w:rPr>
                <w:sz w:val="20"/>
                <w:szCs w:val="20"/>
              </w:rPr>
            </w:pPr>
            <w:r w:rsidRPr="00404FD1">
              <w:rPr>
                <w:sz w:val="20"/>
                <w:szCs w:val="20"/>
              </w:rPr>
              <w:t xml:space="preserve">For the purposes of this </w:t>
            </w:r>
            <w:r w:rsidR="00427D0A" w:rsidRPr="00404FD1">
              <w:rPr>
                <w:sz w:val="20"/>
                <w:szCs w:val="20"/>
              </w:rPr>
              <w:t>measure</w:t>
            </w:r>
            <w:r w:rsidRPr="00404FD1">
              <w:rPr>
                <w:sz w:val="20"/>
                <w:szCs w:val="20"/>
              </w:rPr>
              <w:t>, weight management treatment programs that target only one aspect of weight management (e.g. Nutrisytem, Curves</w:t>
            </w:r>
            <w:r w:rsidR="00427D0A" w:rsidRPr="00404FD1">
              <w:rPr>
                <w:sz w:val="20"/>
                <w:szCs w:val="20"/>
              </w:rPr>
              <w:t xml:space="preserve"> Fitness, etc.</w:t>
            </w:r>
            <w:r w:rsidRPr="00404FD1">
              <w:rPr>
                <w:sz w:val="20"/>
                <w:szCs w:val="20"/>
              </w:rPr>
              <w:t xml:space="preserve">) are not acceptable.  </w:t>
            </w:r>
          </w:p>
          <w:p w:rsidR="005C7C03" w:rsidRPr="00404FD1" w:rsidRDefault="005C7C03" w:rsidP="00C746E5">
            <w:pPr>
              <w:rPr>
                <w:sz w:val="20"/>
                <w:szCs w:val="20"/>
              </w:rPr>
            </w:pPr>
            <w:r w:rsidRPr="00404FD1">
              <w:rPr>
                <w:sz w:val="20"/>
                <w:szCs w:val="20"/>
              </w:rPr>
              <w:t>If the patient did not participate in weight management treatment or there is documentation the patient refused weight management within the past year, enter “3.”</w:t>
            </w:r>
          </w:p>
          <w:p w:rsidR="005C7C03" w:rsidRPr="00404FD1" w:rsidRDefault="005C7C03" w:rsidP="00227257">
            <w:pPr>
              <w:rPr>
                <w:sz w:val="20"/>
                <w:szCs w:val="20"/>
              </w:rPr>
            </w:pPr>
          </w:p>
        </w:tc>
      </w:tr>
      <w:tr w:rsidR="005C7C03" w:rsidRPr="00404FD1" w:rsidTr="00232788">
        <w:trPr>
          <w:cantSplit/>
        </w:trPr>
        <w:tc>
          <w:tcPr>
            <w:tcW w:w="458" w:type="dxa"/>
          </w:tcPr>
          <w:p w:rsidR="005C7C03" w:rsidRPr="00404FD1" w:rsidRDefault="005A0A9D" w:rsidP="00CF595C">
            <w:pPr>
              <w:pStyle w:val="Heading1"/>
              <w:rPr>
                <w:b w:val="0"/>
                <w:sz w:val="22"/>
                <w:szCs w:val="22"/>
              </w:rPr>
            </w:pPr>
            <w:r w:rsidRPr="00404FD1">
              <w:rPr>
                <w:b w:val="0"/>
                <w:sz w:val="22"/>
                <w:szCs w:val="22"/>
              </w:rPr>
              <w:lastRenderedPageBreak/>
              <w:t>18</w:t>
            </w:r>
          </w:p>
        </w:tc>
        <w:tc>
          <w:tcPr>
            <w:tcW w:w="1162" w:type="dxa"/>
            <w:gridSpan w:val="2"/>
          </w:tcPr>
          <w:p w:rsidR="005C7C03" w:rsidRPr="00404FD1" w:rsidRDefault="005C7C03">
            <w:pPr>
              <w:jc w:val="center"/>
              <w:rPr>
                <w:sz w:val="18"/>
                <w:szCs w:val="18"/>
              </w:rPr>
            </w:pPr>
            <w:r w:rsidRPr="00404FD1">
              <w:rPr>
                <w:sz w:val="18"/>
                <w:szCs w:val="18"/>
              </w:rPr>
              <w:t>movedate</w:t>
            </w:r>
          </w:p>
        </w:tc>
        <w:tc>
          <w:tcPr>
            <w:tcW w:w="4500" w:type="dxa"/>
          </w:tcPr>
          <w:p w:rsidR="005C7C03" w:rsidRPr="00404FD1" w:rsidRDefault="005C7C03" w:rsidP="00227257">
            <w:pPr>
              <w:rPr>
                <w:sz w:val="22"/>
                <w:szCs w:val="22"/>
              </w:rPr>
            </w:pPr>
            <w:r w:rsidRPr="00404FD1">
              <w:rPr>
                <w:sz w:val="22"/>
                <w:szCs w:val="22"/>
              </w:rPr>
              <w:t>Enter the date of the most recent weight management treatment visit or telephone contact.</w:t>
            </w:r>
          </w:p>
        </w:tc>
        <w:tc>
          <w:tcPr>
            <w:tcW w:w="2160" w:type="dxa"/>
          </w:tcPr>
          <w:p w:rsidR="005C7C03" w:rsidRPr="00404FD1" w:rsidRDefault="005C7C03" w:rsidP="00227257">
            <w:pPr>
              <w:jc w:val="center"/>
              <w:rPr>
                <w:sz w:val="20"/>
                <w:szCs w:val="20"/>
              </w:rPr>
            </w:pPr>
            <w:r w:rsidRPr="00404FD1">
              <w:rPr>
                <w:sz w:val="20"/>
                <w:szCs w:val="20"/>
              </w:rPr>
              <w:t>mm/dd/yyyy</w:t>
            </w:r>
          </w:p>
          <w:p w:rsidR="005C7C03" w:rsidRPr="00404FD1" w:rsidRDefault="005C7C03" w:rsidP="00227257">
            <w:pPr>
              <w:jc w:val="center"/>
              <w:rPr>
                <w:sz w:val="20"/>
                <w:szCs w:val="20"/>
              </w:rPr>
            </w:pPr>
            <w:r w:rsidRPr="00404FD1">
              <w:rPr>
                <w:sz w:val="20"/>
                <w:szCs w:val="20"/>
              </w:rPr>
              <w:t>Will be auto-filled as 99/99/9999 if nowttx = 1,2,3</w:t>
            </w:r>
            <w:r w:rsidR="009F24AB" w:rsidRPr="00404FD1">
              <w:rPr>
                <w:sz w:val="20"/>
                <w:szCs w:val="20"/>
              </w:rPr>
              <w:t>,</w:t>
            </w:r>
            <w:r w:rsidRPr="00404FD1">
              <w:rPr>
                <w:sz w:val="20"/>
                <w:szCs w:val="20"/>
              </w:rPr>
              <w:t>4,</w:t>
            </w:r>
            <w:r w:rsidR="009F24AB" w:rsidRPr="00404FD1">
              <w:rPr>
                <w:sz w:val="20"/>
                <w:szCs w:val="20"/>
              </w:rPr>
              <w:t xml:space="preserve"> or 5,</w:t>
            </w:r>
            <w:r w:rsidRPr="00404FD1">
              <w:rPr>
                <w:sz w:val="20"/>
                <w:szCs w:val="20"/>
              </w:rPr>
              <w:t xml:space="preserve"> OR if permnotx = 1, OR if (BMI &gt; 0 and &lt; 25 and waistcir = 2 or 99), OR if (BMI &gt;= 25 and &lt; 30 AND ALL obesdx = 2 AND waistcir = 2 or 99), or  if movetx = 3</w:t>
            </w:r>
          </w:p>
          <w:p w:rsidR="001F35A5" w:rsidRPr="00404FD1" w:rsidRDefault="001F35A5" w:rsidP="001F35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404FD1" w:rsidTr="00090F6F">
              <w:tc>
                <w:tcPr>
                  <w:tcW w:w="1929" w:type="dxa"/>
                </w:tcPr>
                <w:p w:rsidR="005C7C03" w:rsidRPr="00404FD1" w:rsidRDefault="005C7C03" w:rsidP="00090F6F">
                  <w:pPr>
                    <w:jc w:val="center"/>
                    <w:rPr>
                      <w:sz w:val="20"/>
                      <w:szCs w:val="20"/>
                    </w:rPr>
                  </w:pPr>
                  <w:r w:rsidRPr="00404FD1">
                    <w:rPr>
                      <w:sz w:val="20"/>
                      <w:szCs w:val="20"/>
                    </w:rPr>
                    <w:t>&lt; = 1 year prior to or = stdybeg and</w:t>
                  </w:r>
                </w:p>
                <w:p w:rsidR="005C7C03" w:rsidRPr="00404FD1" w:rsidRDefault="005C7C03" w:rsidP="00090F6F">
                  <w:pPr>
                    <w:jc w:val="center"/>
                    <w:rPr>
                      <w:sz w:val="20"/>
                      <w:szCs w:val="20"/>
                    </w:rPr>
                  </w:pPr>
                  <w:r w:rsidRPr="00404FD1">
                    <w:rPr>
                      <w:sz w:val="20"/>
                      <w:szCs w:val="20"/>
                    </w:rPr>
                    <w:t xml:space="preserve"> &lt; = stdyend</w:t>
                  </w:r>
                </w:p>
              </w:tc>
            </w:tr>
          </w:tbl>
          <w:p w:rsidR="005C7C03" w:rsidRPr="00404FD1" w:rsidRDefault="005C7C03" w:rsidP="00227257">
            <w:pPr>
              <w:jc w:val="center"/>
              <w:rPr>
                <w:sz w:val="20"/>
                <w:szCs w:val="20"/>
              </w:rPr>
            </w:pPr>
          </w:p>
        </w:tc>
        <w:tc>
          <w:tcPr>
            <w:tcW w:w="6210" w:type="dxa"/>
          </w:tcPr>
          <w:p w:rsidR="005C7C03" w:rsidRPr="00404FD1" w:rsidRDefault="005C7C03" w:rsidP="00227257">
            <w:pPr>
              <w:rPr>
                <w:sz w:val="20"/>
                <w:szCs w:val="20"/>
              </w:rPr>
            </w:pPr>
            <w:r w:rsidRPr="00404FD1">
              <w:rPr>
                <w:sz w:val="20"/>
                <w:szCs w:val="20"/>
              </w:rPr>
              <w:t>Look in the progress notes for documentation of the date of the most recent visit or phone contact related to MOVE!23</w:t>
            </w:r>
            <w:r w:rsidR="00933D51" w:rsidRPr="00404FD1">
              <w:rPr>
                <w:sz w:val="20"/>
                <w:szCs w:val="20"/>
              </w:rPr>
              <w:t xml:space="preserve">, </w:t>
            </w:r>
            <w:r w:rsidR="007B045B" w:rsidRPr="00404FD1">
              <w:rPr>
                <w:sz w:val="20"/>
                <w:szCs w:val="20"/>
              </w:rPr>
              <w:t>MOVE!11,</w:t>
            </w:r>
            <w:r w:rsidRPr="00404FD1">
              <w:rPr>
                <w:sz w:val="20"/>
                <w:szCs w:val="20"/>
              </w:rPr>
              <w:t xml:space="preserve"> or other VA weight management treatment.  </w:t>
            </w:r>
          </w:p>
          <w:p w:rsidR="005C7C03" w:rsidRPr="00404FD1" w:rsidRDefault="005C7C03" w:rsidP="00227257">
            <w:pPr>
              <w:rPr>
                <w:sz w:val="20"/>
                <w:szCs w:val="20"/>
              </w:rPr>
            </w:pPr>
            <w:r w:rsidRPr="00404FD1">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rsidR="005C7C03" w:rsidRPr="00404FD1" w:rsidRDefault="005C7C03" w:rsidP="00227257">
            <w:pPr>
              <w:rPr>
                <w:sz w:val="20"/>
                <w:szCs w:val="20"/>
              </w:rPr>
            </w:pPr>
            <w:r w:rsidRPr="00404FD1">
              <w:rPr>
                <w:sz w:val="20"/>
                <w:szCs w:val="20"/>
              </w:rPr>
              <w:t>Enter the exact date.  The use of 01 to indicate missing month or year is not acceptable.</w:t>
            </w:r>
          </w:p>
        </w:tc>
      </w:tr>
      <w:tr w:rsidR="005C7C03" w:rsidRPr="00404FD1" w:rsidTr="00232788">
        <w:trPr>
          <w:cantSplit/>
        </w:trPr>
        <w:tc>
          <w:tcPr>
            <w:tcW w:w="14490" w:type="dxa"/>
            <w:gridSpan w:val="6"/>
          </w:tcPr>
          <w:p w:rsidR="005C7C03" w:rsidRPr="00404FD1" w:rsidRDefault="005C7C03" w:rsidP="009D7CB6">
            <w:pPr>
              <w:rPr>
                <w:b/>
                <w:sz w:val="20"/>
                <w:szCs w:val="20"/>
              </w:rPr>
            </w:pPr>
            <w:r w:rsidRPr="00404FD1">
              <w:rPr>
                <w:b/>
              </w:rPr>
              <w:t>If patient age 75 or &gt;, go to asesadl; else go out of Module</w:t>
            </w:r>
          </w:p>
        </w:tc>
      </w:tr>
    </w:tbl>
    <w:p w:rsidR="00227257" w:rsidRPr="00404FD1" w:rsidRDefault="00227257"/>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404FD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404FD1" w:rsidRDefault="00366FA5">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rsidR="00366FA5" w:rsidRPr="00404FD1" w:rsidRDefault="00366FA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366FA5" w:rsidRPr="00404FD1" w:rsidRDefault="00E34741">
            <w:pPr>
              <w:rPr>
                <w:b/>
                <w:sz w:val="22"/>
                <w:szCs w:val="22"/>
              </w:rPr>
            </w:pPr>
            <w:r w:rsidRPr="00404FD1">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rsidR="00366FA5" w:rsidRPr="00404FD1"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404FD1" w:rsidRDefault="00366FA5">
            <w:pPr>
              <w:rPr>
                <w:sz w:val="20"/>
                <w:szCs w:val="20"/>
              </w:rPr>
            </w:pPr>
          </w:p>
        </w:tc>
      </w:tr>
      <w:tr w:rsidR="00366FA5" w:rsidRPr="00404FD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404FD1" w:rsidRDefault="005A0A9D" w:rsidP="0098710B">
            <w:pPr>
              <w:pStyle w:val="Heading1"/>
              <w:rPr>
                <w:b w:val="0"/>
                <w:sz w:val="22"/>
                <w:szCs w:val="22"/>
              </w:rPr>
            </w:pPr>
            <w:r w:rsidRPr="00404FD1">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9F0191" w:rsidRPr="00404FD1" w:rsidRDefault="00D81366">
            <w:pPr>
              <w:jc w:val="center"/>
              <w:rPr>
                <w:sz w:val="20"/>
                <w:szCs w:val="20"/>
              </w:rPr>
            </w:pPr>
            <w:r w:rsidRPr="00404FD1">
              <w:rPr>
                <w:sz w:val="20"/>
                <w:szCs w:val="20"/>
              </w:rPr>
              <w:t>asesadl</w:t>
            </w:r>
          </w:p>
        </w:tc>
        <w:tc>
          <w:tcPr>
            <w:tcW w:w="4500" w:type="dxa"/>
            <w:tcBorders>
              <w:top w:val="single" w:sz="6" w:space="0" w:color="auto"/>
              <w:left w:val="single" w:sz="6" w:space="0" w:color="auto"/>
              <w:bottom w:val="single" w:sz="6" w:space="0" w:color="auto"/>
              <w:right w:val="single" w:sz="6" w:space="0" w:color="auto"/>
            </w:tcBorders>
          </w:tcPr>
          <w:p w:rsidR="00366FA5" w:rsidRPr="00404FD1" w:rsidRDefault="00366FA5" w:rsidP="009F0191">
            <w:pPr>
              <w:rPr>
                <w:sz w:val="22"/>
                <w:szCs w:val="22"/>
              </w:rPr>
            </w:pPr>
            <w:r w:rsidRPr="00404FD1">
              <w:rPr>
                <w:sz w:val="22"/>
                <w:szCs w:val="22"/>
              </w:rPr>
              <w:t xml:space="preserve">Within the past 12 months, was an assessment of the patient’s </w:t>
            </w:r>
            <w:r w:rsidR="00BE16FB" w:rsidRPr="00404FD1">
              <w:rPr>
                <w:sz w:val="22"/>
                <w:szCs w:val="22"/>
              </w:rPr>
              <w:t xml:space="preserve">ADLs </w:t>
            </w:r>
            <w:r w:rsidRPr="00404FD1">
              <w:rPr>
                <w:sz w:val="22"/>
                <w:szCs w:val="22"/>
              </w:rPr>
              <w:t xml:space="preserve">performed using a standardized </w:t>
            </w:r>
            <w:r w:rsidR="00DB5D46" w:rsidRPr="00404FD1">
              <w:rPr>
                <w:sz w:val="22"/>
                <w:szCs w:val="22"/>
              </w:rPr>
              <w:t xml:space="preserve">and published </w:t>
            </w:r>
            <w:r w:rsidRPr="00404FD1">
              <w:rPr>
                <w:sz w:val="22"/>
                <w:szCs w:val="22"/>
              </w:rPr>
              <w:t>tool?</w:t>
            </w:r>
          </w:p>
          <w:p w:rsidR="00E5086F" w:rsidRPr="00404FD1" w:rsidRDefault="00E5086F" w:rsidP="00E5086F">
            <w:pPr>
              <w:pStyle w:val="Footer"/>
              <w:widowControl/>
              <w:tabs>
                <w:tab w:val="clear" w:pos="4320"/>
                <w:tab w:val="clear" w:pos="8640"/>
              </w:tabs>
              <w:rPr>
                <w:rFonts w:ascii="Times New Roman" w:hAnsi="Times New Roman"/>
                <w:sz w:val="22"/>
              </w:rPr>
            </w:pPr>
            <w:r w:rsidRPr="00404FD1">
              <w:rPr>
                <w:rFonts w:ascii="Times New Roman" w:hAnsi="Times New Roman"/>
                <w:sz w:val="22"/>
              </w:rPr>
              <w:t>1. Yes</w:t>
            </w:r>
          </w:p>
          <w:p w:rsidR="00E5086F" w:rsidRPr="00404FD1" w:rsidRDefault="00E5086F" w:rsidP="00E5086F">
            <w:pPr>
              <w:rPr>
                <w:sz w:val="22"/>
                <w:szCs w:val="22"/>
              </w:rPr>
            </w:pPr>
            <w:r w:rsidRPr="00404FD1">
              <w:rPr>
                <w:sz w:val="22"/>
              </w:rPr>
              <w:t>2. No</w:t>
            </w:r>
          </w:p>
        </w:tc>
        <w:tc>
          <w:tcPr>
            <w:tcW w:w="2160" w:type="dxa"/>
            <w:tcBorders>
              <w:top w:val="single" w:sz="6" w:space="0" w:color="auto"/>
              <w:left w:val="single" w:sz="6" w:space="0" w:color="auto"/>
              <w:bottom w:val="single" w:sz="6" w:space="0" w:color="auto"/>
              <w:right w:val="single" w:sz="6" w:space="0" w:color="auto"/>
            </w:tcBorders>
          </w:tcPr>
          <w:p w:rsidR="00366FA5" w:rsidRPr="00404FD1" w:rsidRDefault="00366FA5">
            <w:pPr>
              <w:jc w:val="center"/>
              <w:rPr>
                <w:sz w:val="20"/>
                <w:szCs w:val="20"/>
              </w:rPr>
            </w:pPr>
            <w:r w:rsidRPr="00404FD1">
              <w:rPr>
                <w:sz w:val="20"/>
                <w:szCs w:val="20"/>
              </w:rPr>
              <w:t>1,2</w:t>
            </w:r>
          </w:p>
          <w:p w:rsidR="00366FA5" w:rsidRPr="00404FD1" w:rsidRDefault="00366FA5" w:rsidP="00F47F92">
            <w:pPr>
              <w:jc w:val="center"/>
              <w:rPr>
                <w:sz w:val="20"/>
                <w:szCs w:val="20"/>
              </w:rPr>
            </w:pPr>
            <w:r w:rsidRPr="00404FD1">
              <w:rPr>
                <w:sz w:val="20"/>
                <w:szCs w:val="20"/>
              </w:rPr>
              <w:t xml:space="preserve">If 2, auto-fill </w:t>
            </w:r>
            <w:r w:rsidR="004416B8" w:rsidRPr="00404FD1">
              <w:rPr>
                <w:sz w:val="20"/>
                <w:szCs w:val="20"/>
              </w:rPr>
              <w:t xml:space="preserve">adldt </w:t>
            </w:r>
            <w:r w:rsidRPr="00404FD1">
              <w:rPr>
                <w:sz w:val="20"/>
                <w:szCs w:val="20"/>
              </w:rPr>
              <w:t>as 99/99/9999</w:t>
            </w:r>
            <w:r w:rsidR="00E75C31" w:rsidRPr="00404FD1">
              <w:rPr>
                <w:sz w:val="20"/>
                <w:szCs w:val="20"/>
              </w:rPr>
              <w:t>, and go to ases</w:t>
            </w:r>
            <w:r w:rsidR="004416B8" w:rsidRPr="00404FD1">
              <w:rPr>
                <w:sz w:val="20"/>
                <w:szCs w:val="20"/>
              </w:rPr>
              <w:t>i</w:t>
            </w:r>
            <w:r w:rsidR="00E75C31" w:rsidRPr="00404FD1">
              <w:rPr>
                <w:sz w:val="20"/>
                <w:szCs w:val="20"/>
              </w:rPr>
              <w:t>adl</w:t>
            </w:r>
            <w:r w:rsidRPr="00404FD1">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4416B8" w:rsidRPr="00404FD1" w:rsidRDefault="004416B8" w:rsidP="004416B8">
            <w:pPr>
              <w:rPr>
                <w:sz w:val="20"/>
                <w:szCs w:val="20"/>
              </w:rPr>
            </w:pPr>
            <w:r w:rsidRPr="00404FD1">
              <w:rPr>
                <w:sz w:val="20"/>
                <w:szCs w:val="20"/>
              </w:rPr>
              <w:t>Activities of daily living include bathing, dressing, toileting, transferring, continence, and feeding.</w:t>
            </w:r>
          </w:p>
          <w:p w:rsidR="00F47F92" w:rsidRPr="00404FD1" w:rsidRDefault="00366FA5">
            <w:pPr>
              <w:rPr>
                <w:b/>
                <w:sz w:val="20"/>
                <w:szCs w:val="20"/>
              </w:rPr>
            </w:pPr>
            <w:r w:rsidRPr="00404FD1">
              <w:rPr>
                <w:b/>
                <w:sz w:val="20"/>
                <w:szCs w:val="20"/>
              </w:rPr>
              <w:t>Standardized</w:t>
            </w:r>
            <w:r w:rsidR="00DB5D46" w:rsidRPr="00404FD1">
              <w:rPr>
                <w:b/>
                <w:sz w:val="20"/>
                <w:szCs w:val="20"/>
              </w:rPr>
              <w:t xml:space="preserve"> and published</w:t>
            </w:r>
            <w:r w:rsidRPr="00404FD1">
              <w:rPr>
                <w:b/>
                <w:sz w:val="20"/>
                <w:szCs w:val="20"/>
              </w:rPr>
              <w:t xml:space="preserve"> Tools: Katz Index of Independence in Activities of Daily Living</w:t>
            </w:r>
          </w:p>
          <w:p w:rsidR="00F47F92" w:rsidRPr="00404FD1" w:rsidRDefault="00F47F92" w:rsidP="00F47F92">
            <w:pPr>
              <w:rPr>
                <w:sz w:val="20"/>
                <w:szCs w:val="20"/>
              </w:rPr>
            </w:pPr>
            <w:r w:rsidRPr="00404FD1">
              <w:rPr>
                <w:sz w:val="20"/>
                <w:szCs w:val="20"/>
              </w:rPr>
              <w:t xml:space="preserve"> Katz Index of Independence in Activities of Daily Living assesses the patient’s independence or dependence in six areas:  bathing, dressing, toileting, transferring, continence, and feeding.</w:t>
            </w:r>
          </w:p>
          <w:p w:rsidR="00F47F92" w:rsidRPr="00404FD1" w:rsidRDefault="00F47F92" w:rsidP="00F47F92">
            <w:pPr>
              <w:rPr>
                <w:sz w:val="20"/>
                <w:szCs w:val="20"/>
              </w:rPr>
            </w:pPr>
            <w:r w:rsidRPr="00404FD1">
              <w:rPr>
                <w:sz w:val="20"/>
                <w:szCs w:val="20"/>
              </w:rPr>
              <w:t xml:space="preserve">The total points range from 0 (patient very dependent) to 6 (patient independent).  </w:t>
            </w:r>
          </w:p>
          <w:p w:rsidR="00366FA5" w:rsidRPr="00404FD1" w:rsidRDefault="00366FA5">
            <w:pPr>
              <w:rPr>
                <w:sz w:val="20"/>
                <w:szCs w:val="20"/>
              </w:rPr>
            </w:pPr>
            <w:r w:rsidRPr="00404FD1">
              <w:rPr>
                <w:sz w:val="20"/>
                <w:szCs w:val="20"/>
              </w:rPr>
              <w:t>Other tools are acceptable but must be standardized and published.</w:t>
            </w:r>
          </w:p>
          <w:p w:rsidR="00BB570D" w:rsidRPr="00404FD1" w:rsidRDefault="00BB570D">
            <w:pPr>
              <w:rPr>
                <w:b/>
                <w:sz w:val="20"/>
                <w:szCs w:val="20"/>
              </w:rPr>
            </w:pPr>
            <w:r w:rsidRPr="00404FD1">
              <w:rPr>
                <w:sz w:val="20"/>
              </w:rPr>
              <w:t xml:space="preserve">If another standardized </w:t>
            </w:r>
            <w:r w:rsidR="00DB5D46" w:rsidRPr="00404FD1">
              <w:rPr>
                <w:sz w:val="20"/>
              </w:rPr>
              <w:t xml:space="preserve">and published </w:t>
            </w:r>
            <w:r w:rsidRPr="00404FD1">
              <w:rPr>
                <w:sz w:val="20"/>
              </w:rPr>
              <w:t xml:space="preserve">tool is used, the </w:t>
            </w:r>
            <w:r w:rsidR="00DB5D46" w:rsidRPr="00404FD1">
              <w:rPr>
                <w:sz w:val="20"/>
              </w:rPr>
              <w:t xml:space="preserve">tool </w:t>
            </w:r>
            <w:r w:rsidRPr="00404FD1">
              <w:rPr>
                <w:sz w:val="20"/>
              </w:rPr>
              <w:t>must be named, and the questions and scoring must be in accordance with the authentic screening tool.</w:t>
            </w:r>
            <w:r w:rsidR="004B6B2F" w:rsidRPr="00404FD1">
              <w:rPr>
                <w:sz w:val="20"/>
              </w:rPr>
              <w:t xml:space="preserve"> </w:t>
            </w:r>
            <w:r w:rsidR="004B6B2F" w:rsidRPr="00404FD1">
              <w:rPr>
                <w:b/>
                <w:sz w:val="20"/>
              </w:rPr>
              <w:t xml:space="preserve">The Vulnerable Elders Survey Tool (VES) </w:t>
            </w:r>
            <w:r w:rsidR="0000250D" w:rsidRPr="00404FD1">
              <w:rPr>
                <w:b/>
                <w:sz w:val="20"/>
              </w:rPr>
              <w:t>is NOT</w:t>
            </w:r>
            <w:r w:rsidR="004B6B2F" w:rsidRPr="00404FD1">
              <w:rPr>
                <w:b/>
                <w:sz w:val="20"/>
              </w:rPr>
              <w:t xml:space="preserve"> </w:t>
            </w:r>
            <w:r w:rsidR="0000250D" w:rsidRPr="00404FD1">
              <w:rPr>
                <w:b/>
                <w:sz w:val="20"/>
              </w:rPr>
              <w:t>acceptable</w:t>
            </w:r>
            <w:r w:rsidR="004B6B2F" w:rsidRPr="00404FD1">
              <w:rPr>
                <w:b/>
                <w:sz w:val="20"/>
              </w:rPr>
              <w:t>.</w:t>
            </w:r>
          </w:p>
          <w:p w:rsidR="00366FA5" w:rsidRPr="00404FD1" w:rsidRDefault="009F0191">
            <w:pPr>
              <w:rPr>
                <w:sz w:val="20"/>
                <w:szCs w:val="20"/>
              </w:rPr>
            </w:pPr>
            <w:r w:rsidRPr="00404FD1">
              <w:rPr>
                <w:sz w:val="20"/>
                <w:szCs w:val="20"/>
              </w:rPr>
              <w:t xml:space="preserve">In order to answer “1,” the documentation must clearly indicate that ADLs were assessed </w:t>
            </w:r>
            <w:r w:rsidR="00D81366" w:rsidRPr="00404FD1">
              <w:rPr>
                <w:sz w:val="20"/>
                <w:szCs w:val="20"/>
              </w:rPr>
              <w:t xml:space="preserve">using a standardized </w:t>
            </w:r>
            <w:r w:rsidR="00DB5D46" w:rsidRPr="00404FD1">
              <w:rPr>
                <w:sz w:val="20"/>
                <w:szCs w:val="20"/>
              </w:rPr>
              <w:t xml:space="preserve">and published </w:t>
            </w:r>
            <w:r w:rsidR="00D81366" w:rsidRPr="00404FD1">
              <w:rPr>
                <w:sz w:val="20"/>
                <w:szCs w:val="20"/>
              </w:rPr>
              <w:t>tool and the results</w:t>
            </w:r>
            <w:r w:rsidR="00C174D0" w:rsidRPr="00404FD1">
              <w:rPr>
                <w:sz w:val="20"/>
                <w:szCs w:val="20"/>
              </w:rPr>
              <w:t xml:space="preserve"> must be documented</w:t>
            </w:r>
            <w:r w:rsidR="00D81366" w:rsidRPr="00404FD1">
              <w:rPr>
                <w:sz w:val="20"/>
                <w:szCs w:val="20"/>
              </w:rPr>
              <w:t>.</w:t>
            </w:r>
            <w:r w:rsidR="00366FA5" w:rsidRPr="00404FD1">
              <w:rPr>
                <w:rFonts w:ascii="Verdana" w:hAnsi="Verdana"/>
                <w:sz w:val="20"/>
                <w:szCs w:val="20"/>
              </w:rPr>
              <w:t xml:space="preserve"> </w:t>
            </w:r>
          </w:p>
        </w:tc>
      </w:tr>
      <w:tr w:rsidR="00366FA5" w:rsidRPr="00404FD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404FD1" w:rsidRDefault="00441E7B" w:rsidP="005A0A9D">
            <w:pPr>
              <w:jc w:val="center"/>
              <w:rPr>
                <w:sz w:val="22"/>
                <w:szCs w:val="22"/>
              </w:rPr>
            </w:pPr>
            <w:r w:rsidRPr="00404FD1">
              <w:rPr>
                <w:b/>
              </w:rPr>
              <w:br w:type="page"/>
            </w:r>
            <w:r w:rsidR="005A0A9D" w:rsidRPr="00404FD1">
              <w:rPr>
                <w:sz w:val="22"/>
                <w:szCs w:val="22"/>
              </w:rPr>
              <w:t>20</w:t>
            </w:r>
          </w:p>
        </w:tc>
        <w:tc>
          <w:tcPr>
            <w:tcW w:w="1080" w:type="dxa"/>
            <w:tcBorders>
              <w:top w:val="single" w:sz="6" w:space="0" w:color="auto"/>
              <w:left w:val="single" w:sz="6" w:space="0" w:color="auto"/>
              <w:bottom w:val="single" w:sz="6" w:space="0" w:color="auto"/>
              <w:right w:val="single" w:sz="6" w:space="0" w:color="auto"/>
            </w:tcBorders>
          </w:tcPr>
          <w:p w:rsidR="00366FA5" w:rsidRPr="00404FD1" w:rsidRDefault="00D81366">
            <w:pPr>
              <w:jc w:val="center"/>
              <w:rPr>
                <w:sz w:val="20"/>
                <w:szCs w:val="20"/>
              </w:rPr>
            </w:pPr>
            <w:r w:rsidRPr="00404FD1">
              <w:rPr>
                <w:sz w:val="20"/>
                <w:szCs w:val="20"/>
              </w:rPr>
              <w:t>adldt</w:t>
            </w:r>
          </w:p>
        </w:tc>
        <w:tc>
          <w:tcPr>
            <w:tcW w:w="4500" w:type="dxa"/>
            <w:tcBorders>
              <w:top w:val="single" w:sz="6" w:space="0" w:color="auto"/>
              <w:left w:val="single" w:sz="6" w:space="0" w:color="auto"/>
              <w:bottom w:val="single" w:sz="6" w:space="0" w:color="auto"/>
              <w:right w:val="single" w:sz="6" w:space="0" w:color="auto"/>
            </w:tcBorders>
          </w:tcPr>
          <w:p w:rsidR="00366FA5" w:rsidRPr="00404FD1" w:rsidRDefault="00366FA5" w:rsidP="00D81366">
            <w:pPr>
              <w:rPr>
                <w:sz w:val="22"/>
                <w:szCs w:val="22"/>
              </w:rPr>
            </w:pPr>
            <w:r w:rsidRPr="00404FD1">
              <w:rPr>
                <w:sz w:val="22"/>
                <w:szCs w:val="22"/>
              </w:rPr>
              <w:t xml:space="preserve">Enter the date of the most recent assessment </w:t>
            </w:r>
            <w:r w:rsidR="004416B8" w:rsidRPr="00404FD1">
              <w:rPr>
                <w:sz w:val="22"/>
                <w:szCs w:val="22"/>
              </w:rPr>
              <w:t xml:space="preserve">of </w:t>
            </w:r>
            <w:r w:rsidR="00D81366" w:rsidRPr="00404FD1">
              <w:rPr>
                <w:sz w:val="22"/>
                <w:szCs w:val="22"/>
              </w:rPr>
              <w:t xml:space="preserve">ADLs using a standardized </w:t>
            </w:r>
            <w:r w:rsidR="00DB5D46" w:rsidRPr="00404FD1">
              <w:rPr>
                <w:sz w:val="22"/>
                <w:szCs w:val="22"/>
              </w:rPr>
              <w:t xml:space="preserve">and published </w:t>
            </w:r>
            <w:r w:rsidR="00D81366" w:rsidRPr="00404FD1">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366FA5" w:rsidRPr="00404FD1" w:rsidRDefault="00C174D0">
            <w:pPr>
              <w:jc w:val="center"/>
              <w:rPr>
                <w:sz w:val="20"/>
                <w:szCs w:val="20"/>
              </w:rPr>
            </w:pPr>
            <w:r w:rsidRPr="00404FD1">
              <w:rPr>
                <w:sz w:val="20"/>
                <w:szCs w:val="20"/>
              </w:rPr>
              <w:t>m</w:t>
            </w:r>
            <w:r w:rsidR="00366FA5" w:rsidRPr="00404FD1">
              <w:rPr>
                <w:sz w:val="20"/>
                <w:szCs w:val="20"/>
              </w:rPr>
              <w:t>m/dd/yyyy</w:t>
            </w:r>
          </w:p>
          <w:p w:rsidR="00366FA5" w:rsidRPr="00404FD1" w:rsidRDefault="00366FA5">
            <w:pPr>
              <w:jc w:val="center"/>
              <w:rPr>
                <w:sz w:val="20"/>
                <w:szCs w:val="20"/>
              </w:rPr>
            </w:pPr>
            <w:r w:rsidRPr="00404FD1">
              <w:rPr>
                <w:sz w:val="20"/>
                <w:szCs w:val="20"/>
              </w:rPr>
              <w:t xml:space="preserve">Will be auto-filled as 99/99/9999 if </w:t>
            </w:r>
          </w:p>
          <w:p w:rsidR="00366FA5" w:rsidRPr="00404FD1" w:rsidRDefault="004416B8">
            <w:pPr>
              <w:jc w:val="center"/>
              <w:rPr>
                <w:sz w:val="20"/>
                <w:szCs w:val="20"/>
              </w:rPr>
            </w:pPr>
            <w:r w:rsidRPr="00404FD1">
              <w:rPr>
                <w:sz w:val="20"/>
                <w:szCs w:val="20"/>
              </w:rPr>
              <w:t xml:space="preserve">asesadl </w:t>
            </w:r>
            <w:r w:rsidR="00366FA5" w:rsidRPr="00404FD1">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404FD1">
              <w:tc>
                <w:tcPr>
                  <w:tcW w:w="1929" w:type="dxa"/>
                </w:tcPr>
                <w:p w:rsidR="00366FA5" w:rsidRPr="00404FD1" w:rsidRDefault="00366FA5">
                  <w:pPr>
                    <w:jc w:val="center"/>
                    <w:rPr>
                      <w:sz w:val="20"/>
                      <w:szCs w:val="20"/>
                    </w:rPr>
                  </w:pPr>
                  <w:r w:rsidRPr="00404FD1">
                    <w:rPr>
                      <w:sz w:val="20"/>
                      <w:szCs w:val="20"/>
                    </w:rPr>
                    <w:t xml:space="preserve">&lt; = 12 mos prior to or = stdybeg and &lt; = stdyend </w:t>
                  </w:r>
                </w:p>
              </w:tc>
            </w:tr>
          </w:tbl>
          <w:p w:rsidR="00366FA5" w:rsidRPr="00404FD1"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404FD1" w:rsidRDefault="00366FA5">
            <w:pPr>
              <w:rPr>
                <w:sz w:val="20"/>
                <w:szCs w:val="20"/>
              </w:rPr>
            </w:pPr>
            <w:r w:rsidRPr="00404FD1">
              <w:rPr>
                <w:sz w:val="20"/>
                <w:szCs w:val="20"/>
              </w:rPr>
              <w:t>Exact date should be available in the record.  The use of 01 to indicate missing day or month is not acceptable.</w:t>
            </w:r>
          </w:p>
        </w:tc>
      </w:tr>
      <w:tr w:rsidR="009F0191" w:rsidRPr="00404FD1" w:rsidTr="006308EA">
        <w:trPr>
          <w:cantSplit/>
        </w:trPr>
        <w:tc>
          <w:tcPr>
            <w:tcW w:w="540" w:type="dxa"/>
            <w:tcBorders>
              <w:top w:val="single" w:sz="6" w:space="0" w:color="auto"/>
              <w:left w:val="single" w:sz="6" w:space="0" w:color="auto"/>
              <w:bottom w:val="single" w:sz="6" w:space="0" w:color="auto"/>
              <w:right w:val="single" w:sz="6" w:space="0" w:color="auto"/>
            </w:tcBorders>
          </w:tcPr>
          <w:p w:rsidR="009F0191" w:rsidRPr="00404FD1" w:rsidRDefault="005A0A9D" w:rsidP="00CF595C">
            <w:pPr>
              <w:jc w:val="center"/>
            </w:pPr>
            <w:r w:rsidRPr="00404FD1">
              <w:lastRenderedPageBreak/>
              <w:t>21</w:t>
            </w:r>
          </w:p>
        </w:tc>
        <w:tc>
          <w:tcPr>
            <w:tcW w:w="1080" w:type="dxa"/>
            <w:tcBorders>
              <w:top w:val="single" w:sz="6" w:space="0" w:color="auto"/>
              <w:left w:val="single" w:sz="6" w:space="0" w:color="auto"/>
              <w:bottom w:val="single" w:sz="6" w:space="0" w:color="auto"/>
              <w:right w:val="single" w:sz="6" w:space="0" w:color="auto"/>
            </w:tcBorders>
          </w:tcPr>
          <w:p w:rsidR="009F0191" w:rsidRPr="00404FD1" w:rsidRDefault="00D81366">
            <w:pPr>
              <w:jc w:val="center"/>
              <w:rPr>
                <w:sz w:val="20"/>
                <w:szCs w:val="20"/>
              </w:rPr>
            </w:pPr>
            <w:r w:rsidRPr="00404FD1">
              <w:rPr>
                <w:sz w:val="20"/>
                <w:szCs w:val="20"/>
              </w:rPr>
              <w:t>asesiadl</w:t>
            </w:r>
          </w:p>
        </w:tc>
        <w:tc>
          <w:tcPr>
            <w:tcW w:w="4500" w:type="dxa"/>
            <w:tcBorders>
              <w:top w:val="single" w:sz="6" w:space="0" w:color="auto"/>
              <w:left w:val="single" w:sz="6" w:space="0" w:color="auto"/>
              <w:bottom w:val="single" w:sz="6" w:space="0" w:color="auto"/>
              <w:right w:val="single" w:sz="6" w:space="0" w:color="auto"/>
            </w:tcBorders>
          </w:tcPr>
          <w:p w:rsidR="009F0191" w:rsidRPr="00404FD1" w:rsidRDefault="009F0191" w:rsidP="00D81366">
            <w:pPr>
              <w:rPr>
                <w:sz w:val="22"/>
                <w:szCs w:val="22"/>
              </w:rPr>
            </w:pPr>
            <w:r w:rsidRPr="00404FD1">
              <w:rPr>
                <w:sz w:val="22"/>
                <w:szCs w:val="22"/>
              </w:rPr>
              <w:t>Within the past 12 months</w:t>
            </w:r>
            <w:r w:rsidR="00D81366" w:rsidRPr="00404FD1">
              <w:rPr>
                <w:sz w:val="22"/>
                <w:szCs w:val="22"/>
              </w:rPr>
              <w:t>, was</w:t>
            </w:r>
            <w:r w:rsidRPr="00404FD1">
              <w:rPr>
                <w:sz w:val="22"/>
                <w:szCs w:val="22"/>
              </w:rPr>
              <w:t xml:space="preserve"> an assessment of the patient’s instrumental activities of daily living (IADLs) performed using a standardized </w:t>
            </w:r>
            <w:r w:rsidR="00DB5D46" w:rsidRPr="00404FD1">
              <w:rPr>
                <w:sz w:val="22"/>
                <w:szCs w:val="22"/>
              </w:rPr>
              <w:t xml:space="preserve">and published </w:t>
            </w:r>
            <w:r w:rsidRPr="00404FD1">
              <w:rPr>
                <w:sz w:val="22"/>
                <w:szCs w:val="22"/>
              </w:rPr>
              <w:t>tool?</w:t>
            </w:r>
          </w:p>
          <w:p w:rsidR="00E5086F" w:rsidRPr="00404FD1" w:rsidRDefault="00E5086F" w:rsidP="00E5086F">
            <w:pPr>
              <w:pStyle w:val="Footer"/>
              <w:widowControl/>
              <w:tabs>
                <w:tab w:val="clear" w:pos="4320"/>
                <w:tab w:val="clear" w:pos="8640"/>
              </w:tabs>
              <w:rPr>
                <w:rFonts w:ascii="Times New Roman" w:hAnsi="Times New Roman"/>
                <w:sz w:val="22"/>
              </w:rPr>
            </w:pPr>
            <w:r w:rsidRPr="00404FD1">
              <w:rPr>
                <w:rFonts w:ascii="Times New Roman" w:hAnsi="Times New Roman"/>
                <w:sz w:val="22"/>
              </w:rPr>
              <w:t>1. Yes</w:t>
            </w:r>
          </w:p>
          <w:p w:rsidR="00E5086F" w:rsidRPr="00404FD1" w:rsidRDefault="00E5086F" w:rsidP="00E5086F">
            <w:pPr>
              <w:rPr>
                <w:sz w:val="22"/>
                <w:szCs w:val="22"/>
              </w:rPr>
            </w:pPr>
            <w:r w:rsidRPr="00404FD1">
              <w:rPr>
                <w:sz w:val="22"/>
              </w:rPr>
              <w:t>2. No</w:t>
            </w:r>
          </w:p>
        </w:tc>
        <w:tc>
          <w:tcPr>
            <w:tcW w:w="2160" w:type="dxa"/>
            <w:tcBorders>
              <w:top w:val="single" w:sz="6" w:space="0" w:color="auto"/>
              <w:left w:val="single" w:sz="6" w:space="0" w:color="auto"/>
              <w:bottom w:val="single" w:sz="6" w:space="0" w:color="auto"/>
              <w:right w:val="single" w:sz="6" w:space="0" w:color="auto"/>
            </w:tcBorders>
          </w:tcPr>
          <w:p w:rsidR="009F0191" w:rsidRPr="00404FD1" w:rsidRDefault="00D81366">
            <w:pPr>
              <w:jc w:val="center"/>
              <w:rPr>
                <w:sz w:val="20"/>
                <w:szCs w:val="20"/>
              </w:rPr>
            </w:pPr>
            <w:r w:rsidRPr="00404FD1">
              <w:rPr>
                <w:sz w:val="20"/>
                <w:szCs w:val="20"/>
              </w:rPr>
              <w:t>1,2</w:t>
            </w:r>
          </w:p>
          <w:p w:rsidR="004416B8" w:rsidRPr="00404FD1" w:rsidRDefault="004416B8" w:rsidP="003939B9">
            <w:pPr>
              <w:jc w:val="center"/>
              <w:rPr>
                <w:sz w:val="20"/>
                <w:szCs w:val="20"/>
              </w:rPr>
            </w:pPr>
            <w:r w:rsidRPr="00404FD1">
              <w:rPr>
                <w:sz w:val="20"/>
                <w:szCs w:val="20"/>
              </w:rPr>
              <w:t xml:space="preserve">If 2, auto-fill iadldt as 99/99/9999 and go to </w:t>
            </w:r>
            <w:r w:rsidR="00F75AE8" w:rsidRPr="00404FD1">
              <w:rPr>
                <w:sz w:val="20"/>
                <w:szCs w:val="20"/>
              </w:rPr>
              <w:t>askfalls</w:t>
            </w:r>
          </w:p>
        </w:tc>
        <w:tc>
          <w:tcPr>
            <w:tcW w:w="6210" w:type="dxa"/>
            <w:tcBorders>
              <w:top w:val="single" w:sz="6" w:space="0" w:color="auto"/>
              <w:left w:val="single" w:sz="6" w:space="0" w:color="auto"/>
              <w:bottom w:val="single" w:sz="6" w:space="0" w:color="auto"/>
              <w:right w:val="single" w:sz="6" w:space="0" w:color="auto"/>
            </w:tcBorders>
          </w:tcPr>
          <w:p w:rsidR="004416B8" w:rsidRPr="00404FD1" w:rsidRDefault="004416B8" w:rsidP="004416B8">
            <w:pPr>
              <w:rPr>
                <w:b/>
                <w:sz w:val="20"/>
                <w:szCs w:val="20"/>
              </w:rPr>
            </w:pPr>
            <w:r w:rsidRPr="00404FD1">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rsidR="009F0191" w:rsidRPr="00404FD1" w:rsidRDefault="009F0191" w:rsidP="009F0191">
            <w:pPr>
              <w:rPr>
                <w:b/>
                <w:sz w:val="20"/>
                <w:szCs w:val="20"/>
              </w:rPr>
            </w:pPr>
            <w:r w:rsidRPr="00404FD1">
              <w:rPr>
                <w:b/>
                <w:sz w:val="20"/>
                <w:szCs w:val="20"/>
              </w:rPr>
              <w:t xml:space="preserve">IADL standardized </w:t>
            </w:r>
            <w:r w:rsidR="00DB5D46" w:rsidRPr="00404FD1">
              <w:rPr>
                <w:b/>
                <w:sz w:val="20"/>
                <w:szCs w:val="20"/>
              </w:rPr>
              <w:t xml:space="preserve">and published </w:t>
            </w:r>
            <w:r w:rsidRPr="00404FD1">
              <w:rPr>
                <w:b/>
                <w:sz w:val="20"/>
                <w:szCs w:val="20"/>
              </w:rPr>
              <w:t>tool:  Instrumental Activities of Daily Living Scale (IADL) M.P. Lawton and E.M. Brody</w:t>
            </w:r>
          </w:p>
          <w:p w:rsidR="00F47F92" w:rsidRPr="00404FD1" w:rsidRDefault="00F47F92" w:rsidP="00F47F92">
            <w:pPr>
              <w:rPr>
                <w:b/>
                <w:sz w:val="20"/>
                <w:szCs w:val="20"/>
              </w:rPr>
            </w:pPr>
            <w:r w:rsidRPr="00404FD1">
              <w:rPr>
                <w:b/>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404FD1">
              <w:rPr>
                <w:b/>
                <w:sz w:val="20"/>
                <w:szCs w:val="20"/>
              </w:rPr>
              <w:t>.</w:t>
            </w:r>
            <w:r w:rsidRPr="00404FD1">
              <w:rPr>
                <w:b/>
                <w:sz w:val="20"/>
                <w:szCs w:val="20"/>
              </w:rPr>
              <w:t xml:space="preserve"> </w:t>
            </w:r>
          </w:p>
          <w:p w:rsidR="00F47F92" w:rsidRPr="00404FD1" w:rsidRDefault="00F47F92" w:rsidP="00F47F92">
            <w:pPr>
              <w:rPr>
                <w:b/>
                <w:sz w:val="20"/>
                <w:szCs w:val="20"/>
              </w:rPr>
            </w:pPr>
            <w:r w:rsidRPr="00404FD1">
              <w:rPr>
                <w:b/>
                <w:sz w:val="20"/>
                <w:szCs w:val="20"/>
              </w:rPr>
              <w:t xml:space="preserve">A summary score ranges from 0 (low function, dependent) to 8 (high function, independent). </w:t>
            </w:r>
          </w:p>
          <w:p w:rsidR="009F0191" w:rsidRPr="00404FD1" w:rsidRDefault="009F0191" w:rsidP="009F0191">
            <w:pPr>
              <w:rPr>
                <w:sz w:val="20"/>
                <w:szCs w:val="20"/>
              </w:rPr>
            </w:pPr>
            <w:r w:rsidRPr="00404FD1">
              <w:rPr>
                <w:sz w:val="20"/>
                <w:szCs w:val="20"/>
              </w:rPr>
              <w:t>Other tools are acceptable but must be standardized and published.</w:t>
            </w:r>
          </w:p>
          <w:p w:rsidR="00E81F12" w:rsidRPr="00404FD1" w:rsidRDefault="00E81F12" w:rsidP="009F0191">
            <w:pPr>
              <w:rPr>
                <w:sz w:val="20"/>
                <w:szCs w:val="20"/>
              </w:rPr>
            </w:pPr>
            <w:r w:rsidRPr="00404FD1">
              <w:rPr>
                <w:b/>
                <w:sz w:val="20"/>
                <w:szCs w:val="20"/>
              </w:rPr>
              <w:t>The Vulnerable Elders Survey Tool (VES) is NOT acceptable.</w:t>
            </w:r>
          </w:p>
          <w:p w:rsidR="009F0191" w:rsidRPr="00404FD1" w:rsidRDefault="009F0191">
            <w:pPr>
              <w:rPr>
                <w:sz w:val="20"/>
                <w:szCs w:val="20"/>
              </w:rPr>
            </w:pPr>
            <w:r w:rsidRPr="00404FD1">
              <w:rPr>
                <w:sz w:val="20"/>
                <w:szCs w:val="20"/>
              </w:rPr>
              <w:t xml:space="preserve">In order to answer “1,” the documentation must clearly indicate that IADLs were assessed </w:t>
            </w:r>
            <w:r w:rsidR="00D81366" w:rsidRPr="00404FD1">
              <w:rPr>
                <w:sz w:val="20"/>
                <w:szCs w:val="20"/>
              </w:rPr>
              <w:t>using a</w:t>
            </w:r>
            <w:r w:rsidRPr="00404FD1">
              <w:rPr>
                <w:sz w:val="20"/>
                <w:szCs w:val="20"/>
              </w:rPr>
              <w:t xml:space="preserve"> standardized </w:t>
            </w:r>
            <w:r w:rsidR="00DB5D46" w:rsidRPr="00404FD1">
              <w:rPr>
                <w:sz w:val="20"/>
                <w:szCs w:val="20"/>
              </w:rPr>
              <w:t xml:space="preserve">and published </w:t>
            </w:r>
            <w:r w:rsidRPr="00404FD1">
              <w:rPr>
                <w:sz w:val="20"/>
                <w:szCs w:val="20"/>
              </w:rPr>
              <w:t xml:space="preserve">tool and </w:t>
            </w:r>
            <w:r w:rsidR="00D81366" w:rsidRPr="00404FD1">
              <w:rPr>
                <w:sz w:val="20"/>
                <w:szCs w:val="20"/>
              </w:rPr>
              <w:t>the results</w:t>
            </w:r>
            <w:r w:rsidR="00C174D0" w:rsidRPr="00404FD1">
              <w:rPr>
                <w:sz w:val="20"/>
                <w:szCs w:val="20"/>
              </w:rPr>
              <w:t xml:space="preserve"> must be documented</w:t>
            </w:r>
            <w:r w:rsidR="00D81366" w:rsidRPr="00404FD1">
              <w:rPr>
                <w:sz w:val="20"/>
                <w:szCs w:val="20"/>
              </w:rPr>
              <w:t>.</w:t>
            </w:r>
            <w:r w:rsidR="0000250D" w:rsidRPr="00404FD1">
              <w:rPr>
                <w:sz w:val="20"/>
                <w:szCs w:val="20"/>
              </w:rPr>
              <w:t xml:space="preserve"> </w:t>
            </w:r>
          </w:p>
        </w:tc>
      </w:tr>
      <w:tr w:rsidR="00D81366" w:rsidRPr="00404FD1" w:rsidTr="006308EA">
        <w:trPr>
          <w:cantSplit/>
        </w:trPr>
        <w:tc>
          <w:tcPr>
            <w:tcW w:w="540" w:type="dxa"/>
            <w:tcBorders>
              <w:top w:val="single" w:sz="6" w:space="0" w:color="auto"/>
              <w:left w:val="single" w:sz="6" w:space="0" w:color="auto"/>
              <w:bottom w:val="single" w:sz="6" w:space="0" w:color="auto"/>
              <w:right w:val="single" w:sz="6" w:space="0" w:color="auto"/>
            </w:tcBorders>
          </w:tcPr>
          <w:p w:rsidR="00D81366" w:rsidRPr="00404FD1" w:rsidRDefault="005A0A9D" w:rsidP="00CF595C">
            <w:pPr>
              <w:jc w:val="center"/>
            </w:pPr>
            <w:r w:rsidRPr="00404FD1">
              <w:t>22</w:t>
            </w:r>
          </w:p>
        </w:tc>
        <w:tc>
          <w:tcPr>
            <w:tcW w:w="1080" w:type="dxa"/>
            <w:tcBorders>
              <w:top w:val="single" w:sz="6" w:space="0" w:color="auto"/>
              <w:left w:val="single" w:sz="6" w:space="0" w:color="auto"/>
              <w:bottom w:val="single" w:sz="6" w:space="0" w:color="auto"/>
              <w:right w:val="single" w:sz="6" w:space="0" w:color="auto"/>
            </w:tcBorders>
          </w:tcPr>
          <w:p w:rsidR="00D81366" w:rsidRPr="00404FD1" w:rsidRDefault="00D81366">
            <w:pPr>
              <w:jc w:val="center"/>
              <w:rPr>
                <w:sz w:val="20"/>
                <w:szCs w:val="20"/>
              </w:rPr>
            </w:pPr>
            <w:r w:rsidRPr="00404FD1">
              <w:rPr>
                <w:sz w:val="20"/>
                <w:szCs w:val="20"/>
              </w:rPr>
              <w:t>iadldt</w:t>
            </w:r>
          </w:p>
        </w:tc>
        <w:tc>
          <w:tcPr>
            <w:tcW w:w="4500" w:type="dxa"/>
            <w:tcBorders>
              <w:top w:val="single" w:sz="6" w:space="0" w:color="auto"/>
              <w:left w:val="single" w:sz="6" w:space="0" w:color="auto"/>
              <w:bottom w:val="single" w:sz="6" w:space="0" w:color="auto"/>
              <w:right w:val="single" w:sz="6" w:space="0" w:color="auto"/>
            </w:tcBorders>
          </w:tcPr>
          <w:p w:rsidR="00D81366" w:rsidRPr="00404FD1" w:rsidRDefault="00D81366" w:rsidP="00D81366">
            <w:pPr>
              <w:rPr>
                <w:sz w:val="22"/>
                <w:szCs w:val="22"/>
              </w:rPr>
            </w:pPr>
            <w:r w:rsidRPr="00404FD1">
              <w:rPr>
                <w:sz w:val="22"/>
                <w:szCs w:val="22"/>
              </w:rPr>
              <w:t xml:space="preserve">Enter the date of the most recent assessment of IADLs using a standardized </w:t>
            </w:r>
            <w:r w:rsidR="00DB5D46" w:rsidRPr="00404FD1">
              <w:rPr>
                <w:sz w:val="22"/>
                <w:szCs w:val="22"/>
              </w:rPr>
              <w:t xml:space="preserve">and published </w:t>
            </w:r>
            <w:r w:rsidRPr="00404FD1">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rsidR="00D81366" w:rsidRPr="00404FD1" w:rsidRDefault="00F75AE8">
            <w:pPr>
              <w:jc w:val="center"/>
              <w:rPr>
                <w:sz w:val="20"/>
                <w:szCs w:val="20"/>
              </w:rPr>
            </w:pPr>
            <w:r w:rsidRPr="00404FD1">
              <w:rPr>
                <w:sz w:val="20"/>
                <w:szCs w:val="20"/>
              </w:rPr>
              <w:t>m</w:t>
            </w:r>
            <w:r w:rsidR="004416B8" w:rsidRPr="00404FD1">
              <w:rPr>
                <w:sz w:val="20"/>
                <w:szCs w:val="20"/>
              </w:rPr>
              <w:t>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404FD1" w:rsidTr="00C2116E">
              <w:tc>
                <w:tcPr>
                  <w:tcW w:w="1929" w:type="dxa"/>
                </w:tcPr>
                <w:p w:rsidR="00D75945" w:rsidRPr="00404FD1" w:rsidRDefault="00D75945" w:rsidP="00C2116E">
                  <w:pPr>
                    <w:jc w:val="center"/>
                    <w:rPr>
                      <w:sz w:val="20"/>
                      <w:szCs w:val="20"/>
                    </w:rPr>
                  </w:pPr>
                  <w:r w:rsidRPr="00404FD1">
                    <w:rPr>
                      <w:sz w:val="20"/>
                      <w:szCs w:val="20"/>
                    </w:rPr>
                    <w:t xml:space="preserve">&lt; = 12 mos prior to or = stdybeg and &lt; = stdyend </w:t>
                  </w:r>
                </w:p>
              </w:tc>
            </w:tr>
          </w:tbl>
          <w:p w:rsidR="00611D28" w:rsidRPr="00404FD1" w:rsidRDefault="004416B8">
            <w:pPr>
              <w:jc w:val="center"/>
              <w:rPr>
                <w:sz w:val="20"/>
                <w:szCs w:val="20"/>
              </w:rPr>
            </w:pPr>
            <w:r w:rsidRPr="00404FD1">
              <w:rPr>
                <w:sz w:val="20"/>
                <w:szCs w:val="20"/>
              </w:rPr>
              <w:t xml:space="preserve">Will be auto-filled as 99/99/9999 if </w:t>
            </w:r>
          </w:p>
          <w:p w:rsidR="00611D28" w:rsidRPr="00404FD1" w:rsidRDefault="004416B8" w:rsidP="00F75AE8">
            <w:pPr>
              <w:jc w:val="center"/>
              <w:rPr>
                <w:sz w:val="20"/>
                <w:szCs w:val="20"/>
              </w:rPr>
            </w:pPr>
            <w:r w:rsidRPr="00404FD1">
              <w:rPr>
                <w:sz w:val="20"/>
                <w:szCs w:val="20"/>
              </w:rPr>
              <w:t>asesiadl = 2</w:t>
            </w:r>
          </w:p>
        </w:tc>
        <w:tc>
          <w:tcPr>
            <w:tcW w:w="6210" w:type="dxa"/>
            <w:tcBorders>
              <w:top w:val="single" w:sz="6" w:space="0" w:color="auto"/>
              <w:left w:val="single" w:sz="6" w:space="0" w:color="auto"/>
              <w:bottom w:val="single" w:sz="6" w:space="0" w:color="auto"/>
              <w:right w:val="single" w:sz="6" w:space="0" w:color="auto"/>
            </w:tcBorders>
          </w:tcPr>
          <w:p w:rsidR="00D81366" w:rsidRPr="00404FD1" w:rsidRDefault="00BB570D" w:rsidP="009F0191">
            <w:pPr>
              <w:rPr>
                <w:b/>
                <w:sz w:val="20"/>
                <w:szCs w:val="20"/>
              </w:rPr>
            </w:pPr>
            <w:r w:rsidRPr="00404FD1">
              <w:rPr>
                <w:sz w:val="20"/>
                <w:szCs w:val="20"/>
              </w:rPr>
              <w:t>Exact date should be available in the record.  The use of 01 to indicate missing day or month is not acceptable.</w:t>
            </w:r>
          </w:p>
        </w:tc>
      </w:tr>
      <w:tr w:rsidR="00E75C31" w:rsidRPr="00404FD1" w:rsidTr="006308EA">
        <w:trPr>
          <w:cantSplit/>
        </w:trPr>
        <w:tc>
          <w:tcPr>
            <w:tcW w:w="540" w:type="dxa"/>
            <w:tcBorders>
              <w:top w:val="single" w:sz="6" w:space="0" w:color="auto"/>
              <w:left w:val="single" w:sz="6" w:space="0" w:color="auto"/>
              <w:bottom w:val="single" w:sz="6" w:space="0" w:color="auto"/>
              <w:right w:val="single" w:sz="6" w:space="0" w:color="auto"/>
            </w:tcBorders>
          </w:tcPr>
          <w:p w:rsidR="00E75C31" w:rsidRPr="00404FD1" w:rsidRDefault="00A22456" w:rsidP="00672B65">
            <w:pPr>
              <w:jc w:val="center"/>
              <w:rPr>
                <w:b/>
              </w:rPr>
            </w:pPr>
            <w:r w:rsidRPr="00404FD1">
              <w:br w:type="page"/>
            </w:r>
          </w:p>
        </w:tc>
        <w:tc>
          <w:tcPr>
            <w:tcW w:w="1080" w:type="dxa"/>
            <w:tcBorders>
              <w:top w:val="single" w:sz="6" w:space="0" w:color="auto"/>
              <w:left w:val="single" w:sz="6" w:space="0" w:color="auto"/>
              <w:bottom w:val="single" w:sz="6" w:space="0" w:color="auto"/>
              <w:right w:val="single" w:sz="6" w:space="0" w:color="auto"/>
            </w:tcBorders>
          </w:tcPr>
          <w:p w:rsidR="00C60B45" w:rsidRPr="00404FD1" w:rsidRDefault="00C60B45">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E75C31" w:rsidRPr="00404FD1" w:rsidRDefault="00BC526B">
            <w:pPr>
              <w:rPr>
                <w:b/>
                <w:sz w:val="22"/>
                <w:szCs w:val="22"/>
              </w:rPr>
            </w:pPr>
            <w:r w:rsidRPr="00404FD1">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rsidR="00E75C31" w:rsidRPr="00404FD1" w:rsidRDefault="00E75C31">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E75C31" w:rsidRPr="00404FD1" w:rsidRDefault="00E75C31" w:rsidP="00EE62A5">
            <w:pPr>
              <w:rPr>
                <w:sz w:val="20"/>
                <w:szCs w:val="20"/>
              </w:rPr>
            </w:pPr>
          </w:p>
        </w:tc>
      </w:tr>
      <w:tr w:rsidR="00366FA5" w:rsidRPr="00404FD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404FD1" w:rsidRDefault="005A0A9D" w:rsidP="00CF595C">
            <w:pPr>
              <w:pStyle w:val="Heading1"/>
              <w:rPr>
                <w:b w:val="0"/>
                <w:sz w:val="22"/>
                <w:szCs w:val="22"/>
              </w:rPr>
            </w:pPr>
            <w:r w:rsidRPr="00404FD1">
              <w:rPr>
                <w:b w:val="0"/>
                <w:sz w:val="22"/>
                <w:szCs w:val="22"/>
              </w:rPr>
              <w:lastRenderedPageBreak/>
              <w:t>23</w:t>
            </w:r>
          </w:p>
        </w:tc>
        <w:tc>
          <w:tcPr>
            <w:tcW w:w="1080" w:type="dxa"/>
            <w:tcBorders>
              <w:top w:val="single" w:sz="6" w:space="0" w:color="auto"/>
              <w:left w:val="single" w:sz="6" w:space="0" w:color="auto"/>
              <w:bottom w:val="single" w:sz="6" w:space="0" w:color="auto"/>
              <w:right w:val="single" w:sz="6" w:space="0" w:color="auto"/>
            </w:tcBorders>
          </w:tcPr>
          <w:p w:rsidR="00366FA5" w:rsidRPr="00404FD1" w:rsidRDefault="00366FA5">
            <w:pPr>
              <w:jc w:val="center"/>
              <w:rPr>
                <w:sz w:val="20"/>
                <w:szCs w:val="20"/>
              </w:rPr>
            </w:pPr>
            <w:r w:rsidRPr="00404FD1">
              <w:rPr>
                <w:sz w:val="20"/>
                <w:szCs w:val="20"/>
              </w:rPr>
              <w:t>askfalls</w:t>
            </w:r>
          </w:p>
        </w:tc>
        <w:tc>
          <w:tcPr>
            <w:tcW w:w="4500" w:type="dxa"/>
            <w:tcBorders>
              <w:top w:val="single" w:sz="6" w:space="0" w:color="auto"/>
              <w:left w:val="single" w:sz="6" w:space="0" w:color="auto"/>
              <w:bottom w:val="single" w:sz="6" w:space="0" w:color="auto"/>
              <w:right w:val="single" w:sz="6" w:space="0" w:color="auto"/>
            </w:tcBorders>
          </w:tcPr>
          <w:p w:rsidR="00366FA5" w:rsidRPr="00404FD1" w:rsidRDefault="006376CC" w:rsidP="00D96F3E">
            <w:pPr>
              <w:rPr>
                <w:sz w:val="22"/>
                <w:szCs w:val="22"/>
              </w:rPr>
            </w:pPr>
            <w:r w:rsidRPr="00404FD1">
              <w:rPr>
                <w:sz w:val="22"/>
                <w:szCs w:val="22"/>
              </w:rPr>
              <w:t xml:space="preserve">During </w:t>
            </w:r>
            <w:r w:rsidR="00366FA5" w:rsidRPr="00404FD1">
              <w:rPr>
                <w:sz w:val="22"/>
                <w:szCs w:val="22"/>
              </w:rPr>
              <w:t xml:space="preserve">the past twelve months, was the patient asked about the presence/absence of any falls </w:t>
            </w:r>
            <w:r w:rsidR="00D96F3E" w:rsidRPr="00404FD1">
              <w:rPr>
                <w:sz w:val="22"/>
                <w:szCs w:val="22"/>
                <w:u w:val="single"/>
              </w:rPr>
              <w:t xml:space="preserve">during </w:t>
            </w:r>
            <w:r w:rsidR="00366FA5" w:rsidRPr="00404FD1">
              <w:rPr>
                <w:sz w:val="22"/>
                <w:szCs w:val="22"/>
                <w:u w:val="single"/>
              </w:rPr>
              <w:t>the preceding 12 months</w:t>
            </w:r>
            <w:r w:rsidR="00366FA5" w:rsidRPr="00404FD1">
              <w:rPr>
                <w:sz w:val="22"/>
                <w:szCs w:val="22"/>
              </w:rPr>
              <w:t>?</w:t>
            </w:r>
          </w:p>
          <w:p w:rsidR="00E5086F" w:rsidRPr="00404FD1" w:rsidRDefault="00E5086F" w:rsidP="00E5086F">
            <w:pPr>
              <w:pStyle w:val="Footer"/>
              <w:widowControl/>
              <w:tabs>
                <w:tab w:val="clear" w:pos="4320"/>
                <w:tab w:val="clear" w:pos="8640"/>
              </w:tabs>
              <w:rPr>
                <w:rFonts w:ascii="Times New Roman" w:hAnsi="Times New Roman"/>
                <w:sz w:val="22"/>
              </w:rPr>
            </w:pPr>
            <w:r w:rsidRPr="00404FD1">
              <w:rPr>
                <w:rFonts w:ascii="Times New Roman" w:hAnsi="Times New Roman"/>
                <w:sz w:val="22"/>
              </w:rPr>
              <w:t>1. Yes</w:t>
            </w:r>
          </w:p>
          <w:p w:rsidR="00E5086F" w:rsidRPr="00404FD1" w:rsidRDefault="00E5086F" w:rsidP="00E5086F">
            <w:pPr>
              <w:rPr>
                <w:sz w:val="22"/>
              </w:rPr>
            </w:pPr>
            <w:r w:rsidRPr="00404FD1">
              <w:rPr>
                <w:sz w:val="22"/>
              </w:rPr>
              <w:t>2. No</w:t>
            </w:r>
          </w:p>
          <w:p w:rsidR="00E5086F" w:rsidRPr="00404FD1" w:rsidRDefault="00E5086F" w:rsidP="00E5086F">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66FA5" w:rsidRPr="00404FD1" w:rsidRDefault="00366FA5">
            <w:pPr>
              <w:jc w:val="center"/>
              <w:rPr>
                <w:sz w:val="20"/>
                <w:szCs w:val="20"/>
              </w:rPr>
            </w:pPr>
            <w:r w:rsidRPr="00404FD1">
              <w:rPr>
                <w:sz w:val="20"/>
                <w:szCs w:val="20"/>
              </w:rPr>
              <w:t>1,2</w:t>
            </w:r>
          </w:p>
          <w:p w:rsidR="00366FA5" w:rsidRPr="00404FD1" w:rsidRDefault="00366FA5" w:rsidP="0019483C">
            <w:pPr>
              <w:jc w:val="center"/>
              <w:rPr>
                <w:sz w:val="20"/>
                <w:szCs w:val="20"/>
              </w:rPr>
            </w:pPr>
            <w:r w:rsidRPr="00404FD1">
              <w:rPr>
                <w:sz w:val="20"/>
                <w:szCs w:val="20"/>
              </w:rPr>
              <w:t xml:space="preserve">If 2, </w:t>
            </w:r>
            <w:r w:rsidR="00125BC3" w:rsidRPr="00404FD1">
              <w:rPr>
                <w:sz w:val="20"/>
                <w:szCs w:val="20"/>
              </w:rPr>
              <w:t>go to uicode</w:t>
            </w:r>
            <w:r w:rsidRPr="00404FD1">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rsidR="00366FA5" w:rsidRPr="00404FD1" w:rsidRDefault="00366FA5">
            <w:pPr>
              <w:rPr>
                <w:sz w:val="20"/>
                <w:szCs w:val="20"/>
              </w:rPr>
            </w:pPr>
            <w:r w:rsidRPr="00404FD1">
              <w:rPr>
                <w:sz w:val="20"/>
                <w:szCs w:val="20"/>
              </w:rPr>
              <w:t xml:space="preserve">For persons age 75 or older, a falls history should be obtained on annual basis. </w:t>
            </w:r>
            <w:r w:rsidR="00611D28" w:rsidRPr="00404FD1">
              <w:rPr>
                <w:sz w:val="20"/>
                <w:szCs w:val="20"/>
              </w:rPr>
              <w:t xml:space="preserve"> </w:t>
            </w:r>
            <w:r w:rsidR="00611D28" w:rsidRPr="00404FD1">
              <w:rPr>
                <w:b/>
                <w:sz w:val="20"/>
                <w:szCs w:val="20"/>
              </w:rPr>
              <w:t xml:space="preserve">In order to answer “1,” documentation within the past 12 months must indicate the patient was asked about the presence/absence of any falls </w:t>
            </w:r>
            <w:r w:rsidR="00D96F3E" w:rsidRPr="00404FD1">
              <w:rPr>
                <w:b/>
                <w:sz w:val="20"/>
                <w:szCs w:val="20"/>
              </w:rPr>
              <w:t xml:space="preserve">during </w:t>
            </w:r>
            <w:r w:rsidR="00611D28" w:rsidRPr="00404FD1">
              <w:rPr>
                <w:b/>
                <w:sz w:val="20"/>
                <w:szCs w:val="20"/>
              </w:rPr>
              <w:t xml:space="preserve">the preceding 12 months.  </w:t>
            </w:r>
            <w:r w:rsidRPr="00404FD1">
              <w:rPr>
                <w:b/>
                <w:sz w:val="20"/>
                <w:szCs w:val="20"/>
              </w:rPr>
              <w:t>Sources: Inpatient or outpatient record</w:t>
            </w:r>
            <w:r w:rsidRPr="00404FD1">
              <w:rPr>
                <w:sz w:val="20"/>
                <w:szCs w:val="20"/>
              </w:rPr>
              <w:t>.  Inpatient Nursing Assessment is suggested as a likely source.</w:t>
            </w:r>
          </w:p>
        </w:tc>
      </w:tr>
      <w:tr w:rsidR="00366FA5" w:rsidRPr="00404FD1" w:rsidTr="006308EA">
        <w:trPr>
          <w:cantSplit/>
        </w:trPr>
        <w:tc>
          <w:tcPr>
            <w:tcW w:w="540" w:type="dxa"/>
            <w:tcBorders>
              <w:top w:val="single" w:sz="6" w:space="0" w:color="auto"/>
              <w:left w:val="single" w:sz="6" w:space="0" w:color="auto"/>
              <w:bottom w:val="single" w:sz="6" w:space="0" w:color="auto"/>
              <w:right w:val="single" w:sz="6" w:space="0" w:color="auto"/>
            </w:tcBorders>
          </w:tcPr>
          <w:p w:rsidR="00366FA5" w:rsidRPr="00404FD1" w:rsidRDefault="005A0A9D" w:rsidP="00CF595C">
            <w:pPr>
              <w:pStyle w:val="Heading1"/>
              <w:rPr>
                <w:b w:val="0"/>
                <w:sz w:val="22"/>
                <w:szCs w:val="22"/>
              </w:rPr>
            </w:pPr>
            <w:r w:rsidRPr="00404FD1">
              <w:rPr>
                <w:b w:val="0"/>
                <w:sz w:val="22"/>
                <w:szCs w:val="22"/>
              </w:rPr>
              <w:t>24</w:t>
            </w:r>
          </w:p>
        </w:tc>
        <w:tc>
          <w:tcPr>
            <w:tcW w:w="1080" w:type="dxa"/>
            <w:tcBorders>
              <w:top w:val="single" w:sz="6" w:space="0" w:color="auto"/>
              <w:left w:val="single" w:sz="6" w:space="0" w:color="auto"/>
              <w:bottom w:val="single" w:sz="6" w:space="0" w:color="auto"/>
              <w:right w:val="single" w:sz="6" w:space="0" w:color="auto"/>
            </w:tcBorders>
          </w:tcPr>
          <w:p w:rsidR="00366FA5" w:rsidRPr="00404FD1" w:rsidRDefault="00366FA5">
            <w:pPr>
              <w:jc w:val="center"/>
              <w:rPr>
                <w:sz w:val="20"/>
                <w:szCs w:val="20"/>
              </w:rPr>
            </w:pPr>
            <w:r w:rsidRPr="00404FD1">
              <w:rPr>
                <w:sz w:val="20"/>
                <w:szCs w:val="20"/>
              </w:rPr>
              <w:t>askfaldt</w:t>
            </w:r>
          </w:p>
        </w:tc>
        <w:tc>
          <w:tcPr>
            <w:tcW w:w="4500" w:type="dxa"/>
            <w:tcBorders>
              <w:top w:val="single" w:sz="6" w:space="0" w:color="auto"/>
              <w:left w:val="single" w:sz="6" w:space="0" w:color="auto"/>
              <w:bottom w:val="single" w:sz="6" w:space="0" w:color="auto"/>
              <w:right w:val="single" w:sz="6" w:space="0" w:color="auto"/>
            </w:tcBorders>
          </w:tcPr>
          <w:p w:rsidR="00366FA5" w:rsidRPr="00404FD1" w:rsidRDefault="00366FA5" w:rsidP="006376CC">
            <w:pPr>
              <w:rPr>
                <w:sz w:val="22"/>
                <w:szCs w:val="22"/>
              </w:rPr>
            </w:pPr>
            <w:r w:rsidRPr="00404FD1">
              <w:rPr>
                <w:sz w:val="22"/>
                <w:szCs w:val="22"/>
              </w:rPr>
              <w:t xml:space="preserve">Enter the date the patient was most recently questioned about falls </w:t>
            </w:r>
            <w:r w:rsidR="006376CC" w:rsidRPr="00404FD1">
              <w:rPr>
                <w:sz w:val="22"/>
                <w:szCs w:val="22"/>
              </w:rPr>
              <w:t xml:space="preserve">during </w:t>
            </w:r>
            <w:r w:rsidRPr="00404FD1">
              <w:rPr>
                <w:sz w:val="22"/>
                <w:szCs w:val="22"/>
              </w:rPr>
              <w:t xml:space="preserve">the </w:t>
            </w:r>
            <w:r w:rsidR="006376CC" w:rsidRPr="00404FD1">
              <w:rPr>
                <w:sz w:val="22"/>
                <w:szCs w:val="22"/>
              </w:rPr>
              <w:t xml:space="preserve">preceding </w:t>
            </w:r>
            <w:r w:rsidRPr="00404FD1">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rsidR="00366FA5" w:rsidRPr="00404FD1" w:rsidRDefault="00366FA5">
            <w:pPr>
              <w:jc w:val="center"/>
              <w:rPr>
                <w:sz w:val="20"/>
                <w:szCs w:val="20"/>
              </w:rPr>
            </w:pPr>
            <w:r w:rsidRPr="00404FD1">
              <w:rPr>
                <w:sz w:val="20"/>
                <w:szCs w:val="20"/>
              </w:rPr>
              <w:t>mm/dd/yyyy</w:t>
            </w:r>
          </w:p>
          <w:p w:rsidR="00366FA5" w:rsidRPr="00404FD1" w:rsidRDefault="00366F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404FD1">
              <w:tc>
                <w:tcPr>
                  <w:tcW w:w="1929" w:type="dxa"/>
                </w:tcPr>
                <w:p w:rsidR="00366FA5" w:rsidRPr="00404FD1" w:rsidRDefault="00366FA5">
                  <w:pPr>
                    <w:jc w:val="center"/>
                    <w:rPr>
                      <w:sz w:val="20"/>
                      <w:szCs w:val="20"/>
                    </w:rPr>
                  </w:pPr>
                  <w:r w:rsidRPr="00404FD1">
                    <w:rPr>
                      <w:sz w:val="20"/>
                      <w:szCs w:val="20"/>
                    </w:rPr>
                    <w:t>&lt; = 12 mos prior to or = stdybeg and &lt; = stdyend</w:t>
                  </w:r>
                </w:p>
              </w:tc>
            </w:tr>
          </w:tbl>
          <w:p w:rsidR="00366FA5" w:rsidRPr="00404FD1" w:rsidRDefault="00366FA5">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366FA5" w:rsidRPr="00404FD1" w:rsidRDefault="00366FA5">
            <w:pPr>
              <w:rPr>
                <w:sz w:val="20"/>
                <w:szCs w:val="20"/>
              </w:rPr>
            </w:pPr>
            <w:r w:rsidRPr="00404FD1">
              <w:rPr>
                <w:sz w:val="20"/>
                <w:szCs w:val="20"/>
              </w:rPr>
              <w:t>Exact date should be available in the record.  The use of 01 to indicate missing day or month is not acceptable.</w:t>
            </w:r>
          </w:p>
        </w:tc>
      </w:tr>
      <w:tr w:rsidR="0095401C" w:rsidRPr="00404FD1"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404FD1" w:rsidRDefault="006D6193" w:rsidP="00D219F7">
            <w:pPr>
              <w:pStyle w:val="Heading1"/>
              <w:rPr>
                <w:b w:val="0"/>
              </w:rPr>
            </w:pPr>
            <w:r w:rsidRPr="00404FD1">
              <w:br w:type="page"/>
            </w:r>
          </w:p>
        </w:tc>
        <w:tc>
          <w:tcPr>
            <w:tcW w:w="1080" w:type="dxa"/>
            <w:tcBorders>
              <w:top w:val="single" w:sz="6" w:space="0" w:color="auto"/>
              <w:left w:val="single" w:sz="6" w:space="0" w:color="auto"/>
              <w:bottom w:val="single" w:sz="6" w:space="0" w:color="auto"/>
              <w:right w:val="single" w:sz="6" w:space="0" w:color="auto"/>
            </w:tcBorders>
          </w:tcPr>
          <w:p w:rsidR="0095401C" w:rsidRPr="00404FD1" w:rsidRDefault="0095401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5401C" w:rsidRPr="00404FD1" w:rsidRDefault="0095401C" w:rsidP="00D219F7">
            <w:pPr>
              <w:rPr>
                <w:b/>
                <w:sz w:val="22"/>
                <w:szCs w:val="22"/>
              </w:rPr>
            </w:pPr>
            <w:r w:rsidRPr="00404FD1">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404FD1"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404FD1" w:rsidRDefault="0095401C">
            <w:pPr>
              <w:rPr>
                <w:b/>
                <w:sz w:val="20"/>
                <w:szCs w:val="20"/>
              </w:rPr>
            </w:pPr>
          </w:p>
        </w:tc>
      </w:tr>
      <w:tr w:rsidR="0095401C" w:rsidRPr="00404FD1"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404FD1" w:rsidRDefault="005A0A9D" w:rsidP="00CF595C">
            <w:pPr>
              <w:pStyle w:val="Heading1"/>
              <w:rPr>
                <w:b w:val="0"/>
                <w:sz w:val="22"/>
                <w:szCs w:val="22"/>
              </w:rPr>
            </w:pPr>
            <w:r w:rsidRPr="00404FD1">
              <w:rPr>
                <w:b w:val="0"/>
                <w:sz w:val="22"/>
                <w:szCs w:val="22"/>
              </w:rPr>
              <w:t>25</w:t>
            </w:r>
          </w:p>
        </w:tc>
        <w:tc>
          <w:tcPr>
            <w:tcW w:w="1080" w:type="dxa"/>
            <w:tcBorders>
              <w:top w:val="single" w:sz="6" w:space="0" w:color="auto"/>
              <w:left w:val="single" w:sz="6" w:space="0" w:color="auto"/>
              <w:bottom w:val="single" w:sz="6" w:space="0" w:color="auto"/>
              <w:right w:val="single" w:sz="6" w:space="0" w:color="auto"/>
            </w:tcBorders>
          </w:tcPr>
          <w:p w:rsidR="0095401C" w:rsidRPr="00404FD1" w:rsidRDefault="0095401C">
            <w:pPr>
              <w:jc w:val="center"/>
              <w:rPr>
                <w:sz w:val="20"/>
                <w:szCs w:val="20"/>
              </w:rPr>
            </w:pPr>
            <w:r w:rsidRPr="00404FD1">
              <w:rPr>
                <w:sz w:val="20"/>
                <w:szCs w:val="20"/>
              </w:rPr>
              <w:t>uicode</w:t>
            </w:r>
          </w:p>
        </w:tc>
        <w:tc>
          <w:tcPr>
            <w:tcW w:w="4500" w:type="dxa"/>
            <w:tcBorders>
              <w:top w:val="single" w:sz="6" w:space="0" w:color="auto"/>
              <w:left w:val="single" w:sz="6" w:space="0" w:color="auto"/>
              <w:bottom w:val="single" w:sz="6" w:space="0" w:color="auto"/>
              <w:right w:val="single" w:sz="6" w:space="0" w:color="auto"/>
            </w:tcBorders>
          </w:tcPr>
          <w:p w:rsidR="0095401C" w:rsidRPr="00404FD1" w:rsidRDefault="0095401C">
            <w:pPr>
              <w:pStyle w:val="Footer"/>
              <w:widowControl/>
              <w:tabs>
                <w:tab w:val="clear" w:pos="4320"/>
                <w:tab w:val="clear" w:pos="8640"/>
              </w:tabs>
              <w:rPr>
                <w:rFonts w:ascii="Times New Roman" w:hAnsi="Times New Roman"/>
                <w:sz w:val="22"/>
                <w:szCs w:val="22"/>
              </w:rPr>
            </w:pPr>
            <w:r w:rsidRPr="00404FD1">
              <w:rPr>
                <w:rFonts w:ascii="Times New Roman" w:hAnsi="Times New Roman"/>
                <w:sz w:val="22"/>
                <w:szCs w:val="22"/>
              </w:rPr>
              <w:t xml:space="preserve">Within the past 12 months, did the patient record contain a urinary incontinence </w:t>
            </w:r>
          </w:p>
          <w:p w:rsidR="00590003" w:rsidRPr="00404FD1" w:rsidRDefault="00590003">
            <w:pPr>
              <w:pStyle w:val="Footer"/>
              <w:widowControl/>
              <w:tabs>
                <w:tab w:val="clear" w:pos="4320"/>
                <w:tab w:val="clear" w:pos="8640"/>
              </w:tabs>
              <w:rPr>
                <w:rFonts w:ascii="Times New Roman" w:hAnsi="Times New Roman"/>
                <w:sz w:val="22"/>
                <w:szCs w:val="22"/>
              </w:rPr>
            </w:pPr>
            <w:r w:rsidRPr="00404FD1">
              <w:rPr>
                <w:rFonts w:ascii="Times New Roman" w:hAnsi="Times New Roman"/>
                <w:sz w:val="22"/>
                <w:szCs w:val="22"/>
              </w:rPr>
              <w:t>ICD-10</w:t>
            </w:r>
            <w:r w:rsidR="005C16F4" w:rsidRPr="00404FD1">
              <w:rPr>
                <w:rFonts w:ascii="Times New Roman" w:hAnsi="Times New Roman"/>
                <w:sz w:val="22"/>
                <w:szCs w:val="22"/>
              </w:rPr>
              <w:t>-CM</w:t>
            </w:r>
            <w:r w:rsidRPr="00404FD1">
              <w:rPr>
                <w:rFonts w:ascii="Times New Roman" w:hAnsi="Times New Roman"/>
                <w:sz w:val="22"/>
                <w:szCs w:val="22"/>
              </w:rPr>
              <w:t xml:space="preserve"> code</w:t>
            </w:r>
            <w:r w:rsidR="005C16F4" w:rsidRPr="00404FD1">
              <w:rPr>
                <w:rFonts w:ascii="Times New Roman" w:hAnsi="Times New Roman"/>
                <w:sz w:val="22"/>
                <w:szCs w:val="22"/>
              </w:rPr>
              <w:t xml:space="preserve"> </w:t>
            </w:r>
            <w:r w:rsidRPr="00404FD1">
              <w:rPr>
                <w:rFonts w:ascii="Times New Roman" w:hAnsi="Times New Roman"/>
                <w:sz w:val="22"/>
                <w:szCs w:val="22"/>
              </w:rPr>
              <w:t xml:space="preserve">R32, N3941, N393, N3946, N3942, N3943, N3944, N3945, N39490, N39498, </w:t>
            </w:r>
            <w:r w:rsidR="003939B9" w:rsidRPr="00404FD1">
              <w:rPr>
                <w:rFonts w:ascii="Times New Roman" w:hAnsi="Times New Roman"/>
                <w:sz w:val="22"/>
                <w:szCs w:val="22"/>
              </w:rPr>
              <w:t xml:space="preserve">or </w:t>
            </w:r>
            <w:r w:rsidRPr="00404FD1">
              <w:rPr>
                <w:rFonts w:ascii="Times New Roman" w:hAnsi="Times New Roman"/>
                <w:sz w:val="22"/>
                <w:szCs w:val="22"/>
              </w:rPr>
              <w:t xml:space="preserve">F980 </w:t>
            </w:r>
          </w:p>
          <w:p w:rsidR="00E5086F" w:rsidRPr="00404FD1" w:rsidRDefault="00E5086F" w:rsidP="00E5086F">
            <w:pPr>
              <w:pStyle w:val="Footer"/>
              <w:widowControl/>
              <w:tabs>
                <w:tab w:val="clear" w:pos="4320"/>
                <w:tab w:val="clear" w:pos="8640"/>
              </w:tabs>
              <w:rPr>
                <w:rFonts w:ascii="Times New Roman" w:hAnsi="Times New Roman"/>
                <w:sz w:val="22"/>
              </w:rPr>
            </w:pPr>
            <w:r w:rsidRPr="00404FD1">
              <w:rPr>
                <w:rFonts w:ascii="Times New Roman" w:hAnsi="Times New Roman"/>
                <w:sz w:val="22"/>
              </w:rPr>
              <w:t>1. Yes</w:t>
            </w:r>
          </w:p>
          <w:p w:rsidR="00E5086F" w:rsidRPr="00404FD1" w:rsidRDefault="00E5086F" w:rsidP="00E5086F">
            <w:pPr>
              <w:pStyle w:val="Footer"/>
              <w:widowControl/>
              <w:tabs>
                <w:tab w:val="clear" w:pos="4320"/>
                <w:tab w:val="clear" w:pos="8640"/>
              </w:tabs>
              <w:rPr>
                <w:rFonts w:ascii="Times New Roman" w:hAnsi="Times New Roman"/>
                <w:sz w:val="22"/>
                <w:szCs w:val="22"/>
              </w:rPr>
            </w:pPr>
            <w:r w:rsidRPr="00404FD1">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95401C" w:rsidRPr="00404FD1" w:rsidRDefault="0095401C" w:rsidP="00E82BF8">
            <w:pPr>
              <w:jc w:val="center"/>
              <w:rPr>
                <w:sz w:val="20"/>
                <w:szCs w:val="20"/>
              </w:rPr>
            </w:pPr>
            <w:r w:rsidRPr="00404FD1">
              <w:rPr>
                <w:sz w:val="20"/>
                <w:szCs w:val="20"/>
              </w:rPr>
              <w:t>*1,2</w:t>
            </w:r>
          </w:p>
          <w:p w:rsidR="0095401C" w:rsidRPr="00404FD1" w:rsidRDefault="0095401C" w:rsidP="00E82BF8">
            <w:pPr>
              <w:jc w:val="center"/>
              <w:rPr>
                <w:sz w:val="20"/>
                <w:szCs w:val="20"/>
              </w:rPr>
            </w:pPr>
          </w:p>
          <w:p w:rsidR="0095401C" w:rsidRPr="00404FD1" w:rsidRDefault="0095401C" w:rsidP="00D77939">
            <w:pPr>
              <w:jc w:val="center"/>
              <w:rPr>
                <w:sz w:val="20"/>
                <w:szCs w:val="20"/>
              </w:rPr>
            </w:pPr>
            <w:r w:rsidRPr="00404FD1">
              <w:rPr>
                <w:sz w:val="20"/>
                <w:szCs w:val="20"/>
              </w:rPr>
              <w:t>*If 1, go to end</w:t>
            </w:r>
          </w:p>
          <w:p w:rsidR="0095401C" w:rsidRPr="00404FD1" w:rsidRDefault="0095401C" w:rsidP="00E82BF8">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404FD1" w:rsidRDefault="009E1240">
            <w:pPr>
              <w:rPr>
                <w:sz w:val="20"/>
                <w:szCs w:val="20"/>
              </w:rPr>
            </w:pPr>
            <w:r w:rsidRPr="00404FD1">
              <w:rPr>
                <w:sz w:val="20"/>
                <w:szCs w:val="20"/>
              </w:rPr>
              <w:t xml:space="preserve">ICD-10 </w:t>
            </w:r>
            <w:r w:rsidR="00590003" w:rsidRPr="00404FD1">
              <w:rPr>
                <w:sz w:val="22"/>
                <w:szCs w:val="22"/>
              </w:rPr>
              <w:t xml:space="preserve">R32, N3941, N393, N3946, N3942, N3943, N3944, N3945, N39490, N39498: </w:t>
            </w:r>
            <w:r w:rsidR="0095401C" w:rsidRPr="00404FD1">
              <w:rPr>
                <w:sz w:val="20"/>
                <w:szCs w:val="20"/>
              </w:rPr>
              <w:t>Incontinence of urine codes</w:t>
            </w:r>
          </w:p>
          <w:p w:rsidR="0095401C" w:rsidRPr="00404FD1" w:rsidRDefault="009E1240">
            <w:pPr>
              <w:rPr>
                <w:sz w:val="20"/>
                <w:szCs w:val="20"/>
              </w:rPr>
            </w:pPr>
            <w:r w:rsidRPr="00404FD1">
              <w:rPr>
                <w:sz w:val="20"/>
                <w:szCs w:val="20"/>
              </w:rPr>
              <w:t xml:space="preserve">ICD-10 </w:t>
            </w:r>
            <w:r w:rsidR="00590003" w:rsidRPr="00404FD1">
              <w:rPr>
                <w:sz w:val="20"/>
                <w:szCs w:val="20"/>
              </w:rPr>
              <w:t>F980</w:t>
            </w:r>
            <w:r w:rsidR="0095401C" w:rsidRPr="00404FD1">
              <w:rPr>
                <w:sz w:val="20"/>
                <w:szCs w:val="20"/>
              </w:rPr>
              <w:t>: enuresis of non-organic origin.  Involuntary urination past age of normal control; also called bedwetting, no trace to biological problem; focus on psychological issues</w:t>
            </w:r>
          </w:p>
          <w:p w:rsidR="0095401C" w:rsidRPr="00404FD1" w:rsidRDefault="009E1240">
            <w:pPr>
              <w:rPr>
                <w:sz w:val="20"/>
                <w:szCs w:val="20"/>
              </w:rPr>
            </w:pPr>
            <w:r w:rsidRPr="00404FD1">
              <w:rPr>
                <w:sz w:val="20"/>
                <w:szCs w:val="20"/>
              </w:rPr>
              <w:t xml:space="preserve">ICD-10 </w:t>
            </w:r>
            <w:r w:rsidR="00590003" w:rsidRPr="00404FD1">
              <w:rPr>
                <w:sz w:val="20"/>
                <w:szCs w:val="20"/>
              </w:rPr>
              <w:t>N3644</w:t>
            </w:r>
            <w:r w:rsidR="0095401C" w:rsidRPr="00404FD1">
              <w:rPr>
                <w:sz w:val="20"/>
                <w:szCs w:val="20"/>
              </w:rPr>
              <w:t>:  detrusor sphincter dyssynergia</w:t>
            </w:r>
          </w:p>
          <w:p w:rsidR="0095401C" w:rsidRPr="00404FD1" w:rsidRDefault="009E1240">
            <w:pPr>
              <w:rPr>
                <w:sz w:val="20"/>
                <w:szCs w:val="20"/>
              </w:rPr>
            </w:pPr>
            <w:r w:rsidRPr="00404FD1">
              <w:rPr>
                <w:sz w:val="20"/>
                <w:szCs w:val="20"/>
              </w:rPr>
              <w:t xml:space="preserve">ICD-10 </w:t>
            </w:r>
            <w:r w:rsidR="00590003" w:rsidRPr="00404FD1">
              <w:rPr>
                <w:sz w:val="20"/>
                <w:szCs w:val="20"/>
              </w:rPr>
              <w:t>N3642</w:t>
            </w:r>
            <w:r w:rsidR="0095401C" w:rsidRPr="00404FD1">
              <w:rPr>
                <w:sz w:val="20"/>
                <w:szCs w:val="20"/>
              </w:rPr>
              <w:t xml:space="preserve">: intrinsic (urethral) sphincter deficiency </w:t>
            </w:r>
          </w:p>
          <w:p w:rsidR="009E1240" w:rsidRPr="00404FD1" w:rsidRDefault="009E1240" w:rsidP="009E1240">
            <w:pPr>
              <w:rPr>
                <w:sz w:val="20"/>
                <w:szCs w:val="20"/>
              </w:rPr>
            </w:pPr>
            <w:r w:rsidRPr="00404FD1">
              <w:rPr>
                <w:sz w:val="20"/>
                <w:szCs w:val="20"/>
              </w:rPr>
              <w:t>ICD-10 N393: stress incontinence, female.  Involuntary leakage of urine due to insufficient sphincter control; occurs upon sneezing, laughing, coughing, sudden movement, or lifting</w:t>
            </w:r>
          </w:p>
          <w:p w:rsidR="00590003" w:rsidRPr="00404FD1" w:rsidRDefault="009E1240">
            <w:pPr>
              <w:rPr>
                <w:sz w:val="20"/>
                <w:szCs w:val="20"/>
              </w:rPr>
            </w:pPr>
            <w:r w:rsidRPr="00404FD1">
              <w:rPr>
                <w:sz w:val="20"/>
                <w:szCs w:val="20"/>
              </w:rPr>
              <w:t>ICD-10 R3981</w:t>
            </w:r>
            <w:r w:rsidR="00590003" w:rsidRPr="00404FD1">
              <w:rPr>
                <w:sz w:val="20"/>
                <w:szCs w:val="20"/>
              </w:rPr>
              <w:t>: Urinary incontinence, functional/urinary incontinence associated with cognitive impairment</w:t>
            </w:r>
          </w:p>
        </w:tc>
      </w:tr>
      <w:tr w:rsidR="0095401C" w:rsidRPr="00404FD1"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404FD1" w:rsidRDefault="0095401C" w:rsidP="005A0A9D">
            <w:pPr>
              <w:pStyle w:val="Heading1"/>
              <w:rPr>
                <w:b w:val="0"/>
                <w:sz w:val="22"/>
                <w:szCs w:val="22"/>
              </w:rPr>
            </w:pPr>
            <w:r w:rsidRPr="00404FD1">
              <w:rPr>
                <w:b w:val="0"/>
              </w:rPr>
              <w:br w:type="page"/>
            </w:r>
            <w:r w:rsidR="005A0A9D" w:rsidRPr="00404FD1">
              <w:rPr>
                <w:b w:val="0"/>
                <w:sz w:val="22"/>
                <w:szCs w:val="22"/>
              </w:rPr>
              <w:t>26</w:t>
            </w:r>
          </w:p>
        </w:tc>
        <w:tc>
          <w:tcPr>
            <w:tcW w:w="1080" w:type="dxa"/>
            <w:tcBorders>
              <w:top w:val="single" w:sz="6" w:space="0" w:color="auto"/>
              <w:left w:val="single" w:sz="6" w:space="0" w:color="auto"/>
              <w:bottom w:val="single" w:sz="6" w:space="0" w:color="auto"/>
              <w:right w:val="single" w:sz="6" w:space="0" w:color="auto"/>
            </w:tcBorders>
          </w:tcPr>
          <w:p w:rsidR="0095401C" w:rsidRPr="00404FD1" w:rsidRDefault="0095401C">
            <w:pPr>
              <w:jc w:val="center"/>
              <w:rPr>
                <w:sz w:val="20"/>
                <w:szCs w:val="20"/>
              </w:rPr>
            </w:pPr>
            <w:r w:rsidRPr="00404FD1">
              <w:rPr>
                <w:sz w:val="20"/>
                <w:szCs w:val="20"/>
              </w:rPr>
              <w:t>uiscrapp</w:t>
            </w:r>
          </w:p>
        </w:tc>
        <w:tc>
          <w:tcPr>
            <w:tcW w:w="4500" w:type="dxa"/>
            <w:tcBorders>
              <w:top w:val="single" w:sz="6" w:space="0" w:color="auto"/>
              <w:left w:val="single" w:sz="6" w:space="0" w:color="auto"/>
              <w:bottom w:val="single" w:sz="6" w:space="0" w:color="auto"/>
              <w:right w:val="single" w:sz="6" w:space="0" w:color="auto"/>
            </w:tcBorders>
          </w:tcPr>
          <w:p w:rsidR="0095401C" w:rsidRPr="00404FD1" w:rsidRDefault="0095401C" w:rsidP="004F2C37">
            <w:pPr>
              <w:pStyle w:val="Footer"/>
              <w:widowControl/>
              <w:tabs>
                <w:tab w:val="clear" w:pos="4320"/>
                <w:tab w:val="clear" w:pos="8640"/>
              </w:tabs>
              <w:rPr>
                <w:rFonts w:ascii="Times New Roman" w:hAnsi="Times New Roman"/>
                <w:sz w:val="22"/>
                <w:szCs w:val="22"/>
              </w:rPr>
            </w:pPr>
            <w:r w:rsidRPr="00404FD1">
              <w:rPr>
                <w:rFonts w:ascii="Times New Roman" w:hAnsi="Times New Roman"/>
                <w:sz w:val="22"/>
                <w:szCs w:val="22"/>
              </w:rPr>
              <w:t>Did the record document that screening for the presence of urinary incontinence is appropriate for this patient?</w:t>
            </w:r>
          </w:p>
          <w:p w:rsidR="0095401C" w:rsidRPr="00404FD1" w:rsidRDefault="0095401C" w:rsidP="00581F79">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404FD1">
              <w:rPr>
                <w:rFonts w:ascii="Times New Roman" w:hAnsi="Times New Roman"/>
                <w:sz w:val="22"/>
                <w:szCs w:val="22"/>
              </w:rPr>
              <w:t>Yes</w:t>
            </w:r>
          </w:p>
          <w:p w:rsidR="0095401C" w:rsidRPr="00404FD1" w:rsidRDefault="0095401C" w:rsidP="00581F79">
            <w:pPr>
              <w:pStyle w:val="Footer"/>
              <w:widowControl/>
              <w:numPr>
                <w:ilvl w:val="0"/>
                <w:numId w:val="37"/>
              </w:numPr>
              <w:tabs>
                <w:tab w:val="clear" w:pos="4320"/>
                <w:tab w:val="clear" w:pos="8640"/>
              </w:tabs>
              <w:ind w:left="252" w:hanging="252"/>
              <w:rPr>
                <w:rFonts w:ascii="Times New Roman" w:hAnsi="Times New Roman"/>
                <w:sz w:val="22"/>
                <w:szCs w:val="22"/>
              </w:rPr>
            </w:pPr>
            <w:r w:rsidRPr="00404FD1">
              <w:rPr>
                <w:rFonts w:ascii="Times New Roman" w:hAnsi="Times New Roman"/>
                <w:sz w:val="22"/>
                <w:szCs w:val="22"/>
              </w:rPr>
              <w:t>No, patient already known to have urinary incontinence</w:t>
            </w:r>
          </w:p>
          <w:p w:rsidR="0095401C" w:rsidRPr="00404FD1" w:rsidRDefault="0095401C" w:rsidP="00581F79">
            <w:pPr>
              <w:pStyle w:val="Footer"/>
              <w:widowControl/>
              <w:numPr>
                <w:ilvl w:val="0"/>
                <w:numId w:val="37"/>
              </w:numPr>
              <w:tabs>
                <w:tab w:val="clear" w:pos="360"/>
                <w:tab w:val="clear" w:pos="4320"/>
                <w:tab w:val="clear" w:pos="8640"/>
              </w:tabs>
              <w:ind w:left="252" w:hanging="252"/>
              <w:rPr>
                <w:rFonts w:ascii="Times New Roman" w:hAnsi="Times New Roman"/>
                <w:sz w:val="22"/>
                <w:szCs w:val="22"/>
              </w:rPr>
            </w:pPr>
            <w:r w:rsidRPr="00404FD1">
              <w:rPr>
                <w:rFonts w:ascii="Times New Roman" w:hAnsi="Times New Roman"/>
                <w:sz w:val="22"/>
                <w:szCs w:val="22"/>
              </w:rPr>
              <w:t>No, patient has a urinary ostomy appliance, supra-pubic catheter, or Foley catheter in place</w:t>
            </w:r>
          </w:p>
          <w:p w:rsidR="0095401C" w:rsidRPr="00404FD1" w:rsidRDefault="0095401C" w:rsidP="004F2C37">
            <w:pPr>
              <w:pStyle w:val="Footer"/>
              <w:widowControl/>
              <w:tabs>
                <w:tab w:val="clear" w:pos="4320"/>
                <w:tab w:val="clear" w:pos="8640"/>
              </w:tabs>
              <w:rPr>
                <w:rFonts w:ascii="Times New Roman" w:hAnsi="Times New Roman"/>
                <w:sz w:val="22"/>
                <w:szCs w:val="22"/>
              </w:rPr>
            </w:pPr>
          </w:p>
          <w:p w:rsidR="0095401C" w:rsidRPr="00404FD1" w:rsidRDefault="0095401C">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404FD1" w:rsidRDefault="0095401C">
            <w:pPr>
              <w:jc w:val="center"/>
              <w:rPr>
                <w:sz w:val="20"/>
                <w:szCs w:val="20"/>
              </w:rPr>
            </w:pPr>
            <w:r w:rsidRPr="00404FD1">
              <w:rPr>
                <w:sz w:val="20"/>
                <w:szCs w:val="20"/>
              </w:rPr>
              <w:t>1,2,3</w:t>
            </w:r>
          </w:p>
          <w:p w:rsidR="0095401C" w:rsidRPr="00404FD1" w:rsidRDefault="0095401C">
            <w:pPr>
              <w:jc w:val="center"/>
              <w:rPr>
                <w:sz w:val="20"/>
                <w:szCs w:val="20"/>
              </w:rPr>
            </w:pPr>
          </w:p>
          <w:p w:rsidR="0095401C" w:rsidRPr="00404FD1" w:rsidRDefault="0095401C" w:rsidP="00E82BF8">
            <w:pPr>
              <w:jc w:val="center"/>
              <w:rPr>
                <w:sz w:val="20"/>
                <w:szCs w:val="20"/>
              </w:rPr>
            </w:pPr>
            <w:r w:rsidRPr="00404FD1">
              <w:rPr>
                <w:sz w:val="20"/>
                <w:szCs w:val="20"/>
              </w:rPr>
              <w:t>If 2 or 3, go to end</w:t>
            </w:r>
          </w:p>
          <w:p w:rsidR="0095401C" w:rsidRPr="00404FD1" w:rsidRDefault="0095401C">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404FD1" w:rsidRDefault="0095401C">
            <w:pPr>
              <w:rPr>
                <w:sz w:val="20"/>
                <w:szCs w:val="20"/>
              </w:rPr>
            </w:pPr>
            <w:r w:rsidRPr="00404FD1">
              <w:rPr>
                <w:b/>
                <w:sz w:val="20"/>
                <w:szCs w:val="20"/>
              </w:rPr>
              <w:t>Appropriate for UI screening</w:t>
            </w:r>
            <w:r w:rsidRPr="00404FD1">
              <w:rPr>
                <w:sz w:val="20"/>
                <w:szCs w:val="20"/>
              </w:rPr>
              <w:t xml:space="preserve"> = Patients without known problem of urinary incontinence</w:t>
            </w:r>
          </w:p>
          <w:p w:rsidR="0095401C" w:rsidRPr="00404FD1" w:rsidRDefault="0095401C">
            <w:pPr>
              <w:rPr>
                <w:sz w:val="20"/>
                <w:szCs w:val="20"/>
              </w:rPr>
            </w:pPr>
            <w:r w:rsidRPr="00404FD1">
              <w:rPr>
                <w:sz w:val="20"/>
                <w:szCs w:val="20"/>
              </w:rPr>
              <w:t xml:space="preserve">If there is documentation of pre-existing urinary incontinence, enuresis, intrinsic (urethral) sphincter deficiency, or detrusor sphincter dyssynergia, select “2.”  </w:t>
            </w:r>
          </w:p>
          <w:p w:rsidR="0095401C" w:rsidRPr="00404FD1" w:rsidRDefault="0095401C">
            <w:pPr>
              <w:rPr>
                <w:sz w:val="20"/>
                <w:szCs w:val="20"/>
              </w:rPr>
            </w:pPr>
            <w:r w:rsidRPr="00404FD1">
              <w:rPr>
                <w:sz w:val="20"/>
                <w:szCs w:val="20"/>
              </w:rPr>
              <w:t>If there is documentation the patient has a urinary ostomy appliance, supra-pubic catheter, or Foley catheter in place, answer “3.”</w:t>
            </w:r>
          </w:p>
        </w:tc>
      </w:tr>
      <w:tr w:rsidR="0095401C" w:rsidRPr="00404FD1"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404FD1" w:rsidRDefault="005A0A9D" w:rsidP="00245F33">
            <w:pPr>
              <w:jc w:val="center"/>
              <w:rPr>
                <w:sz w:val="22"/>
                <w:szCs w:val="22"/>
              </w:rPr>
            </w:pPr>
            <w:r w:rsidRPr="00404FD1">
              <w:rPr>
                <w:sz w:val="22"/>
                <w:szCs w:val="22"/>
              </w:rPr>
              <w:lastRenderedPageBreak/>
              <w:t>27</w:t>
            </w:r>
          </w:p>
        </w:tc>
        <w:tc>
          <w:tcPr>
            <w:tcW w:w="1080" w:type="dxa"/>
            <w:tcBorders>
              <w:top w:val="single" w:sz="6" w:space="0" w:color="auto"/>
              <w:left w:val="single" w:sz="6" w:space="0" w:color="auto"/>
              <w:bottom w:val="single" w:sz="6" w:space="0" w:color="auto"/>
              <w:right w:val="single" w:sz="6" w:space="0" w:color="auto"/>
            </w:tcBorders>
          </w:tcPr>
          <w:p w:rsidR="0095401C" w:rsidRPr="00404FD1" w:rsidRDefault="0095401C" w:rsidP="00690BE2">
            <w:pPr>
              <w:jc w:val="center"/>
              <w:rPr>
                <w:sz w:val="20"/>
                <w:szCs w:val="20"/>
              </w:rPr>
            </w:pPr>
            <w:r w:rsidRPr="00404FD1">
              <w:rPr>
                <w:sz w:val="20"/>
                <w:szCs w:val="20"/>
              </w:rPr>
              <w:t>uiscreen</w:t>
            </w:r>
          </w:p>
        </w:tc>
        <w:tc>
          <w:tcPr>
            <w:tcW w:w="4500" w:type="dxa"/>
            <w:tcBorders>
              <w:top w:val="single" w:sz="6" w:space="0" w:color="auto"/>
              <w:left w:val="single" w:sz="6" w:space="0" w:color="auto"/>
              <w:bottom w:val="single" w:sz="6" w:space="0" w:color="auto"/>
              <w:right w:val="single" w:sz="6" w:space="0" w:color="auto"/>
            </w:tcBorders>
          </w:tcPr>
          <w:p w:rsidR="0095401C" w:rsidRPr="00404FD1" w:rsidRDefault="0095401C" w:rsidP="004F2C37">
            <w:pPr>
              <w:pStyle w:val="Footer"/>
              <w:widowControl/>
              <w:tabs>
                <w:tab w:val="clear" w:pos="4320"/>
                <w:tab w:val="clear" w:pos="8640"/>
              </w:tabs>
              <w:rPr>
                <w:rFonts w:ascii="Times New Roman" w:hAnsi="Times New Roman"/>
                <w:sz w:val="22"/>
                <w:szCs w:val="22"/>
              </w:rPr>
            </w:pPr>
            <w:r w:rsidRPr="00404FD1">
              <w:rPr>
                <w:rFonts w:ascii="Times New Roman" w:hAnsi="Times New Roman"/>
                <w:sz w:val="22"/>
                <w:szCs w:val="22"/>
              </w:rPr>
              <w:t xml:space="preserve">Within the past 12 months, was the patient screened for urinary incontinence? </w:t>
            </w:r>
          </w:p>
          <w:p w:rsidR="0095401C" w:rsidRPr="00404FD1" w:rsidRDefault="00B05F3C" w:rsidP="00B05F3C">
            <w:pPr>
              <w:pStyle w:val="Footer"/>
              <w:widowControl/>
              <w:tabs>
                <w:tab w:val="clear" w:pos="4320"/>
                <w:tab w:val="clear" w:pos="8640"/>
              </w:tabs>
              <w:rPr>
                <w:rFonts w:ascii="Times New Roman" w:hAnsi="Times New Roman"/>
                <w:sz w:val="22"/>
                <w:szCs w:val="22"/>
              </w:rPr>
            </w:pPr>
            <w:r w:rsidRPr="00404FD1">
              <w:rPr>
                <w:rFonts w:ascii="Times New Roman" w:hAnsi="Times New Roman"/>
                <w:sz w:val="22"/>
                <w:szCs w:val="22"/>
              </w:rPr>
              <w:t xml:space="preserve">1. </w:t>
            </w:r>
            <w:r w:rsidR="0095401C" w:rsidRPr="00404FD1">
              <w:rPr>
                <w:rFonts w:ascii="Times New Roman" w:hAnsi="Times New Roman"/>
                <w:sz w:val="22"/>
                <w:szCs w:val="22"/>
              </w:rPr>
              <w:t>Yes</w:t>
            </w:r>
          </w:p>
          <w:p w:rsidR="0095401C" w:rsidRPr="00404FD1" w:rsidRDefault="00B05F3C" w:rsidP="00B05F3C">
            <w:pPr>
              <w:pStyle w:val="Footer"/>
              <w:widowControl/>
              <w:tabs>
                <w:tab w:val="clear" w:pos="4320"/>
                <w:tab w:val="clear" w:pos="8640"/>
              </w:tabs>
              <w:rPr>
                <w:rFonts w:ascii="Times New Roman" w:hAnsi="Times New Roman"/>
                <w:sz w:val="22"/>
                <w:szCs w:val="22"/>
              </w:rPr>
            </w:pPr>
            <w:r w:rsidRPr="00404FD1">
              <w:rPr>
                <w:rFonts w:ascii="Times New Roman" w:hAnsi="Times New Roman"/>
                <w:sz w:val="22"/>
                <w:szCs w:val="22"/>
              </w:rPr>
              <w:t xml:space="preserve">2. </w:t>
            </w:r>
            <w:r w:rsidR="0095401C" w:rsidRPr="00404FD1">
              <w:rPr>
                <w:rFonts w:ascii="Times New Roman" w:hAnsi="Times New Roman"/>
                <w:sz w:val="22"/>
                <w:szCs w:val="22"/>
              </w:rPr>
              <w:t xml:space="preserve">No </w:t>
            </w:r>
          </w:p>
          <w:p w:rsidR="0095401C" w:rsidRPr="00404FD1" w:rsidRDefault="0095401C" w:rsidP="00BB4AD4">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95401C" w:rsidRPr="00404FD1" w:rsidRDefault="0095401C" w:rsidP="004F2C37">
            <w:pPr>
              <w:jc w:val="center"/>
              <w:rPr>
                <w:sz w:val="20"/>
                <w:szCs w:val="20"/>
              </w:rPr>
            </w:pPr>
            <w:r w:rsidRPr="00404FD1">
              <w:rPr>
                <w:sz w:val="20"/>
                <w:szCs w:val="20"/>
              </w:rPr>
              <w:t>1, 2</w:t>
            </w:r>
          </w:p>
          <w:p w:rsidR="0095401C" w:rsidRPr="00404FD1" w:rsidRDefault="0095401C" w:rsidP="004F2C37">
            <w:pPr>
              <w:jc w:val="center"/>
              <w:rPr>
                <w:sz w:val="20"/>
                <w:szCs w:val="20"/>
              </w:rPr>
            </w:pPr>
          </w:p>
          <w:p w:rsidR="0095401C" w:rsidRPr="00404FD1" w:rsidRDefault="0095401C" w:rsidP="00D77939">
            <w:pPr>
              <w:jc w:val="center"/>
              <w:rPr>
                <w:sz w:val="20"/>
                <w:szCs w:val="20"/>
              </w:rPr>
            </w:pPr>
            <w:r w:rsidRPr="00404FD1">
              <w:rPr>
                <w:sz w:val="20"/>
                <w:szCs w:val="20"/>
              </w:rPr>
              <w:t>If 2, go to end</w:t>
            </w:r>
          </w:p>
          <w:p w:rsidR="0095401C" w:rsidRPr="00404FD1" w:rsidRDefault="0095401C" w:rsidP="00690BE2">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rsidR="0095401C" w:rsidRPr="00404FD1" w:rsidRDefault="0095401C" w:rsidP="004F2C37">
            <w:pPr>
              <w:pStyle w:val="Header"/>
              <w:tabs>
                <w:tab w:val="clear" w:pos="4320"/>
                <w:tab w:val="clear" w:pos="8640"/>
              </w:tabs>
              <w:rPr>
                <w:b/>
              </w:rPr>
            </w:pPr>
            <w:r w:rsidRPr="00404FD1">
              <w:rPr>
                <w:b/>
              </w:rPr>
              <w:t xml:space="preserve">Acceptable as screening for urinary incontinence (UI): </w:t>
            </w:r>
          </w:p>
          <w:p w:rsidR="0095401C" w:rsidRPr="00404FD1" w:rsidRDefault="0095401C" w:rsidP="002248E9">
            <w:pPr>
              <w:pStyle w:val="Header"/>
              <w:numPr>
                <w:ilvl w:val="0"/>
                <w:numId w:val="42"/>
              </w:numPr>
              <w:tabs>
                <w:tab w:val="clear" w:pos="4320"/>
                <w:tab w:val="clear" w:pos="8640"/>
              </w:tabs>
            </w:pPr>
            <w:r w:rsidRPr="00404FD1">
              <w:t>UI observed (urine odor or stained garments, direct observation of urine loss during examination)</w:t>
            </w:r>
          </w:p>
          <w:p w:rsidR="0095401C" w:rsidRPr="00404FD1" w:rsidRDefault="0095401C" w:rsidP="002248E9">
            <w:pPr>
              <w:pStyle w:val="Header"/>
              <w:numPr>
                <w:ilvl w:val="0"/>
                <w:numId w:val="42"/>
              </w:numPr>
              <w:tabs>
                <w:tab w:val="clear" w:pos="4320"/>
                <w:tab w:val="clear" w:pos="8640"/>
              </w:tabs>
            </w:pPr>
            <w:r w:rsidRPr="00404FD1">
              <w:t xml:space="preserve">UI reported spontaneously </w:t>
            </w:r>
          </w:p>
          <w:p w:rsidR="0095401C" w:rsidRPr="00404FD1" w:rsidRDefault="0095401C" w:rsidP="00F129FE">
            <w:pPr>
              <w:pStyle w:val="Header"/>
              <w:numPr>
                <w:ilvl w:val="0"/>
                <w:numId w:val="42"/>
              </w:numPr>
              <w:tabs>
                <w:tab w:val="clear" w:pos="4320"/>
                <w:tab w:val="clear" w:pos="8640"/>
              </w:tabs>
            </w:pPr>
            <w:r w:rsidRPr="00404FD1">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rsidTr="005A0A9D">
        <w:trPr>
          <w:cantSplit/>
        </w:trPr>
        <w:tc>
          <w:tcPr>
            <w:tcW w:w="540" w:type="dxa"/>
            <w:tcBorders>
              <w:top w:val="single" w:sz="6" w:space="0" w:color="auto"/>
              <w:left w:val="single" w:sz="6" w:space="0" w:color="auto"/>
              <w:bottom w:val="single" w:sz="6" w:space="0" w:color="auto"/>
              <w:right w:val="single" w:sz="6" w:space="0" w:color="auto"/>
            </w:tcBorders>
          </w:tcPr>
          <w:p w:rsidR="0095401C" w:rsidRPr="00404FD1" w:rsidRDefault="005A0A9D" w:rsidP="00245F33">
            <w:pPr>
              <w:pStyle w:val="Heading1"/>
              <w:rPr>
                <w:b w:val="0"/>
                <w:sz w:val="22"/>
                <w:szCs w:val="22"/>
              </w:rPr>
            </w:pPr>
            <w:r w:rsidRPr="00404FD1">
              <w:rPr>
                <w:b w:val="0"/>
                <w:sz w:val="22"/>
                <w:szCs w:val="22"/>
              </w:rPr>
              <w:t>28</w:t>
            </w:r>
          </w:p>
        </w:tc>
        <w:tc>
          <w:tcPr>
            <w:tcW w:w="1080" w:type="dxa"/>
            <w:tcBorders>
              <w:top w:val="single" w:sz="6" w:space="0" w:color="auto"/>
              <w:left w:val="single" w:sz="6" w:space="0" w:color="auto"/>
              <w:bottom w:val="single" w:sz="6" w:space="0" w:color="auto"/>
              <w:right w:val="single" w:sz="6" w:space="0" w:color="auto"/>
            </w:tcBorders>
          </w:tcPr>
          <w:p w:rsidR="0095401C" w:rsidRPr="00404FD1" w:rsidRDefault="0095401C" w:rsidP="00690BE2">
            <w:pPr>
              <w:jc w:val="center"/>
              <w:rPr>
                <w:sz w:val="20"/>
                <w:szCs w:val="20"/>
              </w:rPr>
            </w:pPr>
            <w:r w:rsidRPr="00404FD1">
              <w:rPr>
                <w:sz w:val="20"/>
                <w:szCs w:val="20"/>
              </w:rPr>
              <w:t>uiscrndt</w:t>
            </w:r>
          </w:p>
        </w:tc>
        <w:tc>
          <w:tcPr>
            <w:tcW w:w="4500" w:type="dxa"/>
            <w:tcBorders>
              <w:top w:val="single" w:sz="6" w:space="0" w:color="auto"/>
              <w:left w:val="single" w:sz="6" w:space="0" w:color="auto"/>
              <w:bottom w:val="single" w:sz="6" w:space="0" w:color="auto"/>
              <w:right w:val="single" w:sz="6" w:space="0" w:color="auto"/>
            </w:tcBorders>
          </w:tcPr>
          <w:p w:rsidR="0095401C" w:rsidRPr="00404FD1" w:rsidRDefault="0095401C" w:rsidP="00690BE2">
            <w:pPr>
              <w:pStyle w:val="Footer"/>
              <w:widowControl/>
              <w:tabs>
                <w:tab w:val="clear" w:pos="4320"/>
                <w:tab w:val="clear" w:pos="8640"/>
              </w:tabs>
              <w:rPr>
                <w:rFonts w:ascii="Times New Roman" w:hAnsi="Times New Roman"/>
                <w:sz w:val="22"/>
                <w:szCs w:val="22"/>
              </w:rPr>
            </w:pPr>
            <w:r w:rsidRPr="00404FD1">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rsidR="0095401C" w:rsidRPr="00404FD1" w:rsidRDefault="0095401C" w:rsidP="00690BE2">
            <w:pPr>
              <w:jc w:val="center"/>
              <w:rPr>
                <w:sz w:val="20"/>
                <w:szCs w:val="20"/>
              </w:rPr>
            </w:pPr>
            <w:r w:rsidRPr="00404FD1">
              <w:rPr>
                <w:sz w:val="20"/>
                <w:szCs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404FD1">
              <w:tc>
                <w:tcPr>
                  <w:tcW w:w="1867" w:type="dxa"/>
                </w:tcPr>
                <w:p w:rsidR="0095401C" w:rsidRPr="00404FD1" w:rsidRDefault="0095401C" w:rsidP="00D676D3">
                  <w:pPr>
                    <w:jc w:val="center"/>
                    <w:rPr>
                      <w:sz w:val="20"/>
                      <w:szCs w:val="20"/>
                    </w:rPr>
                  </w:pPr>
                  <w:r w:rsidRPr="00404FD1">
                    <w:rPr>
                      <w:sz w:val="20"/>
                      <w:szCs w:val="20"/>
                    </w:rPr>
                    <w:t>&lt; = 12 mos prior to or = stdybeg and &lt; = stdyend</w:t>
                  </w:r>
                </w:p>
              </w:tc>
            </w:tr>
          </w:tbl>
          <w:p w:rsidR="0095401C" w:rsidRPr="00404FD1" w:rsidRDefault="0095401C" w:rsidP="00690BE2">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rsidR="0095401C" w:rsidRPr="00B20657" w:rsidRDefault="0095401C" w:rsidP="00690BE2">
            <w:pPr>
              <w:rPr>
                <w:sz w:val="20"/>
                <w:szCs w:val="20"/>
              </w:rPr>
            </w:pPr>
            <w:r w:rsidRPr="00404FD1">
              <w:rPr>
                <w:sz w:val="20"/>
                <w:szCs w:val="20"/>
              </w:rPr>
              <w:t>Exact date should be available in the record.  The use of 01 to indicate missing day or month is not acceptable.</w:t>
            </w:r>
          </w:p>
        </w:tc>
      </w:tr>
    </w:tbl>
    <w:p w:rsidR="00227257" w:rsidRPr="006A4AC2" w:rsidRDefault="00227257" w:rsidP="00E653A1"/>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C9F" w:rsidRDefault="007A0C9F">
      <w:r>
        <w:separator/>
      </w:r>
    </w:p>
  </w:endnote>
  <w:endnote w:type="continuationSeparator" w:id="0">
    <w:p w:rsidR="007A0C9F" w:rsidRDefault="007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C9F" w:rsidRDefault="007A0C9F" w:rsidP="0024308B">
    <w:pPr>
      <w:pStyle w:val="Footer"/>
      <w:rPr>
        <w:rFonts w:ascii="Times New Roman" w:hAnsi="Times New Roman"/>
        <w:sz w:val="20"/>
      </w:rPr>
    </w:pPr>
    <w:r>
      <w:rPr>
        <w:rFonts w:ascii="Times New Roman" w:hAnsi="Times New Roman"/>
        <w:sz w:val="16"/>
      </w:rPr>
      <w:t>C</w:t>
    </w:r>
    <w:r w:rsidR="004C6C12">
      <w:rPr>
        <w:rFonts w:ascii="Times New Roman" w:hAnsi="Times New Roman"/>
        <w:sz w:val="16"/>
      </w:rPr>
      <w:t xml:space="preserve">ore </w:t>
    </w:r>
    <w:r w:rsidR="006C08F9">
      <w:rPr>
        <w:rFonts w:ascii="Times New Roman" w:hAnsi="Times New Roman"/>
        <w:sz w:val="16"/>
      </w:rPr>
      <w:t>ModuleFY2020</w:t>
    </w:r>
    <w:r w:rsidR="00B85BF4">
      <w:rPr>
        <w:rFonts w:ascii="Times New Roman" w:hAnsi="Times New Roman"/>
        <w:sz w:val="16"/>
      </w:rPr>
      <w:t>Q</w:t>
    </w:r>
    <w:r w:rsidR="0033767A">
      <w:rPr>
        <w:rFonts w:ascii="Times New Roman" w:hAnsi="Times New Roman"/>
        <w:sz w:val="16"/>
      </w:rPr>
      <w:t>4</w:t>
    </w:r>
    <w:r w:rsidR="00404FD1">
      <w:rPr>
        <w:rFonts w:ascii="Times New Roman" w:hAnsi="Times New Roman"/>
        <w:sz w:val="16"/>
      </w:rPr>
      <w:t xml:space="preserve"> </w:t>
    </w:r>
    <w:r w:rsidR="00255663">
      <w:rPr>
        <w:rFonts w:ascii="Times New Roman" w:hAnsi="Times New Roman"/>
        <w:sz w:val="16"/>
      </w:rPr>
      <w:t>6/03/2020</w:t>
    </w:r>
    <w:r>
      <w:rPr>
        <w:rFonts w:ascii="Times New Roman" w:hAnsi="Times New Roman"/>
        <w:sz w:val="16"/>
      </w:rPr>
      <w:tab/>
    </w:r>
    <w:r>
      <w:rPr>
        <w:rFonts w:ascii="Times New Roman" w:hAnsi="Times New Roman"/>
        <w:sz w:val="16"/>
      </w:rPr>
      <w:tab/>
      <w:t xml:space="preserve">                                                                    </w:t>
    </w:r>
    <w:r w:rsidR="00BF5392">
      <w:rPr>
        <w:rFonts w:ascii="Times New Roman" w:hAnsi="Times New Roman"/>
        <w:sz w:val="16"/>
      </w:rPr>
      <w:t xml:space="preserve">      </w:t>
    </w:r>
    <w:r>
      <w:rPr>
        <w:rFonts w:ascii="Times New Roman" w:hAnsi="Times New Roman"/>
        <w:sz w:val="16"/>
      </w:rPr>
      <w:t xml:space="preserve"> </w:t>
    </w:r>
    <w:r w:rsidR="00BF5392">
      <w:rPr>
        <w:rFonts w:ascii="Times New Roman" w:hAnsi="Times New Roman"/>
        <w:sz w:val="16"/>
      </w:rPr>
      <w:tab/>
    </w:r>
    <w:r>
      <w:rPr>
        <w:rFonts w:ascii="Times New Roman" w:hAnsi="Times New Roman"/>
        <w:sz w:val="16"/>
      </w:rPr>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5B29D6">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5B29D6">
      <w:rPr>
        <w:rStyle w:val="PageNumber"/>
        <w:rFonts w:ascii="Times New Roman" w:hAnsi="Times New Roman"/>
        <w:noProof/>
        <w:sz w:val="20"/>
      </w:rPr>
      <w:t>14</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C9F" w:rsidRDefault="007A0C9F">
      <w:r>
        <w:separator/>
      </w:r>
    </w:p>
  </w:footnote>
  <w:footnote w:type="continuationSeparator" w:id="0">
    <w:p w:rsidR="007A0C9F" w:rsidRDefault="007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C9F" w:rsidRDefault="007A0C9F">
    <w:pPr>
      <w:pStyle w:val="Header"/>
      <w:jc w:val="center"/>
      <w:rPr>
        <w:b/>
        <w:sz w:val="28"/>
      </w:rPr>
    </w:pPr>
    <w:r>
      <w:rPr>
        <w:b/>
        <w:sz w:val="28"/>
      </w:rPr>
      <w:t>VHA EPRP CLINICAL PRACTICE GUIDELINE AND PREVENTION INDICATORS</w:t>
    </w:r>
  </w:p>
  <w:p w:rsidR="007A0C9F" w:rsidRDefault="007A0C9F">
    <w:pPr>
      <w:pStyle w:val="Header"/>
      <w:jc w:val="center"/>
      <w:rPr>
        <w:b/>
        <w:sz w:val="28"/>
      </w:rPr>
    </w:pPr>
    <w:r>
      <w:rPr>
        <w:b/>
        <w:sz w:val="28"/>
      </w:rPr>
      <w:t>CORE MODULE</w:t>
    </w:r>
  </w:p>
  <w:p w:rsidR="007A0C9F" w:rsidRPr="00C715E1" w:rsidRDefault="007A0C9F" w:rsidP="00B6716E">
    <w:pPr>
      <w:pStyle w:val="Header"/>
      <w:jc w:val="center"/>
      <w:rPr>
        <w:b/>
        <w:sz w:val="24"/>
        <w:szCs w:val="24"/>
      </w:rPr>
    </w:pPr>
    <w:r>
      <w:rPr>
        <w:b/>
        <w:sz w:val="24"/>
        <w:szCs w:val="24"/>
      </w:rPr>
      <w:t xml:space="preserve"> </w:t>
    </w:r>
    <w:r w:rsidR="00404FD1" w:rsidRPr="00255663">
      <w:rPr>
        <w:b/>
        <w:sz w:val="24"/>
        <w:szCs w:val="24"/>
      </w:rPr>
      <w:t>Fourth</w:t>
    </w:r>
    <w:r w:rsidR="00B508D8">
      <w:rPr>
        <w:b/>
        <w:sz w:val="24"/>
        <w:szCs w:val="24"/>
      </w:rPr>
      <w:t xml:space="preserve"> </w:t>
    </w:r>
    <w:r w:rsidRPr="004118DE">
      <w:rPr>
        <w:b/>
        <w:sz w:val="24"/>
        <w:szCs w:val="24"/>
      </w:rPr>
      <w:t>Quarter, FY20</w:t>
    </w:r>
    <w:r w:rsidR="006C08F9">
      <w:rPr>
        <w:b/>
        <w:sz w:val="24"/>
        <w:szCs w:val="24"/>
      </w:rPr>
      <w:t>20</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7A0C9F" w:rsidRPr="00E34741" w:rsidTr="006308EA">
      <w:trPr>
        <w:cantSplit/>
      </w:trPr>
      <w:tc>
        <w:tcPr>
          <w:tcW w:w="54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rsidR="007A0C9F" w:rsidRPr="00E34741" w:rsidRDefault="007A0C9F" w:rsidP="00D676D3">
          <w:pPr>
            <w:jc w:val="center"/>
            <w:rPr>
              <w:b/>
            </w:rPr>
          </w:pPr>
          <w:r w:rsidRPr="00E34741">
            <w:rPr>
              <w:b/>
            </w:rPr>
            <w:t>DEFINITIONS/DECISION RULES</w:t>
          </w:r>
        </w:p>
      </w:tc>
    </w:tr>
  </w:tbl>
  <w:p w:rsidR="007A0C9F" w:rsidRDefault="007A0C9F"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3A74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8">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4">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8">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34"/>
  </w:num>
  <w:num w:numId="3">
    <w:abstractNumId w:val="25"/>
  </w:num>
  <w:num w:numId="4">
    <w:abstractNumId w:val="58"/>
  </w:num>
  <w:num w:numId="5">
    <w:abstractNumId w:val="32"/>
  </w:num>
  <w:num w:numId="6">
    <w:abstractNumId w:val="57"/>
  </w:num>
  <w:num w:numId="7">
    <w:abstractNumId w:val="1"/>
  </w:num>
  <w:num w:numId="8">
    <w:abstractNumId w:val="38"/>
  </w:num>
  <w:num w:numId="9">
    <w:abstractNumId w:val="39"/>
  </w:num>
  <w:num w:numId="10">
    <w:abstractNumId w:val="14"/>
  </w:num>
  <w:num w:numId="11">
    <w:abstractNumId w:val="2"/>
  </w:num>
  <w:num w:numId="12">
    <w:abstractNumId w:val="48"/>
  </w:num>
  <w:num w:numId="13">
    <w:abstractNumId w:val="11"/>
  </w:num>
  <w:num w:numId="14">
    <w:abstractNumId w:val="21"/>
  </w:num>
  <w:num w:numId="15">
    <w:abstractNumId w:val="9"/>
  </w:num>
  <w:num w:numId="16">
    <w:abstractNumId w:val="56"/>
  </w:num>
  <w:num w:numId="17">
    <w:abstractNumId w:val="50"/>
  </w:num>
  <w:num w:numId="18">
    <w:abstractNumId w:val="17"/>
  </w:num>
  <w:num w:numId="19">
    <w:abstractNumId w:val="0"/>
  </w:num>
  <w:num w:numId="20">
    <w:abstractNumId w:val="20"/>
  </w:num>
  <w:num w:numId="21">
    <w:abstractNumId w:val="7"/>
  </w:num>
  <w:num w:numId="22">
    <w:abstractNumId w:val="13"/>
  </w:num>
  <w:num w:numId="23">
    <w:abstractNumId w:val="29"/>
  </w:num>
  <w:num w:numId="24">
    <w:abstractNumId w:val="30"/>
  </w:num>
  <w:num w:numId="25">
    <w:abstractNumId w:val="12"/>
  </w:num>
  <w:num w:numId="26">
    <w:abstractNumId w:val="33"/>
  </w:num>
  <w:num w:numId="27">
    <w:abstractNumId w:val="6"/>
  </w:num>
  <w:num w:numId="28">
    <w:abstractNumId w:val="22"/>
  </w:num>
  <w:num w:numId="29">
    <w:abstractNumId w:val="3"/>
  </w:num>
  <w:num w:numId="30">
    <w:abstractNumId w:val="42"/>
  </w:num>
  <w:num w:numId="31">
    <w:abstractNumId w:val="8"/>
  </w:num>
  <w:num w:numId="32">
    <w:abstractNumId w:val="40"/>
  </w:num>
  <w:num w:numId="33">
    <w:abstractNumId w:val="51"/>
  </w:num>
  <w:num w:numId="34">
    <w:abstractNumId w:val="26"/>
  </w:num>
  <w:num w:numId="35">
    <w:abstractNumId w:val="54"/>
  </w:num>
  <w:num w:numId="36">
    <w:abstractNumId w:val="23"/>
  </w:num>
  <w:num w:numId="37">
    <w:abstractNumId w:val="16"/>
  </w:num>
  <w:num w:numId="38">
    <w:abstractNumId w:val="47"/>
  </w:num>
  <w:num w:numId="39">
    <w:abstractNumId w:val="55"/>
  </w:num>
  <w:num w:numId="40">
    <w:abstractNumId w:val="19"/>
  </w:num>
  <w:num w:numId="41">
    <w:abstractNumId w:val="52"/>
  </w:num>
  <w:num w:numId="42">
    <w:abstractNumId w:val="37"/>
  </w:num>
  <w:num w:numId="43">
    <w:abstractNumId w:val="15"/>
  </w:num>
  <w:num w:numId="44">
    <w:abstractNumId w:val="31"/>
  </w:num>
  <w:num w:numId="45">
    <w:abstractNumId w:val="41"/>
  </w:num>
  <w:num w:numId="46">
    <w:abstractNumId w:val="44"/>
  </w:num>
  <w:num w:numId="47">
    <w:abstractNumId w:val="4"/>
  </w:num>
  <w:num w:numId="48">
    <w:abstractNumId w:val="35"/>
  </w:num>
  <w:num w:numId="49">
    <w:abstractNumId w:val="28"/>
  </w:num>
  <w:num w:numId="50">
    <w:abstractNumId w:val="10"/>
  </w:num>
  <w:num w:numId="51">
    <w:abstractNumId w:val="36"/>
  </w:num>
  <w:num w:numId="52">
    <w:abstractNumId w:val="49"/>
  </w:num>
  <w:num w:numId="53">
    <w:abstractNumId w:val="24"/>
  </w:num>
  <w:num w:numId="54">
    <w:abstractNumId w:val="43"/>
  </w:num>
  <w:num w:numId="55">
    <w:abstractNumId w:val="46"/>
  </w:num>
  <w:num w:numId="56">
    <w:abstractNumId w:val="27"/>
  </w:num>
  <w:num w:numId="57">
    <w:abstractNumId w:val="53"/>
  </w:num>
  <w:num w:numId="58">
    <w:abstractNumId w:val="18"/>
  </w:num>
  <w:num w:numId="59">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3838"/>
    <w:rsid w:val="000642CB"/>
    <w:rsid w:val="00073D39"/>
    <w:rsid w:val="00074DE7"/>
    <w:rsid w:val="000756AD"/>
    <w:rsid w:val="00081C89"/>
    <w:rsid w:val="000838F7"/>
    <w:rsid w:val="00085BE9"/>
    <w:rsid w:val="00090F6F"/>
    <w:rsid w:val="00095CBB"/>
    <w:rsid w:val="000970A0"/>
    <w:rsid w:val="000A2962"/>
    <w:rsid w:val="000A4C28"/>
    <w:rsid w:val="000C1E03"/>
    <w:rsid w:val="000C4155"/>
    <w:rsid w:val="000C6817"/>
    <w:rsid w:val="000D3B97"/>
    <w:rsid w:val="000D533F"/>
    <w:rsid w:val="000D6D9E"/>
    <w:rsid w:val="000E0D0D"/>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4CC3"/>
    <w:rsid w:val="00135569"/>
    <w:rsid w:val="00135FD1"/>
    <w:rsid w:val="0014212F"/>
    <w:rsid w:val="00145818"/>
    <w:rsid w:val="00145AE5"/>
    <w:rsid w:val="0014628A"/>
    <w:rsid w:val="0015244E"/>
    <w:rsid w:val="00155378"/>
    <w:rsid w:val="00164620"/>
    <w:rsid w:val="00167915"/>
    <w:rsid w:val="00170994"/>
    <w:rsid w:val="001725A6"/>
    <w:rsid w:val="00175080"/>
    <w:rsid w:val="00176BCF"/>
    <w:rsid w:val="001837C1"/>
    <w:rsid w:val="0018524E"/>
    <w:rsid w:val="0019483C"/>
    <w:rsid w:val="0019515B"/>
    <w:rsid w:val="00195C72"/>
    <w:rsid w:val="001A0A7B"/>
    <w:rsid w:val="001A21B2"/>
    <w:rsid w:val="001A27B8"/>
    <w:rsid w:val="001A7302"/>
    <w:rsid w:val="001C32C8"/>
    <w:rsid w:val="001D3897"/>
    <w:rsid w:val="001D4CA8"/>
    <w:rsid w:val="001D6A6B"/>
    <w:rsid w:val="001E181F"/>
    <w:rsid w:val="001E370F"/>
    <w:rsid w:val="001F006B"/>
    <w:rsid w:val="001F0F0D"/>
    <w:rsid w:val="001F1FB4"/>
    <w:rsid w:val="001F2E44"/>
    <w:rsid w:val="001F35A5"/>
    <w:rsid w:val="001F636D"/>
    <w:rsid w:val="002037BE"/>
    <w:rsid w:val="002073BE"/>
    <w:rsid w:val="00210934"/>
    <w:rsid w:val="00210CC9"/>
    <w:rsid w:val="00213105"/>
    <w:rsid w:val="00220236"/>
    <w:rsid w:val="00221BC1"/>
    <w:rsid w:val="00223ADE"/>
    <w:rsid w:val="00223C89"/>
    <w:rsid w:val="002248E9"/>
    <w:rsid w:val="00224BE8"/>
    <w:rsid w:val="00226A6A"/>
    <w:rsid w:val="00227257"/>
    <w:rsid w:val="00232788"/>
    <w:rsid w:val="002379AF"/>
    <w:rsid w:val="0024308B"/>
    <w:rsid w:val="00245F33"/>
    <w:rsid w:val="00252301"/>
    <w:rsid w:val="00255663"/>
    <w:rsid w:val="00256BCD"/>
    <w:rsid w:val="00261598"/>
    <w:rsid w:val="00262477"/>
    <w:rsid w:val="0026265B"/>
    <w:rsid w:val="002706F2"/>
    <w:rsid w:val="0027242D"/>
    <w:rsid w:val="00276FD0"/>
    <w:rsid w:val="00283E63"/>
    <w:rsid w:val="00285510"/>
    <w:rsid w:val="0028646D"/>
    <w:rsid w:val="00294E46"/>
    <w:rsid w:val="00294ED3"/>
    <w:rsid w:val="002A0349"/>
    <w:rsid w:val="002A5AD4"/>
    <w:rsid w:val="002B6197"/>
    <w:rsid w:val="002C0113"/>
    <w:rsid w:val="002C340D"/>
    <w:rsid w:val="002C4E59"/>
    <w:rsid w:val="002D3ABB"/>
    <w:rsid w:val="002D3C95"/>
    <w:rsid w:val="002D5321"/>
    <w:rsid w:val="002E02ED"/>
    <w:rsid w:val="002E141E"/>
    <w:rsid w:val="002F031F"/>
    <w:rsid w:val="002F24A3"/>
    <w:rsid w:val="002F585E"/>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2B36"/>
    <w:rsid w:val="0035456B"/>
    <w:rsid w:val="0036301A"/>
    <w:rsid w:val="003645B2"/>
    <w:rsid w:val="00365BEA"/>
    <w:rsid w:val="00366FA5"/>
    <w:rsid w:val="0037052D"/>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3BBD"/>
    <w:rsid w:val="003D6226"/>
    <w:rsid w:val="003D6791"/>
    <w:rsid w:val="003E3FCE"/>
    <w:rsid w:val="003F16C2"/>
    <w:rsid w:val="003F2C15"/>
    <w:rsid w:val="003F2C39"/>
    <w:rsid w:val="003F3383"/>
    <w:rsid w:val="003F49B8"/>
    <w:rsid w:val="003F6232"/>
    <w:rsid w:val="00404FD1"/>
    <w:rsid w:val="00405ACB"/>
    <w:rsid w:val="004118DE"/>
    <w:rsid w:val="004137AA"/>
    <w:rsid w:val="00417039"/>
    <w:rsid w:val="00424291"/>
    <w:rsid w:val="00425FCA"/>
    <w:rsid w:val="00427D0A"/>
    <w:rsid w:val="0043144D"/>
    <w:rsid w:val="00433C5A"/>
    <w:rsid w:val="004416B8"/>
    <w:rsid w:val="00441E7B"/>
    <w:rsid w:val="00443084"/>
    <w:rsid w:val="004450C0"/>
    <w:rsid w:val="00447C4E"/>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43A"/>
    <w:rsid w:val="004D263E"/>
    <w:rsid w:val="004D324E"/>
    <w:rsid w:val="004D3B0A"/>
    <w:rsid w:val="004E6AF4"/>
    <w:rsid w:val="004F1E14"/>
    <w:rsid w:val="004F2C37"/>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81F79"/>
    <w:rsid w:val="00590003"/>
    <w:rsid w:val="005972F4"/>
    <w:rsid w:val="005A0518"/>
    <w:rsid w:val="005A0A9D"/>
    <w:rsid w:val="005A1120"/>
    <w:rsid w:val="005A27B4"/>
    <w:rsid w:val="005A2835"/>
    <w:rsid w:val="005A352A"/>
    <w:rsid w:val="005A36EF"/>
    <w:rsid w:val="005A6014"/>
    <w:rsid w:val="005B027F"/>
    <w:rsid w:val="005B29D6"/>
    <w:rsid w:val="005C16F4"/>
    <w:rsid w:val="005C7C03"/>
    <w:rsid w:val="005C7EDD"/>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41872"/>
    <w:rsid w:val="00653F13"/>
    <w:rsid w:val="0066292E"/>
    <w:rsid w:val="00671B9F"/>
    <w:rsid w:val="00672190"/>
    <w:rsid w:val="00672B65"/>
    <w:rsid w:val="00673394"/>
    <w:rsid w:val="006753FE"/>
    <w:rsid w:val="006773DB"/>
    <w:rsid w:val="00680723"/>
    <w:rsid w:val="00681A86"/>
    <w:rsid w:val="00683429"/>
    <w:rsid w:val="00683E45"/>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C08F9"/>
    <w:rsid w:val="006C74D1"/>
    <w:rsid w:val="006D0063"/>
    <w:rsid w:val="006D0732"/>
    <w:rsid w:val="006D3C42"/>
    <w:rsid w:val="006D3E28"/>
    <w:rsid w:val="006D5315"/>
    <w:rsid w:val="006D6193"/>
    <w:rsid w:val="006E1638"/>
    <w:rsid w:val="006E7C0D"/>
    <w:rsid w:val="006F02BF"/>
    <w:rsid w:val="006F0B71"/>
    <w:rsid w:val="006F0E82"/>
    <w:rsid w:val="006F539D"/>
    <w:rsid w:val="006F74BA"/>
    <w:rsid w:val="00700371"/>
    <w:rsid w:val="0070441F"/>
    <w:rsid w:val="0071020D"/>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618EF"/>
    <w:rsid w:val="00765D16"/>
    <w:rsid w:val="0076619F"/>
    <w:rsid w:val="00775A2E"/>
    <w:rsid w:val="007837CC"/>
    <w:rsid w:val="00783A99"/>
    <w:rsid w:val="0078522C"/>
    <w:rsid w:val="0078526F"/>
    <w:rsid w:val="00797FBF"/>
    <w:rsid w:val="007A00D7"/>
    <w:rsid w:val="007A0C9F"/>
    <w:rsid w:val="007A1DD6"/>
    <w:rsid w:val="007A2B1A"/>
    <w:rsid w:val="007B045B"/>
    <w:rsid w:val="007B2E75"/>
    <w:rsid w:val="007B3C10"/>
    <w:rsid w:val="007C0997"/>
    <w:rsid w:val="007C1E4C"/>
    <w:rsid w:val="007C2F5F"/>
    <w:rsid w:val="007C37B9"/>
    <w:rsid w:val="007C427E"/>
    <w:rsid w:val="007C4960"/>
    <w:rsid w:val="007D1844"/>
    <w:rsid w:val="007D229B"/>
    <w:rsid w:val="007F238E"/>
    <w:rsid w:val="0080022D"/>
    <w:rsid w:val="00806C39"/>
    <w:rsid w:val="008136FC"/>
    <w:rsid w:val="00816575"/>
    <w:rsid w:val="008224B5"/>
    <w:rsid w:val="00822894"/>
    <w:rsid w:val="00824A6C"/>
    <w:rsid w:val="00826CE7"/>
    <w:rsid w:val="00834C66"/>
    <w:rsid w:val="00837EB5"/>
    <w:rsid w:val="008411BE"/>
    <w:rsid w:val="0084751E"/>
    <w:rsid w:val="00853DF7"/>
    <w:rsid w:val="00854692"/>
    <w:rsid w:val="00855EF5"/>
    <w:rsid w:val="00860877"/>
    <w:rsid w:val="00863308"/>
    <w:rsid w:val="00866B8D"/>
    <w:rsid w:val="00867646"/>
    <w:rsid w:val="008809B5"/>
    <w:rsid w:val="00880D25"/>
    <w:rsid w:val="0088541C"/>
    <w:rsid w:val="00885AA1"/>
    <w:rsid w:val="0088630A"/>
    <w:rsid w:val="00891226"/>
    <w:rsid w:val="00893DD9"/>
    <w:rsid w:val="0089467B"/>
    <w:rsid w:val="00894E92"/>
    <w:rsid w:val="00895729"/>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866"/>
    <w:rsid w:val="009A7B4E"/>
    <w:rsid w:val="009B76EC"/>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5E37"/>
    <w:rsid w:val="00A37E08"/>
    <w:rsid w:val="00A40228"/>
    <w:rsid w:val="00A4031C"/>
    <w:rsid w:val="00A403B3"/>
    <w:rsid w:val="00A40AD4"/>
    <w:rsid w:val="00A43195"/>
    <w:rsid w:val="00A56327"/>
    <w:rsid w:val="00A57C20"/>
    <w:rsid w:val="00A61B81"/>
    <w:rsid w:val="00A67639"/>
    <w:rsid w:val="00A70C63"/>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7FC8"/>
    <w:rsid w:val="00B30AE5"/>
    <w:rsid w:val="00B3169D"/>
    <w:rsid w:val="00B32453"/>
    <w:rsid w:val="00B418CD"/>
    <w:rsid w:val="00B508D8"/>
    <w:rsid w:val="00B5404C"/>
    <w:rsid w:val="00B57EDE"/>
    <w:rsid w:val="00B6106E"/>
    <w:rsid w:val="00B6167D"/>
    <w:rsid w:val="00B633F3"/>
    <w:rsid w:val="00B6716E"/>
    <w:rsid w:val="00B71C44"/>
    <w:rsid w:val="00B746E0"/>
    <w:rsid w:val="00B75747"/>
    <w:rsid w:val="00B82DE8"/>
    <w:rsid w:val="00B85BF4"/>
    <w:rsid w:val="00B92801"/>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09C9"/>
    <w:rsid w:val="00BF1E68"/>
    <w:rsid w:val="00BF5392"/>
    <w:rsid w:val="00BF5491"/>
    <w:rsid w:val="00C0185F"/>
    <w:rsid w:val="00C02E7E"/>
    <w:rsid w:val="00C118D7"/>
    <w:rsid w:val="00C11E8C"/>
    <w:rsid w:val="00C121E1"/>
    <w:rsid w:val="00C13478"/>
    <w:rsid w:val="00C146EB"/>
    <w:rsid w:val="00C174D0"/>
    <w:rsid w:val="00C2116E"/>
    <w:rsid w:val="00C23D9C"/>
    <w:rsid w:val="00C25894"/>
    <w:rsid w:val="00C25B0D"/>
    <w:rsid w:val="00C32182"/>
    <w:rsid w:val="00C408CF"/>
    <w:rsid w:val="00C41788"/>
    <w:rsid w:val="00C45609"/>
    <w:rsid w:val="00C60B45"/>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2B38"/>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07AE8"/>
    <w:rsid w:val="00D10E39"/>
    <w:rsid w:val="00D14C7D"/>
    <w:rsid w:val="00D1752C"/>
    <w:rsid w:val="00D21987"/>
    <w:rsid w:val="00D219F7"/>
    <w:rsid w:val="00D24402"/>
    <w:rsid w:val="00D262AF"/>
    <w:rsid w:val="00D30EB6"/>
    <w:rsid w:val="00D319A9"/>
    <w:rsid w:val="00D330A3"/>
    <w:rsid w:val="00D356F8"/>
    <w:rsid w:val="00D35D97"/>
    <w:rsid w:val="00D3715C"/>
    <w:rsid w:val="00D40331"/>
    <w:rsid w:val="00D41F12"/>
    <w:rsid w:val="00D424E9"/>
    <w:rsid w:val="00D433A2"/>
    <w:rsid w:val="00D50974"/>
    <w:rsid w:val="00D50A12"/>
    <w:rsid w:val="00D52345"/>
    <w:rsid w:val="00D53E14"/>
    <w:rsid w:val="00D60EA0"/>
    <w:rsid w:val="00D64141"/>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1F6A"/>
    <w:rsid w:val="00EB2CFF"/>
    <w:rsid w:val="00EC228E"/>
    <w:rsid w:val="00EC2CCE"/>
    <w:rsid w:val="00EC6434"/>
    <w:rsid w:val="00ED2426"/>
    <w:rsid w:val="00ED2806"/>
    <w:rsid w:val="00ED6FFB"/>
    <w:rsid w:val="00ED7623"/>
    <w:rsid w:val="00EE0604"/>
    <w:rsid w:val="00EE62A5"/>
    <w:rsid w:val="00EF035C"/>
    <w:rsid w:val="00EF16C5"/>
    <w:rsid w:val="00EF1A05"/>
    <w:rsid w:val="00EF1E92"/>
    <w:rsid w:val="00EF6DE8"/>
    <w:rsid w:val="00F03454"/>
    <w:rsid w:val="00F0481B"/>
    <w:rsid w:val="00F04CEB"/>
    <w:rsid w:val="00F10347"/>
    <w:rsid w:val="00F12030"/>
    <w:rsid w:val="00F129FE"/>
    <w:rsid w:val="00F1323D"/>
    <w:rsid w:val="00F16A44"/>
    <w:rsid w:val="00F173AC"/>
    <w:rsid w:val="00F17467"/>
    <w:rsid w:val="00F219A4"/>
    <w:rsid w:val="00F24754"/>
    <w:rsid w:val="00F27257"/>
    <w:rsid w:val="00F27AF4"/>
    <w:rsid w:val="00F425A8"/>
    <w:rsid w:val="00F43CB1"/>
    <w:rsid w:val="00F47F92"/>
    <w:rsid w:val="00F74C05"/>
    <w:rsid w:val="00F74F01"/>
    <w:rsid w:val="00F75AE8"/>
    <w:rsid w:val="00F7667E"/>
    <w:rsid w:val="00F84F5D"/>
    <w:rsid w:val="00F91342"/>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cure.wvmi.org/QUESTIONS/Specifications/Mnemonics%20and%20Questions/fy2020q4/MnemonicQuestions4q20.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Sites, Anna</cp:lastModifiedBy>
  <cp:revision>5</cp:revision>
  <cp:lastPrinted>2008-05-07T20:32:00Z</cp:lastPrinted>
  <dcterms:created xsi:type="dcterms:W3CDTF">2020-06-03T16:34:00Z</dcterms:created>
  <dcterms:modified xsi:type="dcterms:W3CDTF">2020-06-25T14:39:00Z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