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7EA" w:rsidRDefault="004F27EA"/>
    <w:tbl>
      <w:tblPr>
        <w:tblpPr w:leftFromText="180" w:rightFromText="180" w:vertAnchor="text" w:tblpY="1"/>
        <w:tblOverlap w:val="never"/>
        <w:tblW w:w="0" w:type="auto"/>
        <w:tblInd w:w="108" w:type="dxa"/>
        <w:tblLayout w:type="fixed"/>
        <w:tblLook w:val="0000"/>
      </w:tblPr>
      <w:tblGrid>
        <w:gridCol w:w="630"/>
        <w:gridCol w:w="1156"/>
        <w:gridCol w:w="4608"/>
        <w:gridCol w:w="2160"/>
        <w:gridCol w:w="5472"/>
      </w:tblGrid>
      <w:tr w:rsidR="000111B0" w:rsidRPr="00543C4F" w:rsidTr="0076337E">
        <w:trPr>
          <w:cantSplit/>
        </w:trPr>
        <w:tc>
          <w:tcPr>
            <w:tcW w:w="630" w:type="dxa"/>
            <w:tcBorders>
              <w:top w:val="single" w:sz="6" w:space="0" w:color="auto"/>
              <w:left w:val="single" w:sz="6" w:space="0" w:color="auto"/>
              <w:bottom w:val="single" w:sz="6" w:space="0" w:color="auto"/>
              <w:right w:val="single" w:sz="6" w:space="0" w:color="auto"/>
            </w:tcBorders>
          </w:tcPr>
          <w:p w:rsidR="000111B0" w:rsidRPr="00543C4F" w:rsidRDefault="000111B0" w:rsidP="0076337E">
            <w:pPr>
              <w:jc w:val="center"/>
              <w:rPr>
                <w:sz w:val="22"/>
              </w:rPr>
            </w:pPr>
            <w:r w:rsidRPr="00543C4F">
              <w:rPr>
                <w:sz w:val="22"/>
              </w:rPr>
              <w:t>1</w:t>
            </w:r>
          </w:p>
        </w:tc>
        <w:tc>
          <w:tcPr>
            <w:tcW w:w="1156" w:type="dxa"/>
            <w:tcBorders>
              <w:top w:val="single" w:sz="6" w:space="0" w:color="auto"/>
              <w:left w:val="single" w:sz="6" w:space="0" w:color="auto"/>
              <w:bottom w:val="single" w:sz="6" w:space="0" w:color="auto"/>
              <w:right w:val="single" w:sz="6" w:space="0" w:color="auto"/>
            </w:tcBorders>
          </w:tcPr>
          <w:p w:rsidR="000111B0" w:rsidRPr="00543C4F" w:rsidRDefault="000111B0" w:rsidP="0076337E">
            <w:pPr>
              <w:jc w:val="center"/>
            </w:pPr>
            <w:proofErr w:type="spellStart"/>
            <w:r w:rsidRPr="00543C4F">
              <w:t>reangina</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543C4F" w:rsidRDefault="000111B0" w:rsidP="0076337E">
            <w:pPr>
              <w:pStyle w:val="Heading4"/>
              <w:rPr>
                <w:sz w:val="22"/>
              </w:rPr>
            </w:pPr>
            <w:r w:rsidRPr="00543C4F">
              <w:rPr>
                <w:sz w:val="22"/>
              </w:rPr>
              <w:t>At any time during the hospitalization, did the patient have recurrent angina?</w:t>
            </w:r>
          </w:p>
          <w:p w:rsidR="000111B0" w:rsidRPr="00543C4F" w:rsidRDefault="000111B0" w:rsidP="0076337E">
            <w:pPr>
              <w:rPr>
                <w:sz w:val="22"/>
              </w:rPr>
            </w:pPr>
          </w:p>
        </w:tc>
        <w:tc>
          <w:tcPr>
            <w:tcW w:w="2160" w:type="dxa"/>
            <w:tcBorders>
              <w:top w:val="single" w:sz="6" w:space="0" w:color="auto"/>
              <w:left w:val="single" w:sz="6" w:space="0" w:color="auto"/>
              <w:bottom w:val="single" w:sz="6" w:space="0" w:color="auto"/>
              <w:right w:val="single" w:sz="6" w:space="0" w:color="auto"/>
            </w:tcBorders>
          </w:tcPr>
          <w:p w:rsidR="000111B0" w:rsidRPr="00543C4F" w:rsidRDefault="000111B0" w:rsidP="0076337E">
            <w:pPr>
              <w:jc w:val="center"/>
            </w:pPr>
            <w:r w:rsidRPr="00543C4F">
              <w:t>1,2</w:t>
            </w:r>
          </w:p>
          <w:p w:rsidR="000111B0" w:rsidRPr="00543C4F" w:rsidRDefault="000111B0" w:rsidP="0076337E">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543C4F" w:rsidRDefault="000111B0" w:rsidP="0076337E">
            <w:pPr>
              <w:pStyle w:val="Heading2"/>
              <w:jc w:val="left"/>
              <w:rPr>
                <w:sz w:val="20"/>
              </w:rPr>
            </w:pPr>
            <w:r w:rsidRPr="00543C4F">
              <w:rPr>
                <w:sz w:val="20"/>
              </w:rPr>
              <w:t xml:space="preserve">Recurrent angina is defined as: chest pain or severe </w:t>
            </w:r>
            <w:proofErr w:type="spellStart"/>
            <w:r w:rsidRPr="00543C4F">
              <w:rPr>
                <w:sz w:val="20"/>
              </w:rPr>
              <w:t>epigastric</w:t>
            </w:r>
            <w:proofErr w:type="spellEnd"/>
            <w:r w:rsidRPr="00543C4F">
              <w:rPr>
                <w:sz w:val="20"/>
              </w:rPr>
              <w:t xml:space="preserve"> pain, non-traumatic in origin; central/</w:t>
            </w:r>
            <w:proofErr w:type="spellStart"/>
            <w:r w:rsidRPr="00543C4F">
              <w:rPr>
                <w:sz w:val="20"/>
              </w:rPr>
              <w:t>substernal</w:t>
            </w:r>
            <w:proofErr w:type="spellEnd"/>
            <w:r w:rsidRPr="00543C4F">
              <w:rPr>
                <w:sz w:val="20"/>
              </w:rPr>
              <w:t xml:space="preserve"> compression or crushing chest pain; pressure, tightness, heaviness, cramping, burning or aching sensation; unexplained indigestion, belching, </w:t>
            </w:r>
            <w:proofErr w:type="spellStart"/>
            <w:r w:rsidRPr="00543C4F">
              <w:rPr>
                <w:sz w:val="20"/>
              </w:rPr>
              <w:t>epigastric</w:t>
            </w:r>
            <w:proofErr w:type="spellEnd"/>
            <w:r w:rsidRPr="00543C4F">
              <w:rPr>
                <w:sz w:val="20"/>
              </w:rPr>
              <w:t xml:space="preserve"> pain; radiating pain in neck, jaw, shoulders, back, 1 or both arms; </w:t>
            </w:r>
            <w:proofErr w:type="spellStart"/>
            <w:r w:rsidRPr="00543C4F">
              <w:rPr>
                <w:sz w:val="20"/>
              </w:rPr>
              <w:t>dyspnea</w:t>
            </w:r>
            <w:proofErr w:type="spellEnd"/>
            <w:r w:rsidRPr="00543C4F">
              <w:rPr>
                <w:sz w:val="20"/>
              </w:rPr>
              <w:t>; nausea and/or vomiting; diaphoresis</w:t>
            </w:r>
          </w:p>
        </w:tc>
      </w:tr>
      <w:tr w:rsidR="000111B0" w:rsidRPr="00543C4F" w:rsidTr="0076337E">
        <w:trPr>
          <w:cantSplit/>
        </w:trPr>
        <w:tc>
          <w:tcPr>
            <w:tcW w:w="630" w:type="dxa"/>
            <w:tcBorders>
              <w:top w:val="single" w:sz="6" w:space="0" w:color="auto"/>
              <w:left w:val="single" w:sz="6" w:space="0" w:color="auto"/>
              <w:bottom w:val="single" w:sz="6" w:space="0" w:color="auto"/>
              <w:right w:val="single" w:sz="6" w:space="0" w:color="auto"/>
            </w:tcBorders>
          </w:tcPr>
          <w:p w:rsidR="000111B0" w:rsidRPr="00543C4F" w:rsidRDefault="000111B0" w:rsidP="0076337E">
            <w:pPr>
              <w:jc w:val="center"/>
              <w:rPr>
                <w:sz w:val="22"/>
                <w:lang w:val="fr-FR"/>
              </w:rPr>
            </w:pPr>
            <w:r w:rsidRPr="00543C4F">
              <w:rPr>
                <w:sz w:val="22"/>
                <w:lang w:val="fr-FR"/>
              </w:rPr>
              <w:t>2</w:t>
            </w:r>
          </w:p>
        </w:tc>
        <w:tc>
          <w:tcPr>
            <w:tcW w:w="1156" w:type="dxa"/>
            <w:tcBorders>
              <w:top w:val="single" w:sz="6" w:space="0" w:color="auto"/>
              <w:left w:val="single" w:sz="6" w:space="0" w:color="auto"/>
              <w:bottom w:val="single" w:sz="6" w:space="0" w:color="auto"/>
              <w:right w:val="single" w:sz="6" w:space="0" w:color="auto"/>
            </w:tcBorders>
          </w:tcPr>
          <w:p w:rsidR="000111B0" w:rsidRPr="00543C4F" w:rsidRDefault="000111B0" w:rsidP="0076337E">
            <w:pPr>
              <w:jc w:val="center"/>
              <w:rPr>
                <w:lang w:val="fr-FR"/>
              </w:rPr>
            </w:pPr>
          </w:p>
          <w:p w:rsidR="000111B0" w:rsidRPr="00543C4F" w:rsidRDefault="000111B0" w:rsidP="0076337E">
            <w:pPr>
              <w:jc w:val="center"/>
              <w:rPr>
                <w:lang w:val="fr-FR"/>
              </w:rPr>
            </w:pPr>
          </w:p>
          <w:p w:rsidR="000111B0" w:rsidRPr="00543C4F" w:rsidRDefault="000111B0" w:rsidP="0076337E">
            <w:pPr>
              <w:jc w:val="center"/>
              <w:rPr>
                <w:lang w:val="fr-FR"/>
              </w:rPr>
            </w:pPr>
          </w:p>
          <w:p w:rsidR="000111B0" w:rsidRPr="00543C4F" w:rsidRDefault="000111B0" w:rsidP="0076337E">
            <w:pPr>
              <w:jc w:val="center"/>
              <w:rPr>
                <w:lang w:val="fr-FR"/>
              </w:rPr>
            </w:pPr>
          </w:p>
          <w:p w:rsidR="000111B0" w:rsidRPr="00543C4F" w:rsidRDefault="000111B0" w:rsidP="0076337E">
            <w:pPr>
              <w:jc w:val="center"/>
              <w:rPr>
                <w:lang w:val="fr-FR"/>
              </w:rPr>
            </w:pPr>
            <w:r w:rsidRPr="00543C4F">
              <w:rPr>
                <w:lang w:val="fr-FR"/>
              </w:rPr>
              <w:t>advrsent1</w:t>
            </w:r>
          </w:p>
          <w:p w:rsidR="000111B0" w:rsidRPr="00543C4F" w:rsidRDefault="000111B0" w:rsidP="0076337E">
            <w:pPr>
              <w:jc w:val="center"/>
              <w:rPr>
                <w:lang w:val="fr-FR"/>
              </w:rPr>
            </w:pPr>
            <w:r w:rsidRPr="00543C4F">
              <w:rPr>
                <w:lang w:val="fr-FR"/>
              </w:rPr>
              <w:t>advrsent2</w:t>
            </w:r>
          </w:p>
          <w:p w:rsidR="000111B0" w:rsidRPr="00543C4F" w:rsidRDefault="000111B0" w:rsidP="0076337E">
            <w:pPr>
              <w:jc w:val="center"/>
              <w:rPr>
                <w:lang w:val="fr-FR"/>
              </w:rPr>
            </w:pPr>
            <w:r w:rsidRPr="00543C4F">
              <w:rPr>
                <w:lang w:val="fr-FR"/>
              </w:rPr>
              <w:t>advrsent3</w:t>
            </w:r>
          </w:p>
          <w:p w:rsidR="000111B0" w:rsidRPr="00543C4F" w:rsidRDefault="000111B0" w:rsidP="0076337E">
            <w:pPr>
              <w:jc w:val="center"/>
              <w:rPr>
                <w:lang w:val="fr-FR"/>
              </w:rPr>
            </w:pPr>
          </w:p>
          <w:p w:rsidR="000111B0" w:rsidRPr="00543C4F" w:rsidRDefault="000111B0" w:rsidP="0076337E">
            <w:pPr>
              <w:jc w:val="center"/>
              <w:rPr>
                <w:lang w:val="fr-FR"/>
              </w:rPr>
            </w:pPr>
            <w:r w:rsidRPr="00543C4F">
              <w:rPr>
                <w:lang w:val="fr-FR"/>
              </w:rPr>
              <w:t>advrsent4</w:t>
            </w:r>
          </w:p>
          <w:p w:rsidR="000111B0" w:rsidRPr="00543C4F" w:rsidRDefault="000111B0" w:rsidP="0076337E">
            <w:pPr>
              <w:jc w:val="center"/>
              <w:rPr>
                <w:lang w:val="fr-FR"/>
              </w:rPr>
            </w:pPr>
          </w:p>
          <w:p w:rsidR="000111B0" w:rsidRPr="00543C4F" w:rsidRDefault="000111B0" w:rsidP="0076337E">
            <w:pPr>
              <w:jc w:val="center"/>
              <w:rPr>
                <w:lang w:val="fr-FR"/>
              </w:rPr>
            </w:pPr>
            <w:r w:rsidRPr="00543C4F">
              <w:rPr>
                <w:lang w:val="fr-FR"/>
              </w:rPr>
              <w:t>advrsent5</w:t>
            </w:r>
          </w:p>
          <w:p w:rsidR="000111B0" w:rsidRPr="00543C4F" w:rsidRDefault="000111B0" w:rsidP="0076337E">
            <w:pPr>
              <w:jc w:val="center"/>
              <w:rPr>
                <w:lang w:val="fr-FR"/>
              </w:rPr>
            </w:pPr>
          </w:p>
          <w:p w:rsidR="000111B0" w:rsidRPr="00543C4F" w:rsidRDefault="000111B0" w:rsidP="0076337E">
            <w:pPr>
              <w:jc w:val="center"/>
              <w:rPr>
                <w:lang w:val="fr-FR"/>
              </w:rPr>
            </w:pPr>
          </w:p>
          <w:p w:rsidR="000111B0" w:rsidRPr="00543C4F" w:rsidRDefault="000111B0" w:rsidP="0076337E">
            <w:pPr>
              <w:jc w:val="center"/>
              <w:rPr>
                <w:lang w:val="fr-FR"/>
              </w:rPr>
            </w:pPr>
            <w:r w:rsidRPr="00543C4F">
              <w:rPr>
                <w:lang w:val="fr-FR"/>
              </w:rPr>
              <w:t>advrsent6</w:t>
            </w:r>
          </w:p>
          <w:p w:rsidR="000111B0" w:rsidRPr="00543C4F" w:rsidRDefault="000111B0" w:rsidP="0076337E">
            <w:pPr>
              <w:jc w:val="center"/>
              <w:rPr>
                <w:lang w:val="fr-FR"/>
              </w:rPr>
            </w:pPr>
          </w:p>
          <w:p w:rsidR="000111B0" w:rsidRPr="00543C4F" w:rsidRDefault="000111B0" w:rsidP="0076337E">
            <w:pPr>
              <w:jc w:val="center"/>
              <w:rPr>
                <w:lang w:val="fr-FR"/>
              </w:rPr>
            </w:pPr>
            <w:r w:rsidRPr="00543C4F">
              <w:rPr>
                <w:lang w:val="fr-FR"/>
              </w:rPr>
              <w:t>advrsent7</w:t>
            </w:r>
          </w:p>
          <w:p w:rsidR="000111B0" w:rsidRPr="00543C4F" w:rsidRDefault="000111B0" w:rsidP="0076337E">
            <w:pPr>
              <w:jc w:val="center"/>
              <w:rPr>
                <w:lang w:val="fr-FR"/>
              </w:rPr>
            </w:pPr>
            <w:r w:rsidRPr="00543C4F">
              <w:rPr>
                <w:lang w:val="fr-FR"/>
              </w:rPr>
              <w:t>advrsent8</w:t>
            </w:r>
          </w:p>
          <w:p w:rsidR="000111B0" w:rsidRPr="00543C4F" w:rsidRDefault="000111B0" w:rsidP="0076337E">
            <w:pPr>
              <w:jc w:val="center"/>
              <w:rPr>
                <w:lang w:val="fr-FR"/>
              </w:rPr>
            </w:pPr>
            <w:r w:rsidRPr="00543C4F">
              <w:rPr>
                <w:lang w:val="fr-FR"/>
              </w:rPr>
              <w:t>advrsent9</w:t>
            </w:r>
          </w:p>
          <w:p w:rsidR="000111B0" w:rsidRPr="00543C4F" w:rsidRDefault="000111B0" w:rsidP="0076337E">
            <w:pPr>
              <w:jc w:val="center"/>
              <w:rPr>
                <w:lang w:val="fr-FR"/>
              </w:rPr>
            </w:pPr>
          </w:p>
          <w:p w:rsidR="000111B0" w:rsidRPr="00543C4F" w:rsidRDefault="000111B0" w:rsidP="0076337E">
            <w:pPr>
              <w:jc w:val="center"/>
              <w:rPr>
                <w:lang w:val="fr-FR"/>
              </w:rPr>
            </w:pPr>
            <w:r w:rsidRPr="00543C4F">
              <w:rPr>
                <w:lang w:val="fr-FR"/>
              </w:rPr>
              <w:t>advrsent10</w:t>
            </w:r>
          </w:p>
          <w:p w:rsidR="000111B0" w:rsidRPr="00543C4F" w:rsidRDefault="000111B0" w:rsidP="0076337E">
            <w:pPr>
              <w:jc w:val="center"/>
              <w:rPr>
                <w:lang w:val="fr-FR"/>
              </w:rPr>
            </w:pPr>
            <w:r w:rsidRPr="00543C4F">
              <w:rPr>
                <w:lang w:val="fr-FR"/>
              </w:rPr>
              <w:t>advrsent99</w:t>
            </w:r>
          </w:p>
        </w:tc>
        <w:tc>
          <w:tcPr>
            <w:tcW w:w="4608" w:type="dxa"/>
            <w:tcBorders>
              <w:top w:val="single" w:sz="6" w:space="0" w:color="auto"/>
              <w:left w:val="single" w:sz="6" w:space="0" w:color="auto"/>
              <w:bottom w:val="single" w:sz="6" w:space="0" w:color="auto"/>
              <w:right w:val="single" w:sz="6" w:space="0" w:color="auto"/>
            </w:tcBorders>
          </w:tcPr>
          <w:p w:rsidR="000111B0" w:rsidRPr="00543C4F" w:rsidRDefault="000111B0" w:rsidP="0076337E">
            <w:pPr>
              <w:pStyle w:val="Footer"/>
              <w:widowControl/>
              <w:tabs>
                <w:tab w:val="clear" w:pos="4320"/>
                <w:tab w:val="clear" w:pos="8640"/>
              </w:tabs>
              <w:rPr>
                <w:rFonts w:ascii="Times New Roman" w:hAnsi="Times New Roman"/>
                <w:sz w:val="22"/>
              </w:rPr>
            </w:pPr>
            <w:r w:rsidRPr="00543C4F">
              <w:rPr>
                <w:rFonts w:ascii="Times New Roman" w:hAnsi="Times New Roman"/>
                <w:sz w:val="22"/>
              </w:rPr>
              <w:t>At any time during this episode of care, did any of the following events occur?</w:t>
            </w:r>
          </w:p>
          <w:p w:rsidR="000111B0" w:rsidRPr="00543C4F" w:rsidRDefault="000111B0" w:rsidP="0076337E">
            <w:pPr>
              <w:pStyle w:val="Footer"/>
              <w:widowControl/>
              <w:tabs>
                <w:tab w:val="clear" w:pos="4320"/>
                <w:tab w:val="clear" w:pos="8640"/>
              </w:tabs>
              <w:rPr>
                <w:rFonts w:ascii="Times New Roman" w:hAnsi="Times New Roman"/>
                <w:b/>
                <w:bCs/>
                <w:sz w:val="22"/>
              </w:rPr>
            </w:pPr>
            <w:r w:rsidRPr="00543C4F">
              <w:rPr>
                <w:rFonts w:ascii="Times New Roman" w:hAnsi="Times New Roman"/>
                <w:b/>
                <w:bCs/>
                <w:sz w:val="22"/>
              </w:rPr>
              <w:t>Enter dates for all that apply:</w:t>
            </w:r>
          </w:p>
          <w:p w:rsidR="000111B0" w:rsidRPr="00543C4F" w:rsidRDefault="000111B0" w:rsidP="0076337E">
            <w:pPr>
              <w:pStyle w:val="Footer"/>
              <w:widowControl/>
              <w:numPr>
                <w:ilvl w:val="0"/>
                <w:numId w:val="4"/>
              </w:numPr>
              <w:tabs>
                <w:tab w:val="clear" w:pos="4320"/>
                <w:tab w:val="clear" w:pos="8640"/>
              </w:tabs>
              <w:rPr>
                <w:rFonts w:ascii="Times New Roman" w:hAnsi="Times New Roman"/>
                <w:sz w:val="22"/>
              </w:rPr>
            </w:pPr>
            <w:proofErr w:type="spellStart"/>
            <w:r w:rsidRPr="00543C4F">
              <w:rPr>
                <w:rFonts w:ascii="Times New Roman" w:hAnsi="Times New Roman"/>
                <w:sz w:val="22"/>
              </w:rPr>
              <w:t>reinfarction</w:t>
            </w:r>
            <w:proofErr w:type="spellEnd"/>
            <w:r w:rsidRPr="00543C4F">
              <w:rPr>
                <w:rFonts w:ascii="Times New Roman" w:hAnsi="Times New Roman"/>
                <w:sz w:val="22"/>
              </w:rPr>
              <w:t xml:space="preserve">/AMI patient </w:t>
            </w:r>
          </w:p>
          <w:p w:rsidR="000111B0" w:rsidRPr="00543C4F" w:rsidRDefault="000111B0" w:rsidP="0076337E">
            <w:pPr>
              <w:pStyle w:val="Footer"/>
              <w:widowControl/>
              <w:numPr>
                <w:ilvl w:val="0"/>
                <w:numId w:val="4"/>
              </w:numPr>
              <w:tabs>
                <w:tab w:val="clear" w:pos="4320"/>
                <w:tab w:val="clear" w:pos="8640"/>
              </w:tabs>
              <w:rPr>
                <w:rFonts w:ascii="Times New Roman" w:hAnsi="Times New Roman"/>
                <w:sz w:val="22"/>
              </w:rPr>
            </w:pPr>
            <w:proofErr w:type="spellStart"/>
            <w:r w:rsidRPr="00543C4F">
              <w:rPr>
                <w:rFonts w:ascii="Times New Roman" w:hAnsi="Times New Roman"/>
                <w:sz w:val="22"/>
              </w:rPr>
              <w:t>cardiogenic</w:t>
            </w:r>
            <w:proofErr w:type="spellEnd"/>
            <w:r w:rsidRPr="00543C4F">
              <w:rPr>
                <w:rFonts w:ascii="Times New Roman" w:hAnsi="Times New Roman"/>
                <w:sz w:val="22"/>
              </w:rPr>
              <w:t xml:space="preserve"> shock</w:t>
            </w:r>
          </w:p>
          <w:p w:rsidR="000111B0" w:rsidRPr="00543C4F" w:rsidRDefault="000111B0" w:rsidP="0076337E">
            <w:pPr>
              <w:pStyle w:val="Footer"/>
              <w:widowControl/>
              <w:numPr>
                <w:ilvl w:val="0"/>
                <w:numId w:val="4"/>
              </w:numPr>
              <w:tabs>
                <w:tab w:val="clear" w:pos="4320"/>
                <w:tab w:val="clear" w:pos="8640"/>
              </w:tabs>
              <w:ind w:left="360" w:hanging="360"/>
              <w:rPr>
                <w:rFonts w:ascii="Times New Roman" w:hAnsi="Times New Roman"/>
                <w:sz w:val="22"/>
              </w:rPr>
            </w:pPr>
            <w:r w:rsidRPr="00543C4F">
              <w:rPr>
                <w:rFonts w:ascii="Times New Roman" w:hAnsi="Times New Roman"/>
                <w:sz w:val="22"/>
              </w:rPr>
              <w:t>left ventricular failure requiring use of intra-aortic balloon  pump (IABP)</w:t>
            </w:r>
          </w:p>
          <w:p w:rsidR="000111B0" w:rsidRPr="00543C4F" w:rsidRDefault="000111B0" w:rsidP="0076337E">
            <w:pPr>
              <w:pStyle w:val="Footer"/>
              <w:widowControl/>
              <w:numPr>
                <w:ilvl w:val="0"/>
                <w:numId w:val="4"/>
              </w:numPr>
              <w:tabs>
                <w:tab w:val="clear" w:pos="4320"/>
                <w:tab w:val="clear" w:pos="8640"/>
              </w:tabs>
              <w:ind w:left="360" w:hanging="360"/>
              <w:rPr>
                <w:rFonts w:ascii="Times New Roman" w:hAnsi="Times New Roman"/>
                <w:sz w:val="22"/>
              </w:rPr>
            </w:pPr>
            <w:r w:rsidRPr="00543C4F">
              <w:rPr>
                <w:rFonts w:ascii="Times New Roman" w:hAnsi="Times New Roman"/>
                <w:sz w:val="22"/>
              </w:rPr>
              <w:t xml:space="preserve">life-threatening arrhythmia requiring synchronized </w:t>
            </w:r>
            <w:proofErr w:type="spellStart"/>
            <w:r w:rsidRPr="00543C4F">
              <w:rPr>
                <w:rFonts w:ascii="Times New Roman" w:hAnsi="Times New Roman"/>
                <w:sz w:val="22"/>
              </w:rPr>
              <w:t>cardioversion</w:t>
            </w:r>
            <w:proofErr w:type="spellEnd"/>
          </w:p>
          <w:p w:rsidR="000111B0" w:rsidRPr="00543C4F" w:rsidRDefault="000111B0" w:rsidP="0076337E">
            <w:pPr>
              <w:pStyle w:val="Footer"/>
              <w:widowControl/>
              <w:numPr>
                <w:ilvl w:val="0"/>
                <w:numId w:val="4"/>
              </w:numPr>
              <w:tabs>
                <w:tab w:val="clear" w:pos="4320"/>
                <w:tab w:val="clear" w:pos="8640"/>
              </w:tabs>
              <w:ind w:left="360" w:hanging="360"/>
              <w:rPr>
                <w:rFonts w:ascii="Times New Roman" w:hAnsi="Times New Roman"/>
                <w:sz w:val="22"/>
              </w:rPr>
            </w:pPr>
            <w:r w:rsidRPr="00543C4F">
              <w:rPr>
                <w:rFonts w:ascii="Times New Roman" w:hAnsi="Times New Roman"/>
                <w:sz w:val="22"/>
              </w:rPr>
              <w:t xml:space="preserve">ventricular tachycardia or ventricular fibrillation requiring defibrillation (emergent </w:t>
            </w:r>
            <w:proofErr w:type="spellStart"/>
            <w:r w:rsidRPr="00543C4F">
              <w:rPr>
                <w:rFonts w:ascii="Times New Roman" w:hAnsi="Times New Roman"/>
                <w:sz w:val="22"/>
              </w:rPr>
              <w:t>cardioversion</w:t>
            </w:r>
            <w:proofErr w:type="spellEnd"/>
            <w:r w:rsidRPr="00543C4F">
              <w:rPr>
                <w:rFonts w:ascii="Times New Roman" w:hAnsi="Times New Roman"/>
                <w:sz w:val="22"/>
              </w:rPr>
              <w:t>)</w:t>
            </w:r>
          </w:p>
          <w:p w:rsidR="000111B0" w:rsidRPr="00543C4F" w:rsidRDefault="000111B0" w:rsidP="0076337E">
            <w:pPr>
              <w:pStyle w:val="Footer"/>
              <w:widowControl/>
              <w:numPr>
                <w:ilvl w:val="0"/>
                <w:numId w:val="4"/>
              </w:numPr>
              <w:tabs>
                <w:tab w:val="clear" w:pos="4320"/>
                <w:tab w:val="clear" w:pos="8640"/>
              </w:tabs>
              <w:ind w:left="360" w:hanging="360"/>
              <w:rPr>
                <w:rFonts w:ascii="Times New Roman" w:hAnsi="Times New Roman"/>
                <w:sz w:val="22"/>
              </w:rPr>
            </w:pPr>
            <w:r w:rsidRPr="00543C4F">
              <w:rPr>
                <w:rFonts w:ascii="Times New Roman" w:hAnsi="Times New Roman"/>
                <w:sz w:val="22"/>
              </w:rPr>
              <w:t xml:space="preserve">High-risk </w:t>
            </w:r>
            <w:proofErr w:type="spellStart"/>
            <w:r w:rsidRPr="00543C4F">
              <w:rPr>
                <w:rFonts w:ascii="Times New Roman" w:hAnsi="Times New Roman"/>
                <w:sz w:val="22"/>
              </w:rPr>
              <w:t>bradycardia</w:t>
            </w:r>
            <w:proofErr w:type="spellEnd"/>
            <w:r w:rsidRPr="00543C4F">
              <w:rPr>
                <w:rFonts w:ascii="Times New Roman" w:hAnsi="Times New Roman"/>
                <w:sz w:val="22"/>
              </w:rPr>
              <w:t xml:space="preserve"> requiring </w:t>
            </w:r>
            <w:proofErr w:type="spellStart"/>
            <w:r w:rsidRPr="00543C4F">
              <w:rPr>
                <w:rFonts w:ascii="Times New Roman" w:hAnsi="Times New Roman"/>
                <w:sz w:val="22"/>
              </w:rPr>
              <w:t>transvenous</w:t>
            </w:r>
            <w:proofErr w:type="spellEnd"/>
            <w:r w:rsidRPr="00543C4F">
              <w:rPr>
                <w:rFonts w:ascii="Times New Roman" w:hAnsi="Times New Roman"/>
                <w:sz w:val="22"/>
              </w:rPr>
              <w:t xml:space="preserve"> pacemaker insertion</w:t>
            </w:r>
          </w:p>
          <w:p w:rsidR="000111B0" w:rsidRPr="00543C4F" w:rsidRDefault="000111B0" w:rsidP="0076337E">
            <w:pPr>
              <w:pStyle w:val="Footer"/>
              <w:widowControl/>
              <w:numPr>
                <w:ilvl w:val="0"/>
                <w:numId w:val="4"/>
              </w:numPr>
              <w:tabs>
                <w:tab w:val="clear" w:pos="4320"/>
                <w:tab w:val="clear" w:pos="8640"/>
              </w:tabs>
              <w:ind w:left="360" w:hanging="360"/>
              <w:rPr>
                <w:rFonts w:ascii="Times New Roman" w:hAnsi="Times New Roman"/>
                <w:sz w:val="22"/>
              </w:rPr>
            </w:pPr>
            <w:r w:rsidRPr="00543C4F">
              <w:rPr>
                <w:rFonts w:ascii="Times New Roman" w:hAnsi="Times New Roman"/>
                <w:sz w:val="22"/>
              </w:rPr>
              <w:t>cardiac arrest</w:t>
            </w:r>
          </w:p>
          <w:p w:rsidR="000111B0" w:rsidRPr="00543C4F" w:rsidRDefault="000111B0" w:rsidP="0076337E">
            <w:pPr>
              <w:pStyle w:val="Footer"/>
              <w:widowControl/>
              <w:numPr>
                <w:ilvl w:val="0"/>
                <w:numId w:val="4"/>
              </w:numPr>
              <w:tabs>
                <w:tab w:val="clear" w:pos="4320"/>
                <w:tab w:val="clear" w:pos="8640"/>
              </w:tabs>
              <w:ind w:left="360" w:hanging="360"/>
              <w:rPr>
                <w:rFonts w:ascii="Times New Roman" w:hAnsi="Times New Roman"/>
                <w:sz w:val="22"/>
              </w:rPr>
            </w:pPr>
            <w:proofErr w:type="spellStart"/>
            <w:r w:rsidRPr="00543C4F">
              <w:rPr>
                <w:rFonts w:ascii="Times New Roman" w:hAnsi="Times New Roman"/>
                <w:sz w:val="22"/>
              </w:rPr>
              <w:t>atrial</w:t>
            </w:r>
            <w:proofErr w:type="spellEnd"/>
            <w:r w:rsidRPr="00543C4F">
              <w:rPr>
                <w:rFonts w:ascii="Times New Roman" w:hAnsi="Times New Roman"/>
                <w:sz w:val="22"/>
              </w:rPr>
              <w:t xml:space="preserve"> fibrillation</w:t>
            </w:r>
          </w:p>
          <w:p w:rsidR="000111B0" w:rsidRPr="00543C4F" w:rsidRDefault="000111B0" w:rsidP="0076337E">
            <w:pPr>
              <w:pStyle w:val="Footer"/>
              <w:widowControl/>
              <w:numPr>
                <w:ilvl w:val="0"/>
                <w:numId w:val="4"/>
              </w:numPr>
              <w:tabs>
                <w:tab w:val="clear" w:pos="4320"/>
                <w:tab w:val="clear" w:pos="8640"/>
              </w:tabs>
              <w:ind w:left="360" w:hanging="360"/>
              <w:rPr>
                <w:rFonts w:ascii="Times New Roman" w:hAnsi="Times New Roman"/>
                <w:sz w:val="22"/>
              </w:rPr>
            </w:pPr>
            <w:r w:rsidRPr="00543C4F">
              <w:rPr>
                <w:rFonts w:ascii="Times New Roman" w:hAnsi="Times New Roman"/>
                <w:sz w:val="22"/>
              </w:rPr>
              <w:t>blood transfusion (whole blood or packed red cells only)</w:t>
            </w:r>
          </w:p>
          <w:p w:rsidR="000111B0" w:rsidRPr="00543C4F" w:rsidRDefault="000111B0" w:rsidP="0076337E">
            <w:pPr>
              <w:pStyle w:val="Footer"/>
              <w:widowControl/>
              <w:numPr>
                <w:ilvl w:val="0"/>
                <w:numId w:val="4"/>
              </w:numPr>
              <w:tabs>
                <w:tab w:val="clear" w:pos="4320"/>
                <w:tab w:val="clear" w:pos="8640"/>
              </w:tabs>
              <w:ind w:left="360" w:hanging="360"/>
              <w:rPr>
                <w:rFonts w:ascii="Times New Roman" w:hAnsi="Times New Roman"/>
                <w:sz w:val="22"/>
              </w:rPr>
            </w:pPr>
            <w:r w:rsidRPr="00543C4F">
              <w:rPr>
                <w:rFonts w:ascii="Times New Roman" w:hAnsi="Times New Roman"/>
                <w:sz w:val="22"/>
              </w:rPr>
              <w:t>Platelet transfusion</w:t>
            </w:r>
          </w:p>
          <w:p w:rsidR="000111B0" w:rsidRPr="00543C4F" w:rsidRDefault="000111B0" w:rsidP="0076337E">
            <w:pPr>
              <w:pStyle w:val="Footer"/>
              <w:widowControl/>
              <w:numPr>
                <w:ilvl w:val="0"/>
                <w:numId w:val="8"/>
              </w:numPr>
              <w:tabs>
                <w:tab w:val="clear" w:pos="4320"/>
                <w:tab w:val="clear" w:pos="8640"/>
              </w:tabs>
              <w:rPr>
                <w:rFonts w:ascii="Times New Roman" w:hAnsi="Times New Roman"/>
                <w:sz w:val="22"/>
              </w:rPr>
            </w:pPr>
            <w:r w:rsidRPr="00543C4F">
              <w:rPr>
                <w:rFonts w:ascii="Times New Roman" w:hAnsi="Times New Roman"/>
                <w:sz w:val="22"/>
              </w:rPr>
              <w:t xml:space="preserve">none of these events </w:t>
            </w:r>
          </w:p>
        </w:tc>
        <w:tc>
          <w:tcPr>
            <w:tcW w:w="2160" w:type="dxa"/>
            <w:tcBorders>
              <w:top w:val="single" w:sz="6" w:space="0" w:color="auto"/>
              <w:left w:val="single" w:sz="6" w:space="0" w:color="auto"/>
              <w:bottom w:val="single" w:sz="6" w:space="0" w:color="auto"/>
              <w:right w:val="single" w:sz="6" w:space="0" w:color="auto"/>
            </w:tcBorders>
          </w:tcPr>
          <w:p w:rsidR="000111B0" w:rsidRPr="00543C4F" w:rsidRDefault="000111B0" w:rsidP="0076337E">
            <w:pPr>
              <w:jc w:val="center"/>
            </w:pPr>
          </w:p>
          <w:p w:rsidR="000111B0" w:rsidRPr="00543C4F" w:rsidRDefault="000111B0" w:rsidP="0076337E">
            <w:pPr>
              <w:jc w:val="center"/>
            </w:pPr>
          </w:p>
          <w:p w:rsidR="000111B0" w:rsidRPr="00543C4F" w:rsidRDefault="000111B0" w:rsidP="0076337E">
            <w:pPr>
              <w:jc w:val="center"/>
            </w:pPr>
          </w:p>
          <w:p w:rsidR="000111B0" w:rsidRPr="00543C4F" w:rsidRDefault="000111B0" w:rsidP="0076337E">
            <w:pPr>
              <w:jc w:val="center"/>
            </w:pPr>
            <w:r w:rsidRPr="00543C4F">
              <w:t>1,2,3,4,5,6,7,8,9,10,99</w:t>
            </w:r>
          </w:p>
          <w:p w:rsidR="000111B0" w:rsidRPr="00543C4F" w:rsidRDefault="000111B0" w:rsidP="0076337E">
            <w:pPr>
              <w:jc w:val="center"/>
            </w:pPr>
          </w:p>
          <w:p w:rsidR="000111B0" w:rsidRPr="00543C4F" w:rsidRDefault="000111B0" w:rsidP="0076337E">
            <w:pPr>
              <w:jc w:val="center"/>
            </w:pPr>
            <w:r w:rsidRPr="00543C4F">
              <w:t>mm/</w:t>
            </w:r>
            <w:proofErr w:type="spellStart"/>
            <w:r w:rsidRPr="00543C4F">
              <w:t>dd</w:t>
            </w:r>
            <w:proofErr w:type="spellEnd"/>
            <w:r w:rsidRPr="00543C4F">
              <w:t>/</w:t>
            </w:r>
            <w:proofErr w:type="spellStart"/>
            <w:r w:rsidRPr="00543C4F">
              <w:t>yyyy</w:t>
            </w:r>
            <w:proofErr w:type="spellEnd"/>
          </w:p>
          <w:p w:rsidR="000111B0" w:rsidRPr="00543C4F" w:rsidRDefault="000111B0" w:rsidP="0076337E">
            <w:pPr>
              <w:jc w:val="center"/>
            </w:pPr>
            <w:r w:rsidRPr="00543C4F">
              <w:t>mm/</w:t>
            </w:r>
            <w:proofErr w:type="spellStart"/>
            <w:r w:rsidRPr="00543C4F">
              <w:t>dd</w:t>
            </w:r>
            <w:proofErr w:type="spellEnd"/>
            <w:r w:rsidRPr="00543C4F">
              <w:t>/</w:t>
            </w:r>
            <w:proofErr w:type="spellStart"/>
            <w:r w:rsidRPr="00543C4F">
              <w:t>yyyy</w:t>
            </w:r>
            <w:proofErr w:type="spellEnd"/>
          </w:p>
          <w:p w:rsidR="000111B0" w:rsidRPr="00543C4F" w:rsidRDefault="000111B0" w:rsidP="0076337E">
            <w:pPr>
              <w:jc w:val="center"/>
            </w:pPr>
            <w:r w:rsidRPr="00543C4F">
              <w:t>mm/</w:t>
            </w:r>
            <w:proofErr w:type="spellStart"/>
            <w:r w:rsidRPr="00543C4F">
              <w:t>dd</w:t>
            </w:r>
            <w:proofErr w:type="spellEnd"/>
            <w:r w:rsidRPr="00543C4F">
              <w:t>/</w:t>
            </w:r>
            <w:proofErr w:type="spellStart"/>
            <w:r w:rsidRPr="00543C4F">
              <w:t>yyyy</w:t>
            </w:r>
            <w:proofErr w:type="spellEnd"/>
          </w:p>
          <w:p w:rsidR="000111B0" w:rsidRPr="00543C4F" w:rsidRDefault="000111B0" w:rsidP="0076337E">
            <w:pPr>
              <w:jc w:val="center"/>
            </w:pPr>
            <w:r w:rsidRPr="00543C4F">
              <w:t>mm/</w:t>
            </w:r>
            <w:proofErr w:type="spellStart"/>
            <w:r w:rsidRPr="00543C4F">
              <w:t>dd</w:t>
            </w:r>
            <w:proofErr w:type="spellEnd"/>
            <w:r w:rsidRPr="00543C4F">
              <w:t>/</w:t>
            </w:r>
            <w:proofErr w:type="spellStart"/>
            <w:r w:rsidRPr="00543C4F">
              <w:t>yyyy</w:t>
            </w:r>
            <w:proofErr w:type="spellEnd"/>
          </w:p>
          <w:p w:rsidR="000111B0" w:rsidRPr="00543C4F" w:rsidRDefault="000111B0" w:rsidP="0076337E">
            <w:pPr>
              <w:jc w:val="center"/>
            </w:pPr>
          </w:p>
          <w:p w:rsidR="000111B0" w:rsidRPr="00543C4F" w:rsidRDefault="000111B0" w:rsidP="0076337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111B0" w:rsidRPr="00543C4F">
              <w:tc>
                <w:tcPr>
                  <w:tcW w:w="1929" w:type="dxa"/>
                </w:tcPr>
                <w:p w:rsidR="000111B0" w:rsidRPr="00543C4F" w:rsidRDefault="000111B0" w:rsidP="0076337E">
                  <w:pPr>
                    <w:framePr w:hSpace="180" w:wrap="around" w:vAnchor="text" w:hAnchor="text" w:y="1"/>
                    <w:suppressOverlap/>
                    <w:jc w:val="center"/>
                  </w:pPr>
                  <w:r w:rsidRPr="00543C4F">
                    <w:t xml:space="preserve">&gt; = </w:t>
                  </w:r>
                  <w:proofErr w:type="spellStart"/>
                  <w:r w:rsidRPr="00543C4F">
                    <w:t>acutedt</w:t>
                  </w:r>
                  <w:proofErr w:type="spellEnd"/>
                  <w:r w:rsidRPr="00543C4F">
                    <w:t xml:space="preserve"> and &lt; = </w:t>
                  </w:r>
                  <w:proofErr w:type="spellStart"/>
                  <w:r w:rsidRPr="00543C4F">
                    <w:t>dcdate</w:t>
                  </w:r>
                  <w:proofErr w:type="spellEnd"/>
                </w:p>
              </w:tc>
            </w:tr>
          </w:tbl>
          <w:p w:rsidR="000111B0" w:rsidRPr="00543C4F" w:rsidRDefault="000111B0" w:rsidP="0076337E">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543C4F" w:rsidRDefault="000111B0" w:rsidP="0076337E">
            <w:pPr>
              <w:pStyle w:val="Heading2"/>
              <w:jc w:val="left"/>
              <w:rPr>
                <w:sz w:val="20"/>
              </w:rPr>
            </w:pPr>
            <w:proofErr w:type="spellStart"/>
            <w:r w:rsidRPr="00543C4F">
              <w:rPr>
                <w:sz w:val="20"/>
              </w:rPr>
              <w:t>Reinfarction</w:t>
            </w:r>
            <w:proofErr w:type="spellEnd"/>
            <w:r w:rsidRPr="00543C4F">
              <w:rPr>
                <w:sz w:val="20"/>
              </w:rPr>
              <w:t>/AMI patient: occurrence of further vessel occlusion and cardiac muscle damage in patient admitted and treated for AMI</w:t>
            </w:r>
          </w:p>
          <w:p w:rsidR="000111B0" w:rsidRPr="00543C4F" w:rsidRDefault="000111B0" w:rsidP="0076337E">
            <w:pPr>
              <w:pStyle w:val="Heading2"/>
              <w:jc w:val="left"/>
              <w:rPr>
                <w:sz w:val="20"/>
              </w:rPr>
            </w:pPr>
            <w:proofErr w:type="spellStart"/>
            <w:r w:rsidRPr="00543C4F">
              <w:rPr>
                <w:sz w:val="20"/>
              </w:rPr>
              <w:t>Cardiogenic</w:t>
            </w:r>
            <w:proofErr w:type="spellEnd"/>
            <w:r w:rsidRPr="00543C4F">
              <w:rPr>
                <w:sz w:val="20"/>
              </w:rPr>
              <w:t xml:space="preserve"> shock is characterized by a low blood pressure (generally less than 90 mm/Hg) with signs of </w:t>
            </w:r>
            <w:proofErr w:type="spellStart"/>
            <w:r w:rsidRPr="00543C4F">
              <w:rPr>
                <w:sz w:val="20"/>
              </w:rPr>
              <w:t>hypoperfusion</w:t>
            </w:r>
            <w:proofErr w:type="spellEnd"/>
            <w:r w:rsidRPr="00543C4F">
              <w:rPr>
                <w:sz w:val="20"/>
              </w:rPr>
              <w:t xml:space="preserve"> such as cool clammy skin, </w:t>
            </w:r>
            <w:proofErr w:type="spellStart"/>
            <w:r w:rsidRPr="00543C4F">
              <w:rPr>
                <w:sz w:val="20"/>
              </w:rPr>
              <w:t>oliguria</w:t>
            </w:r>
            <w:proofErr w:type="spellEnd"/>
            <w:r w:rsidRPr="00543C4F">
              <w:rPr>
                <w:sz w:val="20"/>
              </w:rPr>
              <w:t xml:space="preserve">, or altered </w:t>
            </w:r>
            <w:proofErr w:type="spellStart"/>
            <w:r w:rsidRPr="00543C4F">
              <w:rPr>
                <w:sz w:val="20"/>
              </w:rPr>
              <w:t>sensorium</w:t>
            </w:r>
            <w:proofErr w:type="spellEnd"/>
            <w:r w:rsidRPr="00543C4F">
              <w:rPr>
                <w:sz w:val="20"/>
              </w:rPr>
              <w:t>.</w:t>
            </w:r>
          </w:p>
          <w:p w:rsidR="000111B0" w:rsidRPr="00543C4F" w:rsidRDefault="000111B0" w:rsidP="0076337E">
            <w:pPr>
              <w:rPr>
                <w:b/>
                <w:bCs/>
              </w:rPr>
            </w:pPr>
            <w:r w:rsidRPr="00543C4F">
              <w:t xml:space="preserve">The abstractor may not make this determination.  </w:t>
            </w:r>
            <w:r w:rsidRPr="00543C4F">
              <w:rPr>
                <w:b/>
                <w:bCs/>
              </w:rPr>
              <w:t>The diagnosis of</w:t>
            </w:r>
            <w:r w:rsidRPr="00543C4F">
              <w:t xml:space="preserve"> </w:t>
            </w:r>
            <w:proofErr w:type="spellStart"/>
            <w:r w:rsidRPr="00543C4F">
              <w:rPr>
                <w:b/>
                <w:bCs/>
              </w:rPr>
              <w:t>cardiogenic</w:t>
            </w:r>
            <w:proofErr w:type="spellEnd"/>
            <w:r w:rsidRPr="00543C4F">
              <w:rPr>
                <w:b/>
                <w:bCs/>
              </w:rPr>
              <w:t xml:space="preserve"> shock must be documented by a clinician.</w:t>
            </w:r>
          </w:p>
          <w:p w:rsidR="000111B0" w:rsidRPr="00543C4F" w:rsidRDefault="000111B0" w:rsidP="0076337E">
            <w:r w:rsidRPr="00543C4F">
              <w:t xml:space="preserve">Intra-aortic balloon pump is placed within the patient’s descending aorta.  The balloon inflates and deflates with each cardiac cycle.  </w:t>
            </w:r>
            <w:r w:rsidR="00362C87" w:rsidRPr="00543C4F">
              <w:t>T</w:t>
            </w:r>
            <w:r w:rsidRPr="00543C4F">
              <w:t xml:space="preserve">he purpose of the IABP is to allow the heart muscle to rest and improve perfusion to the coronary arteries. </w:t>
            </w:r>
          </w:p>
          <w:p w:rsidR="000111B0" w:rsidRPr="00543C4F" w:rsidRDefault="000111B0" w:rsidP="0076337E">
            <w:pPr>
              <w:pStyle w:val="Heading2"/>
              <w:jc w:val="left"/>
              <w:rPr>
                <w:b/>
                <w:bCs/>
                <w:sz w:val="20"/>
              </w:rPr>
            </w:pPr>
            <w:proofErr w:type="spellStart"/>
            <w:r w:rsidRPr="00543C4F">
              <w:rPr>
                <w:sz w:val="20"/>
              </w:rPr>
              <w:t>Cardioversion</w:t>
            </w:r>
            <w:proofErr w:type="spellEnd"/>
            <w:r w:rsidRPr="00543C4F">
              <w:rPr>
                <w:sz w:val="20"/>
              </w:rPr>
              <w:t xml:space="preserve">=the process of restoring the heart's normal rhythm by applying a controlled electric shock to the exterior of the chest. </w:t>
            </w:r>
          </w:p>
          <w:p w:rsidR="000111B0" w:rsidRPr="00543C4F" w:rsidRDefault="000111B0" w:rsidP="0076337E">
            <w:r w:rsidRPr="00543C4F">
              <w:t xml:space="preserve">Synchronized </w:t>
            </w:r>
            <w:proofErr w:type="spellStart"/>
            <w:r w:rsidRPr="00543C4F">
              <w:t>cardioversion</w:t>
            </w:r>
            <w:proofErr w:type="spellEnd"/>
            <w:r w:rsidRPr="00543C4F">
              <w:t>=the delivery of a synchronized external electrical impulse via the chest wall in order to revert an arrhythmia to sinus rhythm.  The current is delivered at a pre-determined point in the cardiac cycle.  Patient is prepared and anesthetized.</w:t>
            </w:r>
          </w:p>
          <w:p w:rsidR="000111B0" w:rsidRPr="00543C4F" w:rsidRDefault="000111B0" w:rsidP="0076337E">
            <w:r w:rsidRPr="00543C4F">
              <w:t>Emergent=unsynchronized/defibrillation indicated by ventricular tachycardia or ventricular fibrillation</w:t>
            </w:r>
          </w:p>
          <w:p w:rsidR="000111B0" w:rsidRPr="00543C4F" w:rsidRDefault="000111B0" w:rsidP="0076337E">
            <w:proofErr w:type="spellStart"/>
            <w:r w:rsidRPr="00543C4F">
              <w:t>Atrial</w:t>
            </w:r>
            <w:proofErr w:type="spellEnd"/>
            <w:r w:rsidRPr="00543C4F">
              <w:t xml:space="preserve"> fibrillation refers to an acute episode occurring during the episode of care for ACS and not to a chronic condition.</w:t>
            </w:r>
          </w:p>
          <w:p w:rsidR="000111B0" w:rsidRPr="00543C4F" w:rsidRDefault="000111B0" w:rsidP="0076337E"/>
        </w:tc>
      </w:tr>
    </w:tbl>
    <w:p w:rsidR="00696F89" w:rsidRPr="00543C4F" w:rsidRDefault="00696F89">
      <w:r w:rsidRPr="00543C4F">
        <w:br w:type="page"/>
      </w:r>
    </w:p>
    <w:tbl>
      <w:tblPr>
        <w:tblW w:w="0" w:type="auto"/>
        <w:tblInd w:w="108" w:type="dxa"/>
        <w:tblLayout w:type="fixed"/>
        <w:tblLook w:val="0000"/>
      </w:tblPr>
      <w:tblGrid>
        <w:gridCol w:w="630"/>
        <w:gridCol w:w="1156"/>
        <w:gridCol w:w="4608"/>
        <w:gridCol w:w="2160"/>
        <w:gridCol w:w="5472"/>
      </w:tblGrid>
      <w:tr w:rsidR="000111B0" w:rsidRPr="00543C4F">
        <w:trPr>
          <w:cantSplit/>
        </w:trPr>
        <w:tc>
          <w:tcPr>
            <w:tcW w:w="63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rPr>
                <w:sz w:val="22"/>
              </w:rPr>
            </w:pPr>
            <w:r w:rsidRPr="00543C4F">
              <w:rPr>
                <w:sz w:val="22"/>
              </w:rPr>
              <w:t>3</w:t>
            </w:r>
          </w:p>
        </w:tc>
        <w:tc>
          <w:tcPr>
            <w:tcW w:w="1156"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
          <w:p w:rsidR="000111B0" w:rsidRPr="00543C4F" w:rsidRDefault="000111B0">
            <w:pPr>
              <w:jc w:val="center"/>
            </w:pPr>
          </w:p>
          <w:p w:rsidR="000111B0" w:rsidRPr="00543C4F" w:rsidRDefault="000111B0">
            <w:pPr>
              <w:jc w:val="center"/>
            </w:pPr>
          </w:p>
          <w:p w:rsidR="000111B0" w:rsidRPr="00543C4F" w:rsidRDefault="000111B0">
            <w:pPr>
              <w:jc w:val="center"/>
            </w:pPr>
          </w:p>
          <w:p w:rsidR="000111B0" w:rsidRPr="00543C4F" w:rsidRDefault="000111B0">
            <w:pPr>
              <w:jc w:val="center"/>
            </w:pPr>
            <w:r w:rsidRPr="00543C4F">
              <w:t>stroksym1</w:t>
            </w:r>
          </w:p>
          <w:p w:rsidR="000111B0" w:rsidRPr="00543C4F" w:rsidRDefault="000111B0">
            <w:pPr>
              <w:jc w:val="center"/>
            </w:pPr>
            <w:r w:rsidRPr="00543C4F">
              <w:t>stroksym2</w:t>
            </w:r>
          </w:p>
          <w:p w:rsidR="000111B0" w:rsidRPr="00543C4F" w:rsidRDefault="000111B0">
            <w:pPr>
              <w:jc w:val="center"/>
            </w:pPr>
            <w:r w:rsidRPr="00543C4F">
              <w:t>stroksym3</w:t>
            </w:r>
          </w:p>
          <w:p w:rsidR="000111B0" w:rsidRPr="00543C4F" w:rsidRDefault="000111B0">
            <w:pPr>
              <w:jc w:val="center"/>
            </w:pPr>
            <w:r w:rsidRPr="00543C4F">
              <w:t>stroksym4</w:t>
            </w:r>
          </w:p>
          <w:p w:rsidR="000111B0" w:rsidRPr="00543C4F" w:rsidRDefault="000111B0">
            <w:pPr>
              <w:jc w:val="center"/>
            </w:pPr>
            <w:r w:rsidRPr="00543C4F">
              <w:t>stroksym5</w:t>
            </w:r>
          </w:p>
          <w:p w:rsidR="000111B0" w:rsidRPr="00543C4F" w:rsidRDefault="000111B0">
            <w:pPr>
              <w:jc w:val="center"/>
            </w:pPr>
            <w:r w:rsidRPr="00543C4F">
              <w:t>stroksym6</w:t>
            </w:r>
          </w:p>
          <w:p w:rsidR="000111B0" w:rsidRPr="00543C4F" w:rsidRDefault="000111B0">
            <w:pPr>
              <w:jc w:val="center"/>
            </w:pPr>
            <w:r w:rsidRPr="00543C4F">
              <w:t>stroksym99</w:t>
            </w:r>
          </w:p>
        </w:tc>
        <w:tc>
          <w:tcPr>
            <w:tcW w:w="4608" w:type="dxa"/>
            <w:tcBorders>
              <w:top w:val="single" w:sz="6" w:space="0" w:color="auto"/>
              <w:left w:val="single" w:sz="6" w:space="0" w:color="auto"/>
              <w:bottom w:val="single" w:sz="6" w:space="0" w:color="auto"/>
              <w:right w:val="single" w:sz="6" w:space="0" w:color="auto"/>
            </w:tcBorders>
          </w:tcPr>
          <w:p w:rsidR="000111B0" w:rsidRPr="00543C4F" w:rsidRDefault="000111B0">
            <w:pPr>
              <w:pStyle w:val="Footer"/>
              <w:widowControl/>
              <w:tabs>
                <w:tab w:val="clear" w:pos="4320"/>
                <w:tab w:val="clear" w:pos="8640"/>
              </w:tabs>
              <w:rPr>
                <w:rFonts w:ascii="Times New Roman" w:hAnsi="Times New Roman"/>
                <w:sz w:val="22"/>
              </w:rPr>
            </w:pPr>
            <w:r w:rsidRPr="00543C4F">
              <w:rPr>
                <w:rFonts w:ascii="Times New Roman" w:hAnsi="Times New Roman"/>
                <w:sz w:val="22"/>
              </w:rPr>
              <w:t>At any time during this episode of care, did the patient have any of the following neurological symptoms?</w:t>
            </w:r>
          </w:p>
          <w:p w:rsidR="000111B0" w:rsidRPr="00543C4F" w:rsidRDefault="000111B0">
            <w:pPr>
              <w:pStyle w:val="Footer"/>
              <w:widowControl/>
              <w:tabs>
                <w:tab w:val="clear" w:pos="4320"/>
                <w:tab w:val="clear" w:pos="8640"/>
              </w:tabs>
              <w:rPr>
                <w:rFonts w:ascii="Times New Roman" w:hAnsi="Times New Roman"/>
                <w:b/>
                <w:bCs/>
                <w:sz w:val="22"/>
              </w:rPr>
            </w:pPr>
            <w:r w:rsidRPr="00543C4F">
              <w:rPr>
                <w:rFonts w:ascii="Times New Roman" w:hAnsi="Times New Roman"/>
                <w:b/>
                <w:bCs/>
                <w:sz w:val="22"/>
              </w:rPr>
              <w:t>Indicate all that apply:</w:t>
            </w:r>
          </w:p>
          <w:p w:rsidR="000111B0" w:rsidRPr="00543C4F" w:rsidRDefault="000111B0">
            <w:pPr>
              <w:pStyle w:val="Footer"/>
              <w:widowControl/>
              <w:numPr>
                <w:ilvl w:val="0"/>
                <w:numId w:val="3"/>
              </w:numPr>
              <w:tabs>
                <w:tab w:val="clear" w:pos="4320"/>
                <w:tab w:val="clear" w:pos="8640"/>
              </w:tabs>
              <w:rPr>
                <w:rFonts w:ascii="Times New Roman" w:hAnsi="Times New Roman"/>
                <w:sz w:val="22"/>
              </w:rPr>
            </w:pPr>
            <w:r w:rsidRPr="00543C4F">
              <w:rPr>
                <w:rFonts w:ascii="Times New Roman" w:hAnsi="Times New Roman"/>
                <w:sz w:val="22"/>
              </w:rPr>
              <w:t>disturbances of consciousness</w:t>
            </w:r>
          </w:p>
          <w:p w:rsidR="000111B0" w:rsidRPr="00543C4F" w:rsidRDefault="000111B0">
            <w:pPr>
              <w:pStyle w:val="Footer"/>
              <w:widowControl/>
              <w:numPr>
                <w:ilvl w:val="0"/>
                <w:numId w:val="3"/>
              </w:numPr>
              <w:tabs>
                <w:tab w:val="clear" w:pos="4320"/>
                <w:tab w:val="clear" w:pos="8640"/>
              </w:tabs>
              <w:rPr>
                <w:rFonts w:ascii="Times New Roman" w:hAnsi="Times New Roman"/>
                <w:sz w:val="22"/>
              </w:rPr>
            </w:pPr>
            <w:r w:rsidRPr="00543C4F">
              <w:rPr>
                <w:rFonts w:ascii="Times New Roman" w:hAnsi="Times New Roman"/>
                <w:sz w:val="22"/>
              </w:rPr>
              <w:t>loss of limb movement or speech</w:t>
            </w:r>
          </w:p>
          <w:p w:rsidR="000111B0" w:rsidRPr="00543C4F" w:rsidRDefault="000111B0">
            <w:pPr>
              <w:pStyle w:val="Footer"/>
              <w:widowControl/>
              <w:numPr>
                <w:ilvl w:val="0"/>
                <w:numId w:val="3"/>
              </w:numPr>
              <w:tabs>
                <w:tab w:val="clear" w:pos="4320"/>
                <w:tab w:val="clear" w:pos="8640"/>
              </w:tabs>
              <w:rPr>
                <w:rFonts w:ascii="Times New Roman" w:hAnsi="Times New Roman"/>
                <w:sz w:val="22"/>
              </w:rPr>
            </w:pPr>
            <w:r w:rsidRPr="00543C4F">
              <w:rPr>
                <w:rFonts w:ascii="Times New Roman" w:hAnsi="Times New Roman"/>
                <w:sz w:val="22"/>
              </w:rPr>
              <w:t>lethargy</w:t>
            </w:r>
          </w:p>
          <w:p w:rsidR="000111B0" w:rsidRPr="00543C4F" w:rsidRDefault="000111B0">
            <w:pPr>
              <w:pStyle w:val="Heading4"/>
              <w:numPr>
                <w:ilvl w:val="0"/>
                <w:numId w:val="3"/>
              </w:numPr>
              <w:rPr>
                <w:sz w:val="22"/>
              </w:rPr>
            </w:pPr>
            <w:proofErr w:type="gramStart"/>
            <w:r w:rsidRPr="00543C4F">
              <w:rPr>
                <w:sz w:val="22"/>
              </w:rPr>
              <w:t>unresponsiveness</w:t>
            </w:r>
            <w:proofErr w:type="gramEnd"/>
          </w:p>
          <w:p w:rsidR="000111B0" w:rsidRPr="00543C4F" w:rsidRDefault="000111B0">
            <w:pPr>
              <w:numPr>
                <w:ilvl w:val="0"/>
                <w:numId w:val="3"/>
              </w:numPr>
              <w:rPr>
                <w:sz w:val="22"/>
              </w:rPr>
            </w:pPr>
            <w:r w:rsidRPr="00543C4F">
              <w:rPr>
                <w:sz w:val="22"/>
              </w:rPr>
              <w:t>slurred speech</w:t>
            </w:r>
          </w:p>
          <w:p w:rsidR="000111B0" w:rsidRPr="00543C4F" w:rsidRDefault="000111B0">
            <w:pPr>
              <w:numPr>
                <w:ilvl w:val="0"/>
                <w:numId w:val="3"/>
              </w:numPr>
              <w:rPr>
                <w:sz w:val="22"/>
              </w:rPr>
            </w:pPr>
            <w:r w:rsidRPr="00543C4F">
              <w:rPr>
                <w:sz w:val="22"/>
              </w:rPr>
              <w:t>other</w:t>
            </w:r>
          </w:p>
          <w:p w:rsidR="000111B0" w:rsidRPr="00543C4F" w:rsidRDefault="000111B0">
            <w:pPr>
              <w:numPr>
                <w:ilvl w:val="0"/>
                <w:numId w:val="9"/>
              </w:numPr>
              <w:rPr>
                <w:sz w:val="22"/>
              </w:rPr>
            </w:pPr>
            <w:r w:rsidRPr="00543C4F">
              <w:rPr>
                <w:sz w:val="22"/>
              </w:rPr>
              <w:t>no documented neurological symptoms</w:t>
            </w:r>
          </w:p>
        </w:tc>
        <w:tc>
          <w:tcPr>
            <w:tcW w:w="216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
          <w:p w:rsidR="000111B0" w:rsidRPr="00543C4F" w:rsidRDefault="000111B0">
            <w:pPr>
              <w:jc w:val="center"/>
            </w:pPr>
          </w:p>
          <w:p w:rsidR="000111B0" w:rsidRPr="00543C4F" w:rsidRDefault="000111B0">
            <w:pPr>
              <w:jc w:val="center"/>
            </w:pPr>
          </w:p>
          <w:p w:rsidR="000111B0" w:rsidRPr="00543C4F" w:rsidRDefault="000111B0">
            <w:pPr>
              <w:jc w:val="center"/>
            </w:pPr>
            <w:r w:rsidRPr="00543C4F">
              <w:t>1,2,3,4,5,6,99</w:t>
            </w:r>
          </w:p>
        </w:tc>
        <w:tc>
          <w:tcPr>
            <w:tcW w:w="5472" w:type="dxa"/>
            <w:tcBorders>
              <w:top w:val="single" w:sz="6" w:space="0" w:color="auto"/>
              <w:left w:val="single" w:sz="6" w:space="0" w:color="auto"/>
              <w:bottom w:val="single" w:sz="6" w:space="0" w:color="auto"/>
              <w:right w:val="single" w:sz="6" w:space="0" w:color="auto"/>
            </w:tcBorders>
          </w:tcPr>
          <w:p w:rsidR="000111B0" w:rsidRPr="00543C4F" w:rsidRDefault="000111B0">
            <w:pPr>
              <w:pStyle w:val="Heading2"/>
              <w:jc w:val="left"/>
              <w:rPr>
                <w:sz w:val="20"/>
              </w:rPr>
            </w:pPr>
            <w:r w:rsidRPr="00543C4F">
              <w:rPr>
                <w:sz w:val="20"/>
              </w:rPr>
              <w:t xml:space="preserve">Neurological symptoms must be documented by a physician, APN, or PA.   Do not take information from </w:t>
            </w:r>
            <w:proofErr w:type="gramStart"/>
            <w:r w:rsidRPr="00543C4F">
              <w:rPr>
                <w:sz w:val="20"/>
              </w:rPr>
              <w:t>nurses</w:t>
            </w:r>
            <w:proofErr w:type="gramEnd"/>
            <w:r w:rsidRPr="00543C4F">
              <w:rPr>
                <w:sz w:val="20"/>
              </w:rPr>
              <w:t xml:space="preserve"> notes unless there is corroborating information documented in progress notes or elsewhere by a physician, APN, or PA.   </w:t>
            </w:r>
          </w:p>
          <w:p w:rsidR="000111B0" w:rsidRPr="00543C4F" w:rsidRDefault="000111B0"/>
          <w:p w:rsidR="000111B0" w:rsidRPr="00543C4F" w:rsidRDefault="000111B0">
            <w:pPr>
              <w:rPr>
                <w:b/>
                <w:bCs/>
              </w:rPr>
            </w:pPr>
            <w:r w:rsidRPr="00543C4F">
              <w:rPr>
                <w:b/>
                <w:bCs/>
              </w:rPr>
              <w:t>If the patient had none of the listed symptoms and no symptoms that could be construed as neurological, enter response #99.</w:t>
            </w:r>
          </w:p>
        </w:tc>
      </w:tr>
      <w:tr w:rsidR="000111B0" w:rsidRPr="00543C4F">
        <w:trPr>
          <w:cantSplit/>
        </w:trPr>
        <w:tc>
          <w:tcPr>
            <w:tcW w:w="63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rPr>
                <w:sz w:val="22"/>
              </w:rPr>
            </w:pPr>
            <w:r w:rsidRPr="00543C4F">
              <w:rPr>
                <w:sz w:val="22"/>
              </w:rPr>
              <w:t>4</w:t>
            </w:r>
          </w:p>
        </w:tc>
        <w:tc>
          <w:tcPr>
            <w:tcW w:w="1156"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r w:rsidRPr="00543C4F">
              <w:t>stroke</w:t>
            </w:r>
          </w:p>
        </w:tc>
        <w:tc>
          <w:tcPr>
            <w:tcW w:w="4608" w:type="dxa"/>
            <w:tcBorders>
              <w:top w:val="single" w:sz="6" w:space="0" w:color="auto"/>
              <w:left w:val="single" w:sz="6" w:space="0" w:color="auto"/>
              <w:bottom w:val="single" w:sz="6" w:space="0" w:color="auto"/>
              <w:right w:val="single" w:sz="6" w:space="0" w:color="auto"/>
            </w:tcBorders>
          </w:tcPr>
          <w:p w:rsidR="000111B0" w:rsidRPr="00543C4F" w:rsidRDefault="000111B0">
            <w:pPr>
              <w:pStyle w:val="Heading4"/>
              <w:rPr>
                <w:sz w:val="22"/>
              </w:rPr>
            </w:pPr>
            <w:r w:rsidRPr="00543C4F">
              <w:rPr>
                <w:sz w:val="22"/>
              </w:rPr>
              <w:t>At any time during this episode of care, did the patient have a stroke?</w:t>
            </w:r>
          </w:p>
        </w:tc>
        <w:tc>
          <w:tcPr>
            <w:tcW w:w="216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r w:rsidRPr="00543C4F">
              <w:t>1,2</w:t>
            </w:r>
          </w:p>
          <w:p w:rsidR="000111B0" w:rsidRPr="00543C4F" w:rsidRDefault="000111B0">
            <w:pPr>
              <w:jc w:val="center"/>
              <w:rPr>
                <w:b/>
                <w:bCs/>
              </w:rPr>
            </w:pPr>
            <w:r w:rsidRPr="00543C4F">
              <w:rPr>
                <w:b/>
                <w:bCs/>
              </w:rPr>
              <w:t xml:space="preserve">If 2, auto-fill </w:t>
            </w:r>
            <w:proofErr w:type="spellStart"/>
            <w:r w:rsidRPr="00543C4F">
              <w:rPr>
                <w:b/>
                <w:bCs/>
              </w:rPr>
              <w:t>strokdt</w:t>
            </w:r>
            <w:proofErr w:type="spellEnd"/>
            <w:r w:rsidRPr="00543C4F">
              <w:rPr>
                <w:b/>
                <w:bCs/>
              </w:rPr>
              <w:t xml:space="preserve"> as 99/99/9999 and </w:t>
            </w:r>
            <w:proofErr w:type="spellStart"/>
            <w:r w:rsidRPr="00543C4F">
              <w:rPr>
                <w:b/>
                <w:bCs/>
              </w:rPr>
              <w:t>wichtype</w:t>
            </w:r>
            <w:proofErr w:type="spellEnd"/>
            <w:r w:rsidRPr="00543C4F">
              <w:rPr>
                <w:b/>
                <w:bCs/>
              </w:rPr>
              <w:t xml:space="preserve"> as 95</w:t>
            </w:r>
          </w:p>
        </w:tc>
        <w:tc>
          <w:tcPr>
            <w:tcW w:w="5472" w:type="dxa"/>
            <w:tcBorders>
              <w:top w:val="single" w:sz="6" w:space="0" w:color="auto"/>
              <w:left w:val="single" w:sz="6" w:space="0" w:color="auto"/>
              <w:bottom w:val="single" w:sz="6" w:space="0" w:color="auto"/>
              <w:right w:val="single" w:sz="6" w:space="0" w:color="auto"/>
            </w:tcBorders>
          </w:tcPr>
          <w:p w:rsidR="000111B0" w:rsidRPr="00543C4F" w:rsidRDefault="000111B0">
            <w:r w:rsidRPr="00543C4F">
              <w:t>The diagnosis of stroke must be recorded in the medical record by a physician, APN, or PA.</w:t>
            </w:r>
          </w:p>
        </w:tc>
      </w:tr>
      <w:tr w:rsidR="000111B0" w:rsidRPr="00543C4F">
        <w:trPr>
          <w:cantSplit/>
        </w:trPr>
        <w:tc>
          <w:tcPr>
            <w:tcW w:w="63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rPr>
                <w:sz w:val="22"/>
              </w:rPr>
            </w:pPr>
            <w:r w:rsidRPr="00543C4F">
              <w:rPr>
                <w:sz w:val="22"/>
              </w:rPr>
              <w:t>5</w:t>
            </w:r>
          </w:p>
        </w:tc>
        <w:tc>
          <w:tcPr>
            <w:tcW w:w="1156"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roofErr w:type="spellStart"/>
            <w:r w:rsidRPr="00543C4F">
              <w:t>strokdt</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543C4F" w:rsidRDefault="000111B0">
            <w:pPr>
              <w:pStyle w:val="Heading4"/>
              <w:rPr>
                <w:sz w:val="22"/>
              </w:rPr>
            </w:pPr>
            <w:r w:rsidRPr="00543C4F">
              <w:rPr>
                <w:sz w:val="22"/>
              </w:rPr>
              <w:t>Enter the date the stroke occurred.</w:t>
            </w:r>
          </w:p>
        </w:tc>
        <w:tc>
          <w:tcPr>
            <w:tcW w:w="216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
          <w:p w:rsidR="000111B0" w:rsidRPr="00543C4F" w:rsidRDefault="000111B0">
            <w:pPr>
              <w:jc w:val="center"/>
            </w:pPr>
            <w:r w:rsidRPr="00543C4F">
              <w:t>mm/</w:t>
            </w:r>
            <w:proofErr w:type="spellStart"/>
            <w:r w:rsidRPr="00543C4F">
              <w:t>dd</w:t>
            </w:r>
            <w:proofErr w:type="spellEnd"/>
            <w:r w:rsidRPr="00543C4F">
              <w:t>/</w:t>
            </w:r>
            <w:proofErr w:type="spellStart"/>
            <w:r w:rsidRPr="00543C4F">
              <w:t>yyyy</w:t>
            </w:r>
            <w:proofErr w:type="spellEnd"/>
          </w:p>
          <w:p w:rsidR="000111B0" w:rsidRPr="00543C4F" w:rsidRDefault="000111B0">
            <w:pPr>
              <w:jc w:val="center"/>
            </w:pPr>
            <w:r w:rsidRPr="00543C4F">
              <w:t xml:space="preserve">If stroke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111B0" w:rsidRPr="00543C4F">
              <w:tc>
                <w:tcPr>
                  <w:tcW w:w="1929" w:type="dxa"/>
                </w:tcPr>
                <w:p w:rsidR="000111B0" w:rsidRPr="00543C4F" w:rsidRDefault="000111B0">
                  <w:pPr>
                    <w:jc w:val="center"/>
                  </w:pPr>
                  <w:r w:rsidRPr="00543C4F">
                    <w:t xml:space="preserve">&gt; = </w:t>
                  </w:r>
                  <w:proofErr w:type="spellStart"/>
                  <w:r w:rsidRPr="00543C4F">
                    <w:t>acutedt</w:t>
                  </w:r>
                  <w:proofErr w:type="spellEnd"/>
                  <w:r w:rsidRPr="00543C4F">
                    <w:t xml:space="preserve"> and &lt; = </w:t>
                  </w:r>
                  <w:proofErr w:type="spellStart"/>
                  <w:r w:rsidRPr="00543C4F">
                    <w:t>dcdate</w:t>
                  </w:r>
                  <w:proofErr w:type="spellEnd"/>
                </w:p>
              </w:tc>
            </w:tr>
          </w:tbl>
          <w:p w:rsidR="000111B0" w:rsidRPr="00543C4F" w:rsidRDefault="000111B0"/>
        </w:tc>
        <w:tc>
          <w:tcPr>
            <w:tcW w:w="5472" w:type="dxa"/>
            <w:tcBorders>
              <w:top w:val="single" w:sz="6" w:space="0" w:color="auto"/>
              <w:left w:val="single" w:sz="6" w:space="0" w:color="auto"/>
              <w:bottom w:val="single" w:sz="6" w:space="0" w:color="auto"/>
              <w:right w:val="single" w:sz="6" w:space="0" w:color="auto"/>
            </w:tcBorders>
          </w:tcPr>
          <w:p w:rsidR="000111B0" w:rsidRPr="00543C4F" w:rsidRDefault="000111B0">
            <w:r w:rsidRPr="00543C4F">
              <w:t>Enter the exact date.  The use of 01 to indicate unknown month or day is not acceptable.</w:t>
            </w:r>
          </w:p>
        </w:tc>
      </w:tr>
      <w:tr w:rsidR="000111B0" w:rsidRPr="00543C4F">
        <w:trPr>
          <w:cantSplit/>
        </w:trPr>
        <w:tc>
          <w:tcPr>
            <w:tcW w:w="63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rPr>
                <w:sz w:val="22"/>
              </w:rPr>
            </w:pPr>
            <w:r w:rsidRPr="00543C4F">
              <w:rPr>
                <w:sz w:val="22"/>
              </w:rPr>
              <w:t>6</w:t>
            </w:r>
          </w:p>
        </w:tc>
        <w:tc>
          <w:tcPr>
            <w:tcW w:w="1156"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roofErr w:type="spellStart"/>
            <w:r w:rsidRPr="00543C4F">
              <w:t>wichtype</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543C4F" w:rsidRDefault="000111B0">
            <w:pPr>
              <w:pStyle w:val="Heading4"/>
              <w:rPr>
                <w:sz w:val="22"/>
              </w:rPr>
            </w:pPr>
            <w:r w:rsidRPr="00543C4F">
              <w:rPr>
                <w:sz w:val="22"/>
              </w:rPr>
              <w:t>Does the record document the type of stroke?</w:t>
            </w:r>
          </w:p>
          <w:p w:rsidR="000111B0" w:rsidRPr="00543C4F" w:rsidRDefault="000111B0">
            <w:pPr>
              <w:pStyle w:val="Footer"/>
              <w:widowControl/>
              <w:numPr>
                <w:ilvl w:val="0"/>
                <w:numId w:val="2"/>
              </w:numPr>
              <w:tabs>
                <w:tab w:val="clear" w:pos="4320"/>
                <w:tab w:val="clear" w:pos="8640"/>
              </w:tabs>
              <w:rPr>
                <w:rFonts w:ascii="Times New Roman" w:hAnsi="Times New Roman"/>
                <w:sz w:val="22"/>
              </w:rPr>
            </w:pPr>
            <w:r w:rsidRPr="00543C4F">
              <w:rPr>
                <w:rFonts w:ascii="Times New Roman" w:hAnsi="Times New Roman"/>
                <w:sz w:val="22"/>
              </w:rPr>
              <w:t>hemorrhagic</w:t>
            </w:r>
          </w:p>
          <w:p w:rsidR="000111B0" w:rsidRPr="00543C4F" w:rsidRDefault="000111B0">
            <w:pPr>
              <w:numPr>
                <w:ilvl w:val="0"/>
                <w:numId w:val="2"/>
              </w:numPr>
              <w:rPr>
                <w:sz w:val="22"/>
              </w:rPr>
            </w:pPr>
            <w:proofErr w:type="spellStart"/>
            <w:r w:rsidRPr="00543C4F">
              <w:rPr>
                <w:sz w:val="22"/>
              </w:rPr>
              <w:t>thromboembolic</w:t>
            </w:r>
            <w:proofErr w:type="spellEnd"/>
            <w:r w:rsidRPr="00543C4F">
              <w:rPr>
                <w:sz w:val="22"/>
              </w:rPr>
              <w:t xml:space="preserve"> (ischemic)</w:t>
            </w:r>
          </w:p>
          <w:p w:rsidR="000111B0" w:rsidRPr="00543C4F" w:rsidRDefault="000111B0">
            <w:pPr>
              <w:numPr>
                <w:ilvl w:val="0"/>
                <w:numId w:val="2"/>
              </w:numPr>
              <w:rPr>
                <w:sz w:val="22"/>
              </w:rPr>
            </w:pPr>
            <w:proofErr w:type="spellStart"/>
            <w:r w:rsidRPr="00543C4F">
              <w:rPr>
                <w:sz w:val="22"/>
              </w:rPr>
              <w:t>thromboembolic</w:t>
            </w:r>
            <w:proofErr w:type="spellEnd"/>
            <w:r w:rsidRPr="00543C4F">
              <w:rPr>
                <w:sz w:val="22"/>
              </w:rPr>
              <w:t xml:space="preserve"> with hemorrhagic conversion</w:t>
            </w:r>
          </w:p>
          <w:p w:rsidR="000111B0" w:rsidRPr="00543C4F" w:rsidRDefault="000111B0">
            <w:pPr>
              <w:numPr>
                <w:ilvl w:val="0"/>
                <w:numId w:val="2"/>
              </w:numPr>
              <w:rPr>
                <w:sz w:val="22"/>
              </w:rPr>
            </w:pPr>
            <w:r w:rsidRPr="00543C4F">
              <w:rPr>
                <w:sz w:val="22"/>
              </w:rPr>
              <w:t>other/unknown</w:t>
            </w:r>
          </w:p>
          <w:p w:rsidR="000111B0" w:rsidRPr="00543C4F" w:rsidRDefault="000111B0">
            <w:pPr>
              <w:numPr>
                <w:ilvl w:val="0"/>
                <w:numId w:val="10"/>
              </w:numPr>
              <w:rPr>
                <w:sz w:val="22"/>
              </w:rPr>
            </w:pPr>
            <w:r w:rsidRPr="00543C4F">
              <w:rPr>
                <w:sz w:val="22"/>
              </w:rPr>
              <w:t>not applicable</w:t>
            </w:r>
          </w:p>
          <w:p w:rsidR="000111B0" w:rsidRPr="00543C4F" w:rsidRDefault="000111B0">
            <w:pPr>
              <w:numPr>
                <w:ilvl w:val="0"/>
                <w:numId w:val="11"/>
              </w:numPr>
              <w:rPr>
                <w:sz w:val="22"/>
              </w:rPr>
            </w:pPr>
            <w:r w:rsidRPr="00543C4F">
              <w:rPr>
                <w:sz w:val="22"/>
              </w:rPr>
              <w:t>type of stroke not documented</w:t>
            </w:r>
          </w:p>
        </w:tc>
        <w:tc>
          <w:tcPr>
            <w:tcW w:w="216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
          <w:p w:rsidR="000111B0" w:rsidRPr="00543C4F" w:rsidRDefault="000111B0">
            <w:pPr>
              <w:jc w:val="center"/>
            </w:pPr>
          </w:p>
          <w:p w:rsidR="000111B0" w:rsidRPr="00543C4F" w:rsidRDefault="000111B0">
            <w:pPr>
              <w:jc w:val="center"/>
            </w:pPr>
            <w:r w:rsidRPr="00543C4F">
              <w:t>1,2,3,4,95,99</w:t>
            </w:r>
          </w:p>
          <w:p w:rsidR="000111B0" w:rsidRPr="00543C4F" w:rsidRDefault="000111B0">
            <w:pPr>
              <w:jc w:val="center"/>
            </w:pPr>
            <w:r w:rsidRPr="00543C4F">
              <w:t xml:space="preserve">If stroke = 2, will be auto-filled as 95 </w:t>
            </w:r>
          </w:p>
        </w:tc>
        <w:tc>
          <w:tcPr>
            <w:tcW w:w="5472" w:type="dxa"/>
            <w:tcBorders>
              <w:top w:val="single" w:sz="6" w:space="0" w:color="auto"/>
              <w:left w:val="single" w:sz="6" w:space="0" w:color="auto"/>
              <w:bottom w:val="single" w:sz="6" w:space="0" w:color="auto"/>
              <w:right w:val="single" w:sz="6" w:space="0" w:color="auto"/>
            </w:tcBorders>
          </w:tcPr>
          <w:p w:rsidR="000111B0" w:rsidRPr="00543C4F" w:rsidRDefault="000111B0">
            <w:pPr>
              <w:pStyle w:val="Heading2"/>
              <w:jc w:val="left"/>
              <w:rPr>
                <w:sz w:val="20"/>
              </w:rPr>
            </w:pPr>
            <w:r w:rsidRPr="00543C4F">
              <w:rPr>
                <w:sz w:val="20"/>
              </w:rPr>
              <w:t>Type of stroke must be documented in the record by a physician, APN, or PA.</w:t>
            </w:r>
          </w:p>
        </w:tc>
      </w:tr>
    </w:tbl>
    <w:p w:rsidR="00695402" w:rsidRPr="00543C4F" w:rsidRDefault="00695402"/>
    <w:p w:rsidR="00695402" w:rsidRPr="00543C4F" w:rsidRDefault="00695402" w:rsidP="00695402"/>
    <w:p w:rsidR="00695402" w:rsidRPr="00543C4F" w:rsidRDefault="00AA6557" w:rsidP="00AA6557">
      <w:pPr>
        <w:tabs>
          <w:tab w:val="left" w:pos="4965"/>
        </w:tabs>
      </w:pPr>
      <w:r w:rsidRPr="00543C4F">
        <w:tab/>
      </w:r>
    </w:p>
    <w:p w:rsidR="00695402" w:rsidRPr="00543C4F" w:rsidRDefault="00695402" w:rsidP="00695402"/>
    <w:p w:rsidR="00695402" w:rsidRPr="00543C4F" w:rsidRDefault="00695402" w:rsidP="00695402"/>
    <w:p w:rsidR="00695402" w:rsidRPr="00543C4F" w:rsidRDefault="00695402" w:rsidP="00695402"/>
    <w:p w:rsidR="00695402" w:rsidRPr="00543C4F" w:rsidRDefault="00695402"/>
    <w:p w:rsidR="00696F89" w:rsidRPr="00543C4F" w:rsidRDefault="00696F89"/>
    <w:tbl>
      <w:tblPr>
        <w:tblW w:w="0" w:type="auto"/>
        <w:tblInd w:w="108" w:type="dxa"/>
        <w:tblLayout w:type="fixed"/>
        <w:tblLook w:val="0000"/>
      </w:tblPr>
      <w:tblGrid>
        <w:gridCol w:w="630"/>
        <w:gridCol w:w="1156"/>
        <w:gridCol w:w="4608"/>
        <w:gridCol w:w="2160"/>
        <w:gridCol w:w="5472"/>
      </w:tblGrid>
      <w:tr w:rsidR="000111B0" w:rsidRPr="00543C4F">
        <w:trPr>
          <w:cantSplit/>
        </w:trPr>
        <w:tc>
          <w:tcPr>
            <w:tcW w:w="63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rPr>
                <w:sz w:val="22"/>
              </w:rPr>
            </w:pPr>
            <w:r w:rsidRPr="00543C4F">
              <w:rPr>
                <w:sz w:val="22"/>
              </w:rPr>
              <w:t>7</w:t>
            </w:r>
          </w:p>
        </w:tc>
        <w:tc>
          <w:tcPr>
            <w:tcW w:w="1156"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roofErr w:type="spellStart"/>
            <w:r w:rsidRPr="00543C4F">
              <w:t>testress</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543C4F" w:rsidRDefault="000111B0">
            <w:pPr>
              <w:pStyle w:val="Heading4"/>
              <w:rPr>
                <w:sz w:val="22"/>
              </w:rPr>
            </w:pPr>
            <w:r w:rsidRPr="00543C4F">
              <w:rPr>
                <w:sz w:val="22"/>
              </w:rPr>
              <w:t>Were any of the following non-invasive stress tests for myocardial ischemia performed during this episode of care?</w:t>
            </w:r>
          </w:p>
          <w:p w:rsidR="000111B0" w:rsidRPr="00543C4F" w:rsidRDefault="000111B0">
            <w:pPr>
              <w:pStyle w:val="Footer"/>
              <w:widowControl/>
              <w:numPr>
                <w:ilvl w:val="0"/>
                <w:numId w:val="12"/>
              </w:numPr>
              <w:tabs>
                <w:tab w:val="clear" w:pos="4320"/>
                <w:tab w:val="clear" w:pos="8640"/>
              </w:tabs>
              <w:rPr>
                <w:rFonts w:ascii="Times New Roman" w:hAnsi="Times New Roman"/>
                <w:sz w:val="22"/>
              </w:rPr>
            </w:pPr>
            <w:r w:rsidRPr="00543C4F">
              <w:rPr>
                <w:rFonts w:ascii="Times New Roman" w:hAnsi="Times New Roman"/>
                <w:sz w:val="22"/>
              </w:rPr>
              <w:t>exercise ECG alone</w:t>
            </w:r>
          </w:p>
          <w:p w:rsidR="000111B0" w:rsidRPr="00543C4F" w:rsidRDefault="000111B0">
            <w:pPr>
              <w:numPr>
                <w:ilvl w:val="0"/>
                <w:numId w:val="12"/>
              </w:numPr>
              <w:rPr>
                <w:sz w:val="22"/>
              </w:rPr>
            </w:pPr>
            <w:r w:rsidRPr="00543C4F">
              <w:rPr>
                <w:sz w:val="22"/>
              </w:rPr>
              <w:t xml:space="preserve">exercise myocardial perfusion thallium imaging </w:t>
            </w:r>
          </w:p>
          <w:p w:rsidR="000111B0" w:rsidRPr="00543C4F" w:rsidRDefault="000111B0">
            <w:pPr>
              <w:numPr>
                <w:ilvl w:val="0"/>
                <w:numId w:val="12"/>
              </w:numPr>
              <w:rPr>
                <w:sz w:val="22"/>
                <w:lang w:val="fr-FR"/>
              </w:rPr>
            </w:pPr>
            <w:proofErr w:type="spellStart"/>
            <w:r w:rsidRPr="00543C4F">
              <w:rPr>
                <w:sz w:val="22"/>
                <w:lang w:val="fr-FR"/>
              </w:rPr>
              <w:t>exercise</w:t>
            </w:r>
            <w:proofErr w:type="spellEnd"/>
            <w:r w:rsidRPr="00543C4F">
              <w:rPr>
                <w:sz w:val="22"/>
                <w:lang w:val="fr-FR"/>
              </w:rPr>
              <w:t xml:space="preserve"> </w:t>
            </w:r>
            <w:proofErr w:type="spellStart"/>
            <w:r w:rsidRPr="00543C4F">
              <w:rPr>
                <w:sz w:val="22"/>
                <w:lang w:val="fr-FR"/>
              </w:rPr>
              <w:t>myocardial</w:t>
            </w:r>
            <w:proofErr w:type="spellEnd"/>
            <w:r w:rsidRPr="00543C4F">
              <w:rPr>
                <w:sz w:val="22"/>
                <w:lang w:val="fr-FR"/>
              </w:rPr>
              <w:t xml:space="preserve"> perfusion </w:t>
            </w:r>
            <w:proofErr w:type="spellStart"/>
            <w:r w:rsidRPr="00543C4F">
              <w:rPr>
                <w:sz w:val="22"/>
                <w:lang w:val="fr-FR"/>
              </w:rPr>
              <w:t>Sestamibi</w:t>
            </w:r>
            <w:proofErr w:type="spellEnd"/>
            <w:r w:rsidRPr="00543C4F">
              <w:rPr>
                <w:sz w:val="22"/>
                <w:lang w:val="fr-FR"/>
              </w:rPr>
              <w:t xml:space="preserve"> </w:t>
            </w:r>
            <w:proofErr w:type="spellStart"/>
            <w:r w:rsidRPr="00543C4F">
              <w:rPr>
                <w:sz w:val="22"/>
                <w:lang w:val="fr-FR"/>
              </w:rPr>
              <w:t>imaging</w:t>
            </w:r>
            <w:proofErr w:type="spellEnd"/>
          </w:p>
          <w:p w:rsidR="000111B0" w:rsidRPr="00543C4F" w:rsidRDefault="000111B0">
            <w:pPr>
              <w:numPr>
                <w:ilvl w:val="0"/>
                <w:numId w:val="12"/>
              </w:numPr>
              <w:ind w:left="360" w:hanging="360"/>
              <w:rPr>
                <w:sz w:val="22"/>
              </w:rPr>
            </w:pPr>
            <w:r w:rsidRPr="00543C4F">
              <w:rPr>
                <w:sz w:val="22"/>
              </w:rPr>
              <w:t>myocardial perfusion imaging by pharmacol</w:t>
            </w:r>
            <w:r w:rsidR="002125C1" w:rsidRPr="00543C4F">
              <w:rPr>
                <w:sz w:val="22"/>
              </w:rPr>
              <w:t>o</w:t>
            </w:r>
            <w:r w:rsidRPr="00543C4F">
              <w:rPr>
                <w:sz w:val="22"/>
              </w:rPr>
              <w:t xml:space="preserve">gic stress </w:t>
            </w:r>
          </w:p>
          <w:p w:rsidR="000111B0" w:rsidRPr="00543C4F" w:rsidRDefault="000111B0">
            <w:pPr>
              <w:numPr>
                <w:ilvl w:val="0"/>
                <w:numId w:val="12"/>
              </w:numPr>
              <w:ind w:left="360" w:hanging="360"/>
              <w:rPr>
                <w:sz w:val="22"/>
              </w:rPr>
            </w:pPr>
            <w:r w:rsidRPr="00543C4F">
              <w:rPr>
                <w:sz w:val="22"/>
              </w:rPr>
              <w:t>exercise ventricular function imaging by echocardiography</w:t>
            </w:r>
          </w:p>
          <w:p w:rsidR="000111B0" w:rsidRPr="00543C4F" w:rsidRDefault="000111B0">
            <w:pPr>
              <w:numPr>
                <w:ilvl w:val="0"/>
                <w:numId w:val="12"/>
              </w:numPr>
              <w:ind w:left="360" w:hanging="360"/>
              <w:rPr>
                <w:sz w:val="22"/>
              </w:rPr>
            </w:pPr>
            <w:r w:rsidRPr="00543C4F">
              <w:rPr>
                <w:sz w:val="22"/>
              </w:rPr>
              <w:t>resting radionuclide angiography (MUGA, Gated Cardiac Scan, Gated Blood Pool Scan)</w:t>
            </w:r>
          </w:p>
          <w:p w:rsidR="000111B0" w:rsidRPr="00543C4F" w:rsidRDefault="000111B0">
            <w:pPr>
              <w:numPr>
                <w:ilvl w:val="0"/>
                <w:numId w:val="13"/>
              </w:numPr>
              <w:ind w:left="360" w:hanging="360"/>
              <w:rPr>
                <w:sz w:val="22"/>
              </w:rPr>
            </w:pPr>
            <w:r w:rsidRPr="00543C4F">
              <w:rPr>
                <w:sz w:val="22"/>
              </w:rPr>
              <w:t xml:space="preserve">clinical reason precluding stress test documented by a physician, APN, or PA </w:t>
            </w:r>
          </w:p>
          <w:p w:rsidR="000111B0" w:rsidRPr="00543C4F" w:rsidRDefault="000111B0">
            <w:pPr>
              <w:numPr>
                <w:ilvl w:val="0"/>
                <w:numId w:val="13"/>
              </w:numPr>
              <w:rPr>
                <w:sz w:val="22"/>
              </w:rPr>
            </w:pPr>
            <w:r w:rsidRPr="00543C4F">
              <w:rPr>
                <w:sz w:val="22"/>
              </w:rPr>
              <w:t>patient refused stress testing</w:t>
            </w:r>
          </w:p>
          <w:p w:rsidR="000111B0" w:rsidRPr="00543C4F" w:rsidRDefault="000111B0">
            <w:pPr>
              <w:numPr>
                <w:ilvl w:val="0"/>
                <w:numId w:val="13"/>
              </w:numPr>
              <w:ind w:left="360" w:hanging="360"/>
              <w:rPr>
                <w:sz w:val="22"/>
              </w:rPr>
            </w:pPr>
            <w:r w:rsidRPr="00543C4F">
              <w:rPr>
                <w:sz w:val="22"/>
              </w:rPr>
              <w:t xml:space="preserve">non-invasive stress testing not performed during episode of care  </w:t>
            </w:r>
          </w:p>
        </w:tc>
        <w:tc>
          <w:tcPr>
            <w:tcW w:w="216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
          <w:p w:rsidR="000111B0" w:rsidRPr="00543C4F" w:rsidRDefault="000111B0">
            <w:pPr>
              <w:jc w:val="center"/>
            </w:pPr>
            <w:r w:rsidRPr="00543C4F">
              <w:t>1,2,3,4,5,6,97,98,99</w:t>
            </w:r>
          </w:p>
          <w:p w:rsidR="000111B0" w:rsidRPr="00543C4F" w:rsidRDefault="000111B0">
            <w:pPr>
              <w:jc w:val="center"/>
            </w:pPr>
          </w:p>
          <w:p w:rsidR="000111B0" w:rsidRPr="00543C4F" w:rsidRDefault="000111B0">
            <w:pPr>
              <w:jc w:val="center"/>
              <w:rPr>
                <w:b/>
                <w:bCs/>
              </w:rPr>
            </w:pPr>
            <w:r w:rsidRPr="00543C4F">
              <w:rPr>
                <w:b/>
                <w:bCs/>
              </w:rPr>
              <w:t xml:space="preserve">If 97, 98 or 99, auto-fill </w:t>
            </w:r>
            <w:proofErr w:type="spellStart"/>
            <w:r w:rsidRPr="00543C4F">
              <w:rPr>
                <w:b/>
                <w:bCs/>
              </w:rPr>
              <w:t>stressdt</w:t>
            </w:r>
            <w:proofErr w:type="spellEnd"/>
            <w:r w:rsidRPr="00543C4F">
              <w:rPr>
                <w:b/>
                <w:bCs/>
              </w:rPr>
              <w:t xml:space="preserve"> as 99/99/9999</w:t>
            </w:r>
          </w:p>
          <w:p w:rsidR="000111B0" w:rsidRPr="00543C4F" w:rsidRDefault="000111B0">
            <w:pPr>
              <w:jc w:val="center"/>
              <w:rPr>
                <w:b/>
                <w:bCs/>
              </w:rPr>
            </w:pPr>
          </w:p>
          <w:p w:rsidR="000111B0" w:rsidRPr="00543C4F" w:rsidRDefault="000111B0">
            <w:pPr>
              <w:jc w:val="center"/>
              <w:rPr>
                <w:b/>
                <w:bCs/>
              </w:rPr>
            </w:pPr>
            <w:r w:rsidRPr="00543C4F">
              <w:rPr>
                <w:b/>
                <w:bCs/>
              </w:rPr>
              <w:t xml:space="preserve">If 1,2,3,4,5, or 6, </w:t>
            </w:r>
            <w:r w:rsidRPr="00543C4F">
              <w:rPr>
                <w:b/>
                <w:bCs/>
              </w:rPr>
              <w:br/>
              <w:t xml:space="preserve">auto–fill </w:t>
            </w:r>
            <w:proofErr w:type="spellStart"/>
            <w:r w:rsidRPr="00543C4F">
              <w:rPr>
                <w:b/>
                <w:bCs/>
              </w:rPr>
              <w:t>stresdc</w:t>
            </w:r>
            <w:proofErr w:type="spellEnd"/>
            <w:r w:rsidRPr="00543C4F">
              <w:rPr>
                <w:b/>
                <w:bCs/>
              </w:rPr>
              <w:t xml:space="preserve"> as 95</w:t>
            </w:r>
          </w:p>
          <w:p w:rsidR="000111B0" w:rsidRPr="00543C4F"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543C4F" w:rsidRDefault="000111B0">
            <w:pPr>
              <w:pStyle w:val="Heading2"/>
              <w:jc w:val="left"/>
              <w:rPr>
                <w:sz w:val="20"/>
              </w:rPr>
            </w:pPr>
            <w:r w:rsidRPr="00543C4F">
              <w:rPr>
                <w:sz w:val="20"/>
              </w:rPr>
              <w:t>Patients with an uncomplicated MI may undergo a non-invasive evaluation for ischemia to identify increased cardiovascular risk prior to discharge from the hospital.  Applies to both ST-elevation MI and NSTEMI.</w:t>
            </w:r>
          </w:p>
          <w:p w:rsidR="000111B0" w:rsidRPr="00543C4F" w:rsidRDefault="000111B0">
            <w:r w:rsidRPr="00543C4F">
              <w:t>Documentation by the physician, APN, or PA in the progress notes that a stress test was done either at the VAMC or elsewhere should be accepted. Documentation of the report in the radiology package is also acceptable.</w:t>
            </w:r>
          </w:p>
          <w:p w:rsidR="000111B0" w:rsidRPr="00543C4F" w:rsidRDefault="000111B0">
            <w:pPr>
              <w:numPr>
                <w:ilvl w:val="0"/>
                <w:numId w:val="33"/>
              </w:numPr>
              <w:ind w:left="360" w:hanging="360"/>
            </w:pPr>
            <w:r w:rsidRPr="00543C4F">
              <w:t xml:space="preserve">Exercise ECG alone: ECG is done while the patient performs physical activity on a treadmill or bicycle.  </w:t>
            </w:r>
          </w:p>
          <w:p w:rsidR="000111B0" w:rsidRPr="00543C4F" w:rsidRDefault="000111B0">
            <w:pPr>
              <w:numPr>
                <w:ilvl w:val="0"/>
                <w:numId w:val="33"/>
              </w:numPr>
              <w:ind w:left="360" w:hanging="360"/>
            </w:pPr>
            <w:r w:rsidRPr="00543C4F">
              <w:t>Activity usually performed on a treadmill.  Isotope tracer thallium injected one to two minutes before end of exercise or immediately thereafter.  Heart is imaged both immediately following exercise and at rest.</w:t>
            </w:r>
          </w:p>
          <w:p w:rsidR="000111B0" w:rsidRPr="00543C4F" w:rsidRDefault="000111B0">
            <w:pPr>
              <w:numPr>
                <w:ilvl w:val="0"/>
                <w:numId w:val="33"/>
              </w:numPr>
              <w:ind w:left="360" w:hanging="360"/>
            </w:pPr>
            <w:r w:rsidRPr="00543C4F">
              <w:t>Same procedure as thallium imaging, with resting images of heart done prior to treadmill exercise</w:t>
            </w:r>
          </w:p>
          <w:p w:rsidR="000111B0" w:rsidRPr="00543C4F" w:rsidRDefault="000111B0">
            <w:pPr>
              <w:numPr>
                <w:ilvl w:val="0"/>
                <w:numId w:val="33"/>
              </w:numPr>
              <w:ind w:left="360" w:hanging="360"/>
            </w:pPr>
            <w:r w:rsidRPr="00543C4F">
              <w:t xml:space="preserve">For patients unable to exercise, cardiac effects of exercise stress are simulated by administration of coronary dilator </w:t>
            </w:r>
            <w:proofErr w:type="spellStart"/>
            <w:r w:rsidRPr="00543C4F">
              <w:t>dipyridamole</w:t>
            </w:r>
            <w:proofErr w:type="spellEnd"/>
            <w:r w:rsidRPr="00543C4F">
              <w:t xml:space="preserve">, adenosine or </w:t>
            </w:r>
            <w:proofErr w:type="spellStart"/>
            <w:r w:rsidRPr="00543C4F">
              <w:t>dobutamine</w:t>
            </w:r>
            <w:proofErr w:type="spellEnd"/>
            <w:r w:rsidRPr="00543C4F">
              <w:t xml:space="preserve"> infusion.</w:t>
            </w:r>
          </w:p>
          <w:p w:rsidR="000111B0" w:rsidRPr="00543C4F" w:rsidRDefault="000111B0">
            <w:pPr>
              <w:numPr>
                <w:ilvl w:val="0"/>
                <w:numId w:val="33"/>
              </w:numPr>
              <w:ind w:left="360" w:hanging="360"/>
            </w:pPr>
            <w:r w:rsidRPr="00543C4F">
              <w:t>Measures the contractile (pumping) function of the heart muscle during exercise</w:t>
            </w:r>
          </w:p>
          <w:p w:rsidR="000111B0" w:rsidRPr="00543C4F" w:rsidRDefault="000111B0">
            <w:pPr>
              <w:numPr>
                <w:ilvl w:val="0"/>
                <w:numId w:val="33"/>
              </w:numPr>
              <w:ind w:left="360" w:hanging="360"/>
            </w:pPr>
            <w:r w:rsidRPr="00543C4F">
              <w:t xml:space="preserve">Following injection of radioactive medication, recordings of the heart wall at work are synchronized with the EKG.  Evaluates the heart’s pumping function and ejection fraction. </w:t>
            </w:r>
          </w:p>
          <w:p w:rsidR="000111B0" w:rsidRPr="00543C4F" w:rsidRDefault="000111B0">
            <w:pPr>
              <w:tabs>
                <w:tab w:val="num" w:pos="360"/>
              </w:tabs>
              <w:ind w:left="144" w:hanging="144"/>
            </w:pPr>
            <w:r w:rsidRPr="00543C4F">
              <w:t xml:space="preserve">If the patient is a transfer-in from a community hospital, and the clinician documents that cardiac </w:t>
            </w:r>
            <w:proofErr w:type="spellStart"/>
            <w:r w:rsidRPr="00543C4F">
              <w:t>cath</w:t>
            </w:r>
            <w:proofErr w:type="spellEnd"/>
            <w:r w:rsidRPr="00543C4F">
              <w:t>, PCI, or CABG was performed at the community hospital, option #97 may be used.</w:t>
            </w:r>
          </w:p>
        </w:tc>
      </w:tr>
      <w:tr w:rsidR="000111B0" w:rsidRPr="00543C4F">
        <w:trPr>
          <w:cantSplit/>
        </w:trPr>
        <w:tc>
          <w:tcPr>
            <w:tcW w:w="63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rPr>
                <w:sz w:val="22"/>
              </w:rPr>
            </w:pPr>
            <w:r w:rsidRPr="00543C4F">
              <w:rPr>
                <w:sz w:val="22"/>
              </w:rPr>
              <w:t>8</w:t>
            </w:r>
          </w:p>
        </w:tc>
        <w:tc>
          <w:tcPr>
            <w:tcW w:w="1156"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roofErr w:type="spellStart"/>
            <w:r w:rsidRPr="00543C4F">
              <w:t>stressdt</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543C4F" w:rsidRDefault="000111B0">
            <w:pPr>
              <w:pStyle w:val="Heading4"/>
              <w:rPr>
                <w:sz w:val="22"/>
              </w:rPr>
            </w:pPr>
            <w:r w:rsidRPr="00543C4F">
              <w:rPr>
                <w:sz w:val="22"/>
              </w:rPr>
              <w:t>Enter the date the stress test was performed</w:t>
            </w:r>
          </w:p>
        </w:tc>
        <w:tc>
          <w:tcPr>
            <w:tcW w:w="216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r w:rsidRPr="00543C4F">
              <w:t>mm/</w:t>
            </w:r>
            <w:proofErr w:type="spellStart"/>
            <w:r w:rsidRPr="00543C4F">
              <w:t>dd</w:t>
            </w:r>
            <w:proofErr w:type="spellEnd"/>
            <w:r w:rsidRPr="00543C4F">
              <w:t>/</w:t>
            </w:r>
            <w:proofErr w:type="spellStart"/>
            <w:r w:rsidRPr="00543C4F">
              <w:t>yyyy</w:t>
            </w:r>
            <w:proofErr w:type="spellEnd"/>
          </w:p>
          <w:p w:rsidR="000111B0" w:rsidRPr="00543C4F" w:rsidRDefault="000111B0">
            <w:pPr>
              <w:jc w:val="center"/>
            </w:pPr>
            <w:r w:rsidRPr="00543C4F">
              <w:t xml:space="preserve">If </w:t>
            </w:r>
            <w:proofErr w:type="spellStart"/>
            <w:r w:rsidRPr="00543C4F">
              <w:t>testress</w:t>
            </w:r>
            <w:proofErr w:type="spellEnd"/>
            <w:r w:rsidRPr="00543C4F">
              <w:t xml:space="preserve"> = 97, 98 or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111B0" w:rsidRPr="00543C4F">
              <w:tc>
                <w:tcPr>
                  <w:tcW w:w="1929" w:type="dxa"/>
                </w:tcPr>
                <w:p w:rsidR="000111B0" w:rsidRPr="00543C4F" w:rsidRDefault="000111B0">
                  <w:pPr>
                    <w:jc w:val="center"/>
                  </w:pPr>
                  <w:r w:rsidRPr="00543C4F">
                    <w:t xml:space="preserve">&gt; = </w:t>
                  </w:r>
                  <w:proofErr w:type="spellStart"/>
                  <w:r w:rsidRPr="00543C4F">
                    <w:t>acutedt</w:t>
                  </w:r>
                  <w:proofErr w:type="spellEnd"/>
                  <w:r w:rsidRPr="00543C4F">
                    <w:t xml:space="preserve"> and &lt; = </w:t>
                  </w:r>
                  <w:proofErr w:type="spellStart"/>
                  <w:r w:rsidRPr="00543C4F">
                    <w:t>dcdate</w:t>
                  </w:r>
                  <w:proofErr w:type="spellEnd"/>
                </w:p>
              </w:tc>
            </w:tr>
          </w:tbl>
          <w:p w:rsidR="000111B0" w:rsidRPr="00543C4F"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543C4F" w:rsidRDefault="000111B0">
            <w:r w:rsidRPr="00543C4F">
              <w:t>Enter the exact date.  The use of 01 to indicate unknown month or day is not acceptable.</w:t>
            </w:r>
          </w:p>
        </w:tc>
      </w:tr>
    </w:tbl>
    <w:p w:rsidR="00696F89" w:rsidRPr="00543C4F" w:rsidRDefault="00696F89">
      <w:r w:rsidRPr="00543C4F">
        <w:br w:type="page"/>
      </w:r>
    </w:p>
    <w:tbl>
      <w:tblPr>
        <w:tblW w:w="0" w:type="auto"/>
        <w:tblInd w:w="108" w:type="dxa"/>
        <w:tblLayout w:type="fixed"/>
        <w:tblLook w:val="0000"/>
      </w:tblPr>
      <w:tblGrid>
        <w:gridCol w:w="630"/>
        <w:gridCol w:w="1156"/>
        <w:gridCol w:w="4608"/>
        <w:gridCol w:w="2160"/>
        <w:gridCol w:w="5472"/>
      </w:tblGrid>
      <w:tr w:rsidR="000111B0" w:rsidRPr="00543C4F">
        <w:trPr>
          <w:cantSplit/>
        </w:trPr>
        <w:tc>
          <w:tcPr>
            <w:tcW w:w="63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rPr>
                <w:sz w:val="22"/>
              </w:rPr>
            </w:pPr>
            <w:r w:rsidRPr="00543C4F">
              <w:rPr>
                <w:sz w:val="22"/>
              </w:rPr>
              <w:t>9</w:t>
            </w:r>
          </w:p>
        </w:tc>
        <w:tc>
          <w:tcPr>
            <w:tcW w:w="1156"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roofErr w:type="spellStart"/>
            <w:r w:rsidRPr="00543C4F">
              <w:t>stresdc</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543C4F" w:rsidRDefault="000111B0">
            <w:pPr>
              <w:pStyle w:val="Heading4"/>
              <w:rPr>
                <w:sz w:val="22"/>
              </w:rPr>
            </w:pPr>
            <w:r w:rsidRPr="00543C4F">
              <w:rPr>
                <w:sz w:val="22"/>
              </w:rPr>
              <w:t>Does the record document a plan for post-discharge stress testing?</w:t>
            </w:r>
          </w:p>
          <w:p w:rsidR="000111B0" w:rsidRPr="00543C4F" w:rsidRDefault="000111B0">
            <w:pPr>
              <w:numPr>
                <w:ilvl w:val="0"/>
                <w:numId w:val="14"/>
              </w:numPr>
              <w:rPr>
                <w:sz w:val="22"/>
              </w:rPr>
            </w:pPr>
            <w:r w:rsidRPr="00543C4F">
              <w:rPr>
                <w:sz w:val="22"/>
              </w:rPr>
              <w:t>yes</w:t>
            </w:r>
          </w:p>
          <w:p w:rsidR="000111B0" w:rsidRPr="00543C4F" w:rsidRDefault="000111B0">
            <w:pPr>
              <w:numPr>
                <w:ilvl w:val="0"/>
                <w:numId w:val="14"/>
              </w:numPr>
              <w:rPr>
                <w:sz w:val="22"/>
              </w:rPr>
            </w:pPr>
            <w:r w:rsidRPr="00543C4F">
              <w:rPr>
                <w:sz w:val="22"/>
              </w:rPr>
              <w:t>no</w:t>
            </w:r>
          </w:p>
          <w:p w:rsidR="000111B0" w:rsidRPr="00543C4F" w:rsidRDefault="000111B0">
            <w:pPr>
              <w:numPr>
                <w:ilvl w:val="0"/>
                <w:numId w:val="14"/>
              </w:numPr>
              <w:ind w:left="360" w:hanging="360"/>
              <w:rPr>
                <w:sz w:val="22"/>
              </w:rPr>
            </w:pPr>
            <w:r w:rsidRPr="00543C4F">
              <w:rPr>
                <w:sz w:val="22"/>
              </w:rPr>
              <w:t>documented plan considered stress test but patient deemed not a candidate</w:t>
            </w:r>
          </w:p>
          <w:p w:rsidR="000111B0" w:rsidRPr="00543C4F" w:rsidRDefault="000111B0">
            <w:pPr>
              <w:numPr>
                <w:ilvl w:val="0"/>
                <w:numId w:val="15"/>
              </w:numPr>
              <w:rPr>
                <w:sz w:val="22"/>
              </w:rPr>
            </w:pPr>
            <w:r w:rsidRPr="00543C4F">
              <w:rPr>
                <w:sz w:val="22"/>
              </w:rPr>
              <w:t>not applicable</w:t>
            </w:r>
          </w:p>
          <w:p w:rsidR="000111B0" w:rsidRPr="00543C4F" w:rsidRDefault="000111B0">
            <w:pPr>
              <w:pStyle w:val="Footer"/>
              <w:widowControl/>
              <w:numPr>
                <w:ilvl w:val="0"/>
                <w:numId w:val="16"/>
              </w:numPr>
              <w:tabs>
                <w:tab w:val="clear" w:pos="4320"/>
                <w:tab w:val="clear" w:pos="8640"/>
              </w:tabs>
              <w:rPr>
                <w:rFonts w:ascii="Times New Roman" w:hAnsi="Times New Roman"/>
                <w:sz w:val="22"/>
              </w:rPr>
            </w:pPr>
            <w:r w:rsidRPr="00543C4F">
              <w:rPr>
                <w:rFonts w:ascii="Times New Roman" w:hAnsi="Times New Roman"/>
                <w:sz w:val="22"/>
              </w:rPr>
              <w:t>patient refused post-discharge stress test</w:t>
            </w:r>
          </w:p>
        </w:tc>
        <w:tc>
          <w:tcPr>
            <w:tcW w:w="216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
          <w:p w:rsidR="000111B0" w:rsidRPr="00543C4F" w:rsidRDefault="000111B0">
            <w:pPr>
              <w:jc w:val="center"/>
            </w:pPr>
            <w:r w:rsidRPr="00543C4F">
              <w:t>1,2,3,95,98</w:t>
            </w:r>
          </w:p>
          <w:p w:rsidR="000111B0" w:rsidRPr="00543C4F" w:rsidRDefault="000111B0">
            <w:pPr>
              <w:jc w:val="center"/>
            </w:pPr>
            <w:r w:rsidRPr="00543C4F">
              <w:t xml:space="preserve">If </w:t>
            </w:r>
            <w:proofErr w:type="spellStart"/>
            <w:r w:rsidRPr="00543C4F">
              <w:t>testress</w:t>
            </w:r>
            <w:proofErr w:type="spellEnd"/>
            <w:r w:rsidRPr="00543C4F">
              <w:t xml:space="preserve"> = 1,2,3,4,5, or 6, will be auto-filled as 95</w:t>
            </w:r>
          </w:p>
        </w:tc>
        <w:tc>
          <w:tcPr>
            <w:tcW w:w="5472" w:type="dxa"/>
            <w:tcBorders>
              <w:top w:val="single" w:sz="6" w:space="0" w:color="auto"/>
              <w:left w:val="single" w:sz="6" w:space="0" w:color="auto"/>
              <w:bottom w:val="single" w:sz="6" w:space="0" w:color="auto"/>
              <w:right w:val="single" w:sz="6" w:space="0" w:color="auto"/>
            </w:tcBorders>
          </w:tcPr>
          <w:p w:rsidR="000111B0" w:rsidRPr="00543C4F" w:rsidRDefault="000111B0">
            <w:pPr>
              <w:pStyle w:val="Header"/>
              <w:tabs>
                <w:tab w:val="clear" w:pos="4320"/>
                <w:tab w:val="clear" w:pos="8640"/>
              </w:tabs>
            </w:pPr>
            <w:r w:rsidRPr="00543C4F">
              <w:t xml:space="preserve">There must be documented evidence that a post-discharge non-invasive stress test was planned, although a definitive appointment date is not required. </w:t>
            </w:r>
          </w:p>
          <w:p w:rsidR="000111B0" w:rsidRPr="00543C4F" w:rsidRDefault="000111B0">
            <w:pPr>
              <w:pStyle w:val="Header"/>
              <w:tabs>
                <w:tab w:val="clear" w:pos="4320"/>
                <w:tab w:val="clear" w:pos="8640"/>
              </w:tabs>
            </w:pPr>
            <w:r w:rsidRPr="00543C4F">
              <w:t>98 = there must be definitive documentation in the record that a post-discharge stress test was recommended, and the patient refused the test.</w:t>
            </w:r>
          </w:p>
          <w:p w:rsidR="000111B0" w:rsidRPr="00543C4F" w:rsidRDefault="000111B0">
            <w:pPr>
              <w:pStyle w:val="Header"/>
              <w:tabs>
                <w:tab w:val="clear" w:pos="4320"/>
                <w:tab w:val="clear" w:pos="8640"/>
              </w:tabs>
            </w:pPr>
            <w:r w:rsidRPr="00543C4F">
              <w:t>Response #3: If the clinician documents that the patient is not a candidate for any further testing then it is considered that the care has been considered and that the decision to do nothing more is the PLAN.  Do not accept documentation that is anything other than a firm decision that further testing is not appropriate (i.e., not acceptable: no stress test at this time, testing contraindicated at present, too sick to test at this time).</w:t>
            </w:r>
          </w:p>
        </w:tc>
      </w:tr>
      <w:tr w:rsidR="000111B0" w:rsidRPr="00543C4F">
        <w:trPr>
          <w:cantSplit/>
        </w:trPr>
        <w:tc>
          <w:tcPr>
            <w:tcW w:w="63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rPr>
                <w:sz w:val="22"/>
              </w:rPr>
            </w:pPr>
            <w:r w:rsidRPr="00543C4F">
              <w:rPr>
                <w:sz w:val="22"/>
              </w:rPr>
              <w:t>10</w:t>
            </w:r>
          </w:p>
        </w:tc>
        <w:tc>
          <w:tcPr>
            <w:tcW w:w="1156"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roofErr w:type="spellStart"/>
            <w:r w:rsidRPr="00543C4F">
              <w:t>cathdun</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543C4F" w:rsidRDefault="000111B0">
            <w:pPr>
              <w:pStyle w:val="Heading4"/>
              <w:rPr>
                <w:sz w:val="22"/>
              </w:rPr>
            </w:pPr>
            <w:r w:rsidRPr="00543C4F">
              <w:rPr>
                <w:sz w:val="22"/>
              </w:rPr>
              <w:t xml:space="preserve">Was a diagnostic cardiac catheterization </w:t>
            </w:r>
            <w:r w:rsidR="00172EE6" w:rsidRPr="00543C4F">
              <w:rPr>
                <w:sz w:val="22"/>
              </w:rPr>
              <w:t>(</w:t>
            </w:r>
            <w:proofErr w:type="spellStart"/>
            <w:r w:rsidR="00172EE6" w:rsidRPr="00543C4F">
              <w:rPr>
                <w:sz w:val="22"/>
              </w:rPr>
              <w:t>cath</w:t>
            </w:r>
            <w:proofErr w:type="spellEnd"/>
            <w:r w:rsidR="00172EE6" w:rsidRPr="00543C4F">
              <w:rPr>
                <w:sz w:val="22"/>
              </w:rPr>
              <w:t xml:space="preserve">) </w:t>
            </w:r>
            <w:r w:rsidRPr="00543C4F">
              <w:rPr>
                <w:sz w:val="22"/>
              </w:rPr>
              <w:t>performed during this episode of care?</w:t>
            </w:r>
          </w:p>
          <w:p w:rsidR="000111B0" w:rsidRPr="00543C4F" w:rsidRDefault="000111B0">
            <w:pPr>
              <w:numPr>
                <w:ilvl w:val="0"/>
                <w:numId w:val="17"/>
              </w:numPr>
              <w:ind w:left="360" w:hanging="360"/>
              <w:rPr>
                <w:sz w:val="22"/>
              </w:rPr>
            </w:pPr>
            <w:proofErr w:type="spellStart"/>
            <w:r w:rsidRPr="00543C4F">
              <w:rPr>
                <w:sz w:val="22"/>
              </w:rPr>
              <w:t>cath</w:t>
            </w:r>
            <w:proofErr w:type="spellEnd"/>
            <w:r w:rsidRPr="00543C4F">
              <w:rPr>
                <w:sz w:val="22"/>
              </w:rPr>
              <w:t xml:space="preserve"> done at this VAMC (or patient sent out for </w:t>
            </w:r>
            <w:proofErr w:type="spellStart"/>
            <w:r w:rsidRPr="00543C4F">
              <w:rPr>
                <w:sz w:val="22"/>
              </w:rPr>
              <w:t>cath</w:t>
            </w:r>
            <w:proofErr w:type="spellEnd"/>
            <w:r w:rsidRPr="00543C4F">
              <w:rPr>
                <w:sz w:val="22"/>
              </w:rPr>
              <w:t xml:space="preserve"> and returned in 12 hours)</w:t>
            </w:r>
          </w:p>
          <w:p w:rsidR="000111B0" w:rsidRPr="00543C4F" w:rsidRDefault="000111B0">
            <w:pPr>
              <w:numPr>
                <w:ilvl w:val="0"/>
                <w:numId w:val="17"/>
              </w:numPr>
              <w:rPr>
                <w:sz w:val="22"/>
              </w:rPr>
            </w:pPr>
            <w:r w:rsidRPr="00543C4F">
              <w:rPr>
                <w:sz w:val="22"/>
              </w:rPr>
              <w:t xml:space="preserve">transferred to another VAMC for </w:t>
            </w:r>
            <w:proofErr w:type="spellStart"/>
            <w:r w:rsidRPr="00543C4F">
              <w:rPr>
                <w:sz w:val="22"/>
              </w:rPr>
              <w:t>cath</w:t>
            </w:r>
            <w:proofErr w:type="spellEnd"/>
          </w:p>
          <w:p w:rsidR="000111B0" w:rsidRPr="00543C4F" w:rsidRDefault="000111B0">
            <w:pPr>
              <w:numPr>
                <w:ilvl w:val="0"/>
                <w:numId w:val="17"/>
              </w:numPr>
              <w:ind w:left="360" w:hanging="360"/>
              <w:rPr>
                <w:sz w:val="22"/>
              </w:rPr>
            </w:pPr>
            <w:r w:rsidRPr="00543C4F">
              <w:rPr>
                <w:sz w:val="22"/>
              </w:rPr>
              <w:t xml:space="preserve">transferred to a community hospital for </w:t>
            </w:r>
            <w:proofErr w:type="spellStart"/>
            <w:r w:rsidRPr="00543C4F">
              <w:rPr>
                <w:sz w:val="22"/>
              </w:rPr>
              <w:t>cath</w:t>
            </w:r>
            <w:proofErr w:type="spellEnd"/>
            <w:r w:rsidRPr="00543C4F">
              <w:rPr>
                <w:sz w:val="22"/>
              </w:rPr>
              <w:t xml:space="preserve"> or transfer-in had diagnostic </w:t>
            </w:r>
            <w:proofErr w:type="spellStart"/>
            <w:r w:rsidRPr="00543C4F">
              <w:rPr>
                <w:sz w:val="22"/>
              </w:rPr>
              <w:t>cath</w:t>
            </w:r>
            <w:proofErr w:type="spellEnd"/>
            <w:r w:rsidRPr="00543C4F">
              <w:rPr>
                <w:sz w:val="22"/>
              </w:rPr>
              <w:t xml:space="preserve"> at VHA or community hospital </w:t>
            </w:r>
          </w:p>
          <w:p w:rsidR="000111B0" w:rsidRPr="00543C4F" w:rsidRDefault="000111B0">
            <w:pPr>
              <w:numPr>
                <w:ilvl w:val="0"/>
                <w:numId w:val="18"/>
              </w:numPr>
              <w:rPr>
                <w:sz w:val="22"/>
              </w:rPr>
            </w:pPr>
            <w:r w:rsidRPr="00543C4F">
              <w:rPr>
                <w:sz w:val="22"/>
              </w:rPr>
              <w:t xml:space="preserve">diagnostic </w:t>
            </w:r>
            <w:proofErr w:type="spellStart"/>
            <w:r w:rsidRPr="00543C4F">
              <w:rPr>
                <w:sz w:val="22"/>
              </w:rPr>
              <w:t>cath</w:t>
            </w:r>
            <w:proofErr w:type="spellEnd"/>
            <w:r w:rsidRPr="00543C4F">
              <w:rPr>
                <w:sz w:val="22"/>
              </w:rPr>
              <w:t xml:space="preserve"> not done</w:t>
            </w:r>
          </w:p>
        </w:tc>
        <w:tc>
          <w:tcPr>
            <w:tcW w:w="216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
          <w:p w:rsidR="000111B0" w:rsidRPr="00543C4F" w:rsidRDefault="000111B0">
            <w:pPr>
              <w:jc w:val="center"/>
            </w:pPr>
          </w:p>
          <w:p w:rsidR="000111B0" w:rsidRPr="00543C4F" w:rsidRDefault="000111B0">
            <w:pPr>
              <w:jc w:val="center"/>
            </w:pPr>
          </w:p>
          <w:p w:rsidR="000111B0" w:rsidRPr="00543C4F" w:rsidRDefault="000111B0">
            <w:pPr>
              <w:jc w:val="center"/>
            </w:pPr>
            <w:r w:rsidRPr="00543C4F">
              <w:t>1,2,3,99</w:t>
            </w:r>
          </w:p>
          <w:p w:rsidR="000111B0" w:rsidRPr="00543C4F" w:rsidRDefault="000111B0">
            <w:pPr>
              <w:jc w:val="center"/>
            </w:pPr>
          </w:p>
          <w:p w:rsidR="000111B0" w:rsidRPr="00543C4F" w:rsidRDefault="000111B0">
            <w:pPr>
              <w:jc w:val="center"/>
              <w:rPr>
                <w:b/>
                <w:bCs/>
              </w:rPr>
            </w:pPr>
            <w:r w:rsidRPr="00543C4F">
              <w:rPr>
                <w:b/>
                <w:bCs/>
              </w:rPr>
              <w:t xml:space="preserve">If 99, auto-fill </w:t>
            </w:r>
            <w:proofErr w:type="spellStart"/>
            <w:r w:rsidRPr="00543C4F">
              <w:rPr>
                <w:b/>
                <w:bCs/>
              </w:rPr>
              <w:t>entrdone</w:t>
            </w:r>
            <w:proofErr w:type="spellEnd"/>
            <w:r w:rsidRPr="00543C4F">
              <w:rPr>
                <w:b/>
                <w:bCs/>
              </w:rPr>
              <w:t xml:space="preserve"> as 99/99/9999 and </w:t>
            </w:r>
            <w:proofErr w:type="spellStart"/>
            <w:r w:rsidRPr="00543C4F">
              <w:rPr>
                <w:b/>
                <w:bCs/>
              </w:rPr>
              <w:t>cathrep</w:t>
            </w:r>
            <w:proofErr w:type="spellEnd"/>
            <w:r w:rsidRPr="00543C4F">
              <w:rPr>
                <w:b/>
                <w:bCs/>
              </w:rPr>
              <w:t xml:space="preserve"> as 95</w:t>
            </w:r>
          </w:p>
          <w:p w:rsidR="000111B0" w:rsidRPr="00543C4F" w:rsidRDefault="000111B0">
            <w:pPr>
              <w:jc w:val="center"/>
              <w:rPr>
                <w:b/>
                <w:bCs/>
              </w:rPr>
            </w:pPr>
          </w:p>
          <w:p w:rsidR="000111B0" w:rsidRPr="00543C4F" w:rsidRDefault="000111B0">
            <w:pPr>
              <w:jc w:val="center"/>
              <w:rPr>
                <w:b/>
                <w:bCs/>
              </w:rPr>
            </w:pPr>
            <w:r w:rsidRPr="00543C4F">
              <w:rPr>
                <w:b/>
                <w:bCs/>
              </w:rPr>
              <w:t xml:space="preserve">If 1,2, or 3, auto-fill </w:t>
            </w:r>
            <w:proofErr w:type="spellStart"/>
            <w:r w:rsidRPr="00543C4F">
              <w:rPr>
                <w:b/>
                <w:bCs/>
              </w:rPr>
              <w:t>nocath</w:t>
            </w:r>
            <w:proofErr w:type="spellEnd"/>
            <w:r w:rsidRPr="00543C4F">
              <w:rPr>
                <w:b/>
                <w:bCs/>
              </w:rPr>
              <w:t xml:space="preserve"> as 95 and </w:t>
            </w:r>
            <w:proofErr w:type="spellStart"/>
            <w:r w:rsidRPr="00543C4F">
              <w:rPr>
                <w:b/>
                <w:bCs/>
              </w:rPr>
              <w:t>cathpdc</w:t>
            </w:r>
            <w:proofErr w:type="spellEnd"/>
            <w:r w:rsidRPr="00543C4F">
              <w:rPr>
                <w:b/>
                <w:bCs/>
              </w:rPr>
              <w:t xml:space="preserve"> as 95 </w:t>
            </w:r>
          </w:p>
          <w:p w:rsidR="000111B0" w:rsidRPr="00543C4F" w:rsidRDefault="000111B0">
            <w:pPr>
              <w:jc w:val="center"/>
            </w:pPr>
          </w:p>
          <w:p w:rsidR="000111B0" w:rsidRPr="00543C4F" w:rsidRDefault="000111B0">
            <w:pPr>
              <w:jc w:val="center"/>
            </w:pPr>
          </w:p>
          <w:p w:rsidR="000111B0" w:rsidRPr="00543C4F"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543C4F" w:rsidRDefault="000111B0">
            <w:pPr>
              <w:pStyle w:val="Heading1"/>
              <w:jc w:val="left"/>
              <w:rPr>
                <w:sz w:val="20"/>
              </w:rPr>
            </w:pPr>
            <w:r w:rsidRPr="00543C4F">
              <w:rPr>
                <w:sz w:val="20"/>
              </w:rPr>
              <w:t xml:space="preserve">Cardiac </w:t>
            </w:r>
            <w:proofErr w:type="spellStart"/>
            <w:r w:rsidRPr="00543C4F">
              <w:rPr>
                <w:sz w:val="20"/>
              </w:rPr>
              <w:t>cath</w:t>
            </w:r>
            <w:proofErr w:type="spellEnd"/>
            <w:r w:rsidRPr="00543C4F">
              <w:rPr>
                <w:sz w:val="20"/>
              </w:rPr>
              <w:t xml:space="preserve"> without treatment of coronary artery blockage is diagnostic.</w:t>
            </w:r>
            <w:r w:rsidRPr="00543C4F">
              <w:rPr>
                <w:b w:val="0"/>
                <w:bCs/>
                <w:sz w:val="20"/>
              </w:rPr>
              <w:t xml:space="preserve">   </w:t>
            </w:r>
            <w:r w:rsidRPr="00543C4F">
              <w:rPr>
                <w:sz w:val="20"/>
              </w:rPr>
              <w:t xml:space="preserve">If the patient did not have an emergent PCI, but later during the episode of care, had a cardiac </w:t>
            </w:r>
            <w:proofErr w:type="spellStart"/>
            <w:r w:rsidRPr="00543C4F">
              <w:rPr>
                <w:sz w:val="20"/>
              </w:rPr>
              <w:t>cath</w:t>
            </w:r>
            <w:proofErr w:type="spellEnd"/>
            <w:r w:rsidRPr="00543C4F">
              <w:rPr>
                <w:sz w:val="20"/>
              </w:rPr>
              <w:t xml:space="preserve"> in which the degree of blockage was determined but no attempt was made to flatten plaque against the artery wall or otherwise treat the blockage, or no treatment (or only medical treatment) was deemed necessary, answer “1.”  Do not count the </w:t>
            </w:r>
            <w:proofErr w:type="spellStart"/>
            <w:r w:rsidRPr="00543C4F">
              <w:rPr>
                <w:sz w:val="20"/>
              </w:rPr>
              <w:t>cath</w:t>
            </w:r>
            <w:proofErr w:type="spellEnd"/>
            <w:r w:rsidRPr="00543C4F">
              <w:rPr>
                <w:sz w:val="20"/>
              </w:rPr>
              <w:t xml:space="preserve"> done in conjunction with a PCI done at this facility as a diagnostic cath.</w:t>
            </w:r>
          </w:p>
          <w:p w:rsidR="000111B0" w:rsidRPr="00543C4F" w:rsidRDefault="000111B0">
            <w:pPr>
              <w:pStyle w:val="Heading1"/>
              <w:jc w:val="left"/>
              <w:rPr>
                <w:sz w:val="20"/>
              </w:rPr>
            </w:pPr>
            <w:r w:rsidRPr="00543C4F">
              <w:rPr>
                <w:sz w:val="20"/>
              </w:rPr>
              <w:t xml:space="preserve">If the patient was transferred to another facility on a non-emergent basis later in the stay for a cardiac </w:t>
            </w:r>
            <w:proofErr w:type="spellStart"/>
            <w:r w:rsidRPr="00543C4F">
              <w:rPr>
                <w:sz w:val="20"/>
              </w:rPr>
              <w:t>cath</w:t>
            </w:r>
            <w:proofErr w:type="spellEnd"/>
            <w:r w:rsidRPr="00543C4F">
              <w:rPr>
                <w:sz w:val="20"/>
              </w:rPr>
              <w:t xml:space="preserve"> and possible PCI, answer “2” or “3” as applicable. </w:t>
            </w:r>
          </w:p>
          <w:p w:rsidR="000111B0" w:rsidRPr="00543C4F" w:rsidRDefault="000111B0">
            <w:pPr>
              <w:pStyle w:val="Heading1"/>
              <w:jc w:val="left"/>
              <w:rPr>
                <w:b w:val="0"/>
                <w:bCs/>
                <w:sz w:val="20"/>
              </w:rPr>
            </w:pPr>
            <w:r w:rsidRPr="00543C4F">
              <w:rPr>
                <w:b w:val="0"/>
                <w:bCs/>
                <w:sz w:val="20"/>
              </w:rPr>
              <w:t xml:space="preserve">Cardiac catheterization = an invasive procedure in which a thin plastic tube (catheter) is inserted into an artery or vein in the arm or groin.  From there it can be advanced into the chambers of the heart or the coronary arteries.  The test can measure blood pressure within the heart, how much oxygen is in the blood, and the pumping ability of the heart muscle.  When dye is injected into the coronary arteries, the procedure is called coronary angiography or coronary </w:t>
            </w:r>
            <w:proofErr w:type="spellStart"/>
            <w:r w:rsidRPr="00543C4F">
              <w:rPr>
                <w:b w:val="0"/>
                <w:bCs/>
                <w:sz w:val="20"/>
              </w:rPr>
              <w:t>arteriography</w:t>
            </w:r>
            <w:proofErr w:type="spellEnd"/>
            <w:r w:rsidRPr="00543C4F">
              <w:rPr>
                <w:b w:val="0"/>
                <w:bCs/>
                <w:sz w:val="20"/>
              </w:rPr>
              <w:t xml:space="preserve">.  The procedure produces special pictures that can reveal if one or more of the coronary arteries are blocked or if the left ventricle is functioning properly.  </w:t>
            </w:r>
          </w:p>
          <w:p w:rsidR="000111B0" w:rsidRPr="00543C4F" w:rsidRDefault="000111B0">
            <w:pPr>
              <w:pStyle w:val="Heading1"/>
              <w:jc w:val="left"/>
              <w:rPr>
                <w:sz w:val="20"/>
              </w:rPr>
            </w:pPr>
            <w:r w:rsidRPr="00543C4F">
              <w:rPr>
                <w:sz w:val="20"/>
              </w:rPr>
              <w:t xml:space="preserve">If patient was sent out for a </w:t>
            </w:r>
            <w:proofErr w:type="spellStart"/>
            <w:r w:rsidRPr="00543C4F">
              <w:rPr>
                <w:sz w:val="20"/>
              </w:rPr>
              <w:t>cath</w:t>
            </w:r>
            <w:proofErr w:type="spellEnd"/>
            <w:r w:rsidRPr="00543C4F">
              <w:rPr>
                <w:sz w:val="20"/>
              </w:rPr>
              <w:t xml:space="preserve"> and returned in 12 hours, it is considered the same as being done at this VAMC.</w:t>
            </w:r>
          </w:p>
        </w:tc>
      </w:tr>
    </w:tbl>
    <w:p w:rsidR="00696F89" w:rsidRPr="00543C4F" w:rsidRDefault="00696F89">
      <w:r w:rsidRPr="00543C4F">
        <w:br w:type="page"/>
      </w:r>
    </w:p>
    <w:tbl>
      <w:tblPr>
        <w:tblW w:w="0" w:type="auto"/>
        <w:tblInd w:w="108" w:type="dxa"/>
        <w:tblLayout w:type="fixed"/>
        <w:tblLook w:val="0000"/>
      </w:tblPr>
      <w:tblGrid>
        <w:gridCol w:w="630"/>
        <w:gridCol w:w="1156"/>
        <w:gridCol w:w="4608"/>
        <w:gridCol w:w="2160"/>
        <w:gridCol w:w="5472"/>
      </w:tblGrid>
      <w:tr w:rsidR="000111B0" w:rsidRPr="00543C4F">
        <w:trPr>
          <w:cantSplit/>
        </w:trPr>
        <w:tc>
          <w:tcPr>
            <w:tcW w:w="63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rPr>
                <w:sz w:val="22"/>
              </w:rPr>
            </w:pPr>
            <w:r w:rsidRPr="00543C4F">
              <w:rPr>
                <w:sz w:val="22"/>
              </w:rPr>
              <w:t>11</w:t>
            </w:r>
          </w:p>
        </w:tc>
        <w:tc>
          <w:tcPr>
            <w:tcW w:w="1156"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roofErr w:type="spellStart"/>
            <w:r w:rsidRPr="00543C4F">
              <w:t>nocath</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543C4F" w:rsidRDefault="000111B0">
            <w:pPr>
              <w:pStyle w:val="Heading4"/>
              <w:rPr>
                <w:sz w:val="22"/>
              </w:rPr>
            </w:pPr>
            <w:r w:rsidRPr="00543C4F">
              <w:rPr>
                <w:sz w:val="22"/>
              </w:rPr>
              <w:t>Did a clinician document a reason for not performing a diagnostic cardiac catheterization during this episode of care?</w:t>
            </w:r>
          </w:p>
          <w:p w:rsidR="000111B0" w:rsidRPr="00543C4F" w:rsidRDefault="000111B0">
            <w:pPr>
              <w:numPr>
                <w:ilvl w:val="1"/>
                <w:numId w:val="5"/>
              </w:numPr>
              <w:ind w:left="360" w:hanging="360"/>
              <w:rPr>
                <w:sz w:val="22"/>
              </w:rPr>
            </w:pPr>
            <w:r w:rsidRPr="00543C4F">
              <w:rPr>
                <w:sz w:val="22"/>
              </w:rPr>
              <w:t>documentation by cardiology  that stress test is more reasonable first approach for this patient</w:t>
            </w:r>
          </w:p>
          <w:p w:rsidR="000111B0" w:rsidRPr="00543C4F" w:rsidRDefault="000111B0">
            <w:pPr>
              <w:numPr>
                <w:ilvl w:val="1"/>
                <w:numId w:val="5"/>
              </w:numPr>
              <w:ind w:left="360" w:hanging="360"/>
              <w:rPr>
                <w:sz w:val="22"/>
              </w:rPr>
            </w:pPr>
            <w:r w:rsidRPr="00543C4F">
              <w:rPr>
                <w:sz w:val="22"/>
              </w:rPr>
              <w:t>documentation by cardiology of known coronary artery lesion(s) not amenable to revascularization by PCI</w:t>
            </w:r>
          </w:p>
          <w:p w:rsidR="000111B0" w:rsidRPr="00543C4F" w:rsidRDefault="000111B0">
            <w:pPr>
              <w:numPr>
                <w:ilvl w:val="1"/>
                <w:numId w:val="5"/>
              </w:numPr>
              <w:ind w:left="360" w:hanging="360"/>
              <w:rPr>
                <w:sz w:val="22"/>
              </w:rPr>
            </w:pPr>
            <w:r w:rsidRPr="00543C4F">
              <w:rPr>
                <w:sz w:val="22"/>
              </w:rPr>
              <w:t xml:space="preserve">physician documentation that patient age, debilitation, or co-morbidities preclude cardiac </w:t>
            </w:r>
            <w:proofErr w:type="spellStart"/>
            <w:r w:rsidRPr="00543C4F">
              <w:rPr>
                <w:sz w:val="22"/>
              </w:rPr>
              <w:t>cath</w:t>
            </w:r>
            <w:proofErr w:type="spellEnd"/>
          </w:p>
          <w:p w:rsidR="000111B0" w:rsidRPr="00543C4F" w:rsidRDefault="000111B0">
            <w:pPr>
              <w:numPr>
                <w:ilvl w:val="2"/>
                <w:numId w:val="5"/>
              </w:numPr>
              <w:rPr>
                <w:sz w:val="22"/>
              </w:rPr>
            </w:pPr>
            <w:r w:rsidRPr="00543C4F">
              <w:rPr>
                <w:sz w:val="22"/>
              </w:rPr>
              <w:t>not applicable</w:t>
            </w:r>
          </w:p>
          <w:p w:rsidR="000111B0" w:rsidRPr="00543C4F" w:rsidRDefault="000111B0">
            <w:pPr>
              <w:pStyle w:val="BodyText2"/>
              <w:numPr>
                <w:ilvl w:val="0"/>
                <w:numId w:val="19"/>
              </w:numPr>
              <w:rPr>
                <w:sz w:val="22"/>
              </w:rPr>
            </w:pPr>
            <w:r w:rsidRPr="00543C4F">
              <w:rPr>
                <w:sz w:val="22"/>
              </w:rPr>
              <w:t xml:space="preserve">patient and/or family refused cardiac </w:t>
            </w:r>
            <w:proofErr w:type="spellStart"/>
            <w:r w:rsidRPr="00543C4F">
              <w:rPr>
                <w:sz w:val="22"/>
              </w:rPr>
              <w:t>cath</w:t>
            </w:r>
            <w:proofErr w:type="spellEnd"/>
          </w:p>
          <w:p w:rsidR="000111B0" w:rsidRPr="00543C4F" w:rsidRDefault="000111B0">
            <w:pPr>
              <w:pStyle w:val="BodyText2"/>
              <w:numPr>
                <w:ilvl w:val="0"/>
                <w:numId w:val="19"/>
              </w:numPr>
            </w:pPr>
            <w:r w:rsidRPr="00543C4F">
              <w:rPr>
                <w:sz w:val="22"/>
              </w:rPr>
              <w:t>no reason documented</w:t>
            </w:r>
          </w:p>
        </w:tc>
        <w:tc>
          <w:tcPr>
            <w:tcW w:w="216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
          <w:p w:rsidR="000111B0" w:rsidRPr="00543C4F" w:rsidRDefault="000111B0">
            <w:pPr>
              <w:jc w:val="center"/>
            </w:pPr>
          </w:p>
          <w:p w:rsidR="000111B0" w:rsidRPr="00543C4F" w:rsidRDefault="000111B0">
            <w:pPr>
              <w:jc w:val="center"/>
            </w:pPr>
            <w:r w:rsidRPr="00543C4F">
              <w:t>1,2,3,95,98,99</w:t>
            </w:r>
          </w:p>
          <w:p w:rsidR="000111B0" w:rsidRPr="00543C4F" w:rsidRDefault="000111B0">
            <w:pPr>
              <w:jc w:val="center"/>
            </w:pPr>
          </w:p>
          <w:p w:rsidR="000111B0" w:rsidRPr="00543C4F" w:rsidRDefault="000111B0">
            <w:pPr>
              <w:jc w:val="center"/>
            </w:pPr>
            <w:r w:rsidRPr="00543C4F">
              <w:t xml:space="preserve">If </w:t>
            </w:r>
            <w:proofErr w:type="spellStart"/>
            <w:r w:rsidRPr="00543C4F">
              <w:t>cathdun</w:t>
            </w:r>
            <w:proofErr w:type="spellEnd"/>
            <w:r w:rsidRPr="00543C4F">
              <w:t xml:space="preserve"> = 1,2, or 3, will be auto-filled as 95</w:t>
            </w:r>
          </w:p>
          <w:p w:rsidR="000111B0" w:rsidRPr="00543C4F" w:rsidRDefault="000111B0">
            <w:pPr>
              <w:jc w:val="center"/>
            </w:pPr>
          </w:p>
          <w:p w:rsidR="000111B0" w:rsidRPr="00543C4F" w:rsidRDefault="000111B0">
            <w:pPr>
              <w:jc w:val="center"/>
              <w:rPr>
                <w:b/>
                <w:bCs/>
              </w:rPr>
            </w:pPr>
            <w:r w:rsidRPr="00543C4F">
              <w:rPr>
                <w:b/>
                <w:bCs/>
              </w:rPr>
              <w:t xml:space="preserve">If 1 or 2, auto-fill </w:t>
            </w:r>
            <w:proofErr w:type="spellStart"/>
            <w:r w:rsidRPr="00543C4F">
              <w:rPr>
                <w:b/>
                <w:bCs/>
              </w:rPr>
              <w:t>cathpdc</w:t>
            </w:r>
            <w:proofErr w:type="spellEnd"/>
            <w:r w:rsidRPr="00543C4F">
              <w:rPr>
                <w:b/>
                <w:bCs/>
              </w:rPr>
              <w:t xml:space="preserve"> as 95</w:t>
            </w:r>
          </w:p>
        </w:tc>
        <w:tc>
          <w:tcPr>
            <w:tcW w:w="5472" w:type="dxa"/>
            <w:tcBorders>
              <w:top w:val="single" w:sz="6" w:space="0" w:color="auto"/>
              <w:left w:val="single" w:sz="6" w:space="0" w:color="auto"/>
              <w:bottom w:val="single" w:sz="6" w:space="0" w:color="auto"/>
              <w:right w:val="single" w:sz="6" w:space="0" w:color="auto"/>
            </w:tcBorders>
          </w:tcPr>
          <w:p w:rsidR="000111B0" w:rsidRPr="00543C4F" w:rsidRDefault="000111B0">
            <w:pPr>
              <w:rPr>
                <w:b/>
                <w:bCs/>
              </w:rPr>
            </w:pPr>
            <w:r w:rsidRPr="00543C4F">
              <w:rPr>
                <w:b/>
                <w:bCs/>
              </w:rPr>
              <w:t>Responses #1 and 2 must be documented in the record by a cardiologist, cardiology fellow, or cardiology resident under appropriate supervision by the attending physician.</w:t>
            </w:r>
          </w:p>
          <w:p w:rsidR="000111B0" w:rsidRPr="00543C4F" w:rsidRDefault="000111B0">
            <w:pPr>
              <w:rPr>
                <w:b/>
                <w:bCs/>
              </w:rPr>
            </w:pPr>
            <w:r w:rsidRPr="00543C4F">
              <w:rPr>
                <w:b/>
                <w:bCs/>
              </w:rPr>
              <w:t xml:space="preserve">If it known the patient has coronary artery blockage(s) that cannot be treated by PCI, and a CABG is under consideration or is scheduled, answer “2.”  </w:t>
            </w:r>
          </w:p>
          <w:p w:rsidR="000111B0" w:rsidRPr="00543C4F" w:rsidRDefault="000111B0">
            <w:pPr>
              <w:pStyle w:val="Heading1"/>
              <w:jc w:val="left"/>
              <w:rPr>
                <w:sz w:val="20"/>
              </w:rPr>
            </w:pPr>
            <w:r w:rsidRPr="00543C4F">
              <w:rPr>
                <w:b w:val="0"/>
                <w:bCs/>
                <w:sz w:val="20"/>
              </w:rPr>
              <w:t>To enter response #3, there must be an explicit link, documented in the record by a physician, between the patient’s age, debilitation, and/or co-morbid conditions as the reason(s) for not performing a cath.</w:t>
            </w:r>
          </w:p>
        </w:tc>
      </w:tr>
      <w:tr w:rsidR="000111B0" w:rsidRPr="00543C4F">
        <w:trPr>
          <w:cantSplit/>
        </w:trPr>
        <w:tc>
          <w:tcPr>
            <w:tcW w:w="63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rPr>
                <w:sz w:val="22"/>
              </w:rPr>
            </w:pPr>
            <w:r w:rsidRPr="00543C4F">
              <w:rPr>
                <w:sz w:val="22"/>
              </w:rPr>
              <w:t>12</w:t>
            </w:r>
          </w:p>
        </w:tc>
        <w:tc>
          <w:tcPr>
            <w:tcW w:w="1156"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roofErr w:type="spellStart"/>
            <w:r w:rsidRPr="00543C4F">
              <w:t>entrdone</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543C4F" w:rsidRDefault="000111B0">
            <w:pPr>
              <w:pStyle w:val="Heading4"/>
              <w:rPr>
                <w:sz w:val="22"/>
              </w:rPr>
            </w:pPr>
            <w:r w:rsidRPr="00543C4F">
              <w:rPr>
                <w:sz w:val="22"/>
              </w:rPr>
              <w:t>Enter the date the diagnostic cardiac catheterization was performed.</w:t>
            </w:r>
          </w:p>
          <w:p w:rsidR="000111B0" w:rsidRPr="00543C4F" w:rsidRDefault="000111B0">
            <w:pPr>
              <w:rPr>
                <w:sz w:val="22"/>
              </w:rPr>
            </w:pPr>
          </w:p>
        </w:tc>
        <w:tc>
          <w:tcPr>
            <w:tcW w:w="216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r w:rsidRPr="00543C4F">
              <w:t>mm/</w:t>
            </w:r>
            <w:proofErr w:type="spellStart"/>
            <w:r w:rsidRPr="00543C4F">
              <w:t>dd</w:t>
            </w:r>
            <w:proofErr w:type="spellEnd"/>
            <w:r w:rsidRPr="00543C4F">
              <w:t>/</w:t>
            </w:r>
            <w:proofErr w:type="spellStart"/>
            <w:r w:rsidRPr="00543C4F">
              <w:t>yyyy</w:t>
            </w:r>
            <w:proofErr w:type="spellEnd"/>
          </w:p>
          <w:p w:rsidR="000111B0" w:rsidRPr="00543C4F" w:rsidRDefault="000111B0">
            <w:pPr>
              <w:jc w:val="center"/>
            </w:pPr>
            <w:r w:rsidRPr="00543C4F">
              <w:t xml:space="preserve">If </w:t>
            </w:r>
            <w:proofErr w:type="spellStart"/>
            <w:r w:rsidRPr="00543C4F">
              <w:t>cathdun</w:t>
            </w:r>
            <w:proofErr w:type="spellEnd"/>
            <w:r w:rsidRPr="00543C4F">
              <w:t xml:space="preserve">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111B0" w:rsidRPr="00543C4F">
              <w:tc>
                <w:tcPr>
                  <w:tcW w:w="1929" w:type="dxa"/>
                </w:tcPr>
                <w:p w:rsidR="000111B0" w:rsidRPr="00543C4F" w:rsidRDefault="000111B0">
                  <w:pPr>
                    <w:jc w:val="center"/>
                  </w:pPr>
                  <w:r w:rsidRPr="00543C4F">
                    <w:t xml:space="preserve">If </w:t>
                  </w:r>
                  <w:proofErr w:type="spellStart"/>
                  <w:r w:rsidRPr="00543C4F">
                    <w:t>cathdun</w:t>
                  </w:r>
                  <w:proofErr w:type="spellEnd"/>
                  <w:r w:rsidRPr="00543C4F">
                    <w:t xml:space="preserve"> = 1, &gt; = </w:t>
                  </w:r>
                  <w:proofErr w:type="spellStart"/>
                  <w:r w:rsidRPr="00543C4F">
                    <w:t>acutedt</w:t>
                  </w:r>
                  <w:proofErr w:type="spellEnd"/>
                  <w:r w:rsidRPr="00543C4F">
                    <w:t xml:space="preserve"> and &lt; = </w:t>
                  </w:r>
                  <w:proofErr w:type="spellStart"/>
                  <w:r w:rsidRPr="00543C4F">
                    <w:t>dcdate</w:t>
                  </w:r>
                  <w:proofErr w:type="spellEnd"/>
                </w:p>
                <w:p w:rsidR="000111B0" w:rsidRPr="00543C4F" w:rsidRDefault="000111B0">
                  <w:pPr>
                    <w:jc w:val="center"/>
                  </w:pPr>
                  <w:r w:rsidRPr="00543C4F">
                    <w:t xml:space="preserve">If </w:t>
                  </w:r>
                  <w:proofErr w:type="spellStart"/>
                  <w:r w:rsidRPr="00543C4F">
                    <w:t>cathdun</w:t>
                  </w:r>
                  <w:proofErr w:type="spellEnd"/>
                  <w:r w:rsidRPr="00543C4F">
                    <w:t xml:space="preserve"> = 2, &gt;= </w:t>
                  </w:r>
                  <w:proofErr w:type="spellStart"/>
                  <w:r w:rsidRPr="00543C4F">
                    <w:t>acutedt</w:t>
                  </w:r>
                  <w:proofErr w:type="spellEnd"/>
                  <w:r w:rsidRPr="00543C4F">
                    <w:t xml:space="preserve"> and &lt; = 3 days after </w:t>
                  </w:r>
                  <w:proofErr w:type="spellStart"/>
                  <w:r w:rsidRPr="00543C4F">
                    <w:t>dcdate</w:t>
                  </w:r>
                  <w:proofErr w:type="spellEnd"/>
                </w:p>
                <w:p w:rsidR="000111B0" w:rsidRPr="00543C4F" w:rsidRDefault="000111B0">
                  <w:pPr>
                    <w:jc w:val="center"/>
                  </w:pPr>
                  <w:r w:rsidRPr="00543C4F">
                    <w:t xml:space="preserve">If </w:t>
                  </w:r>
                  <w:proofErr w:type="spellStart"/>
                  <w:r w:rsidRPr="00543C4F">
                    <w:t>cathdun</w:t>
                  </w:r>
                  <w:proofErr w:type="spellEnd"/>
                  <w:r w:rsidRPr="00543C4F">
                    <w:t xml:space="preserve"> = 3, &lt; = 3 days prior to or = </w:t>
                  </w:r>
                  <w:proofErr w:type="spellStart"/>
                  <w:r w:rsidRPr="00543C4F">
                    <w:t>acutedt</w:t>
                  </w:r>
                  <w:proofErr w:type="spellEnd"/>
                  <w:r w:rsidRPr="00543C4F">
                    <w:t xml:space="preserve"> and &lt; = 3 days after </w:t>
                  </w:r>
                  <w:proofErr w:type="spellStart"/>
                  <w:r w:rsidRPr="00543C4F">
                    <w:t>dcdate</w:t>
                  </w:r>
                  <w:proofErr w:type="spellEnd"/>
                  <w:r w:rsidRPr="00543C4F">
                    <w:t xml:space="preserve"> </w:t>
                  </w:r>
                </w:p>
              </w:tc>
            </w:tr>
          </w:tbl>
          <w:p w:rsidR="000111B0" w:rsidRPr="00543C4F"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543C4F" w:rsidRDefault="000111B0">
            <w:pPr>
              <w:pStyle w:val="Heading1"/>
              <w:jc w:val="left"/>
              <w:rPr>
                <w:b w:val="0"/>
                <w:bCs/>
                <w:sz w:val="20"/>
              </w:rPr>
            </w:pPr>
            <w:r w:rsidRPr="00543C4F">
              <w:rPr>
                <w:b w:val="0"/>
                <w:bCs/>
                <w:sz w:val="20"/>
              </w:rPr>
              <w:t xml:space="preserve">If more than one </w:t>
            </w:r>
            <w:r w:rsidRPr="00543C4F">
              <w:rPr>
                <w:b w:val="0"/>
                <w:bCs/>
                <w:sz w:val="20"/>
                <w:u w:val="single"/>
              </w:rPr>
              <w:t>diagnostic</w:t>
            </w:r>
            <w:r w:rsidRPr="00543C4F">
              <w:rPr>
                <w:b w:val="0"/>
                <w:bCs/>
                <w:sz w:val="20"/>
              </w:rPr>
              <w:t xml:space="preserve"> cardiac </w:t>
            </w:r>
            <w:proofErr w:type="spellStart"/>
            <w:r w:rsidRPr="00543C4F">
              <w:rPr>
                <w:b w:val="0"/>
                <w:bCs/>
                <w:sz w:val="20"/>
              </w:rPr>
              <w:t>cath</w:t>
            </w:r>
            <w:proofErr w:type="spellEnd"/>
            <w:r w:rsidRPr="00543C4F">
              <w:rPr>
                <w:b w:val="0"/>
                <w:bCs/>
                <w:sz w:val="20"/>
              </w:rPr>
              <w:t xml:space="preserve"> was performed, use the date of the first </w:t>
            </w:r>
            <w:proofErr w:type="spellStart"/>
            <w:r w:rsidRPr="00543C4F">
              <w:rPr>
                <w:b w:val="0"/>
                <w:bCs/>
                <w:sz w:val="20"/>
              </w:rPr>
              <w:t>cath</w:t>
            </w:r>
            <w:proofErr w:type="spellEnd"/>
            <w:r w:rsidRPr="00543C4F">
              <w:rPr>
                <w:b w:val="0"/>
                <w:bCs/>
                <w:sz w:val="20"/>
              </w:rPr>
              <w:t xml:space="preserve"> performed.  Do not confuse diagnostic </w:t>
            </w:r>
            <w:proofErr w:type="spellStart"/>
            <w:r w:rsidRPr="00543C4F">
              <w:rPr>
                <w:b w:val="0"/>
                <w:bCs/>
                <w:sz w:val="20"/>
              </w:rPr>
              <w:t>cath</w:t>
            </w:r>
            <w:proofErr w:type="spellEnd"/>
            <w:r w:rsidRPr="00543C4F">
              <w:rPr>
                <w:b w:val="0"/>
                <w:bCs/>
                <w:sz w:val="20"/>
              </w:rPr>
              <w:t xml:space="preserve"> with primary emergent </w:t>
            </w:r>
            <w:proofErr w:type="spellStart"/>
            <w:r w:rsidRPr="00543C4F">
              <w:rPr>
                <w:b w:val="0"/>
                <w:bCs/>
                <w:sz w:val="20"/>
              </w:rPr>
              <w:t>cath</w:t>
            </w:r>
            <w:proofErr w:type="spellEnd"/>
            <w:r w:rsidRPr="00543C4F">
              <w:rPr>
                <w:b w:val="0"/>
                <w:bCs/>
                <w:sz w:val="20"/>
              </w:rPr>
              <w:t>/PCI done to restore reperfusion.</w:t>
            </w:r>
          </w:p>
          <w:p w:rsidR="000111B0" w:rsidRPr="00543C4F" w:rsidRDefault="000111B0">
            <w:pPr>
              <w:pStyle w:val="Heading1"/>
              <w:jc w:val="left"/>
              <w:rPr>
                <w:b w:val="0"/>
                <w:bCs/>
                <w:sz w:val="20"/>
              </w:rPr>
            </w:pPr>
            <w:r w:rsidRPr="00543C4F">
              <w:rPr>
                <w:b w:val="0"/>
                <w:bCs/>
                <w:sz w:val="20"/>
              </w:rPr>
              <w:t xml:space="preserve">Enter the exact date.  Do not use 01 to indicate missing day or month </w:t>
            </w:r>
          </w:p>
        </w:tc>
      </w:tr>
      <w:tr w:rsidR="000111B0" w:rsidRPr="00543C4F">
        <w:trPr>
          <w:cantSplit/>
        </w:trPr>
        <w:tc>
          <w:tcPr>
            <w:tcW w:w="63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rPr>
                <w:sz w:val="22"/>
              </w:rPr>
            </w:pPr>
            <w:r w:rsidRPr="00543C4F">
              <w:rPr>
                <w:sz w:val="22"/>
              </w:rPr>
              <w:t>13</w:t>
            </w:r>
          </w:p>
        </w:tc>
        <w:tc>
          <w:tcPr>
            <w:tcW w:w="1156"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roofErr w:type="spellStart"/>
            <w:r w:rsidRPr="00543C4F">
              <w:t>cathrep</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543C4F" w:rsidRDefault="000111B0">
            <w:pPr>
              <w:pStyle w:val="Heading4"/>
              <w:rPr>
                <w:sz w:val="22"/>
              </w:rPr>
            </w:pPr>
            <w:r w:rsidRPr="00543C4F">
              <w:rPr>
                <w:sz w:val="22"/>
              </w:rPr>
              <w:t>Enter the result of the cardiac catheterization:</w:t>
            </w:r>
          </w:p>
          <w:p w:rsidR="000111B0" w:rsidRPr="00543C4F" w:rsidRDefault="000111B0">
            <w:pPr>
              <w:rPr>
                <w:sz w:val="22"/>
              </w:rPr>
            </w:pPr>
            <w:r w:rsidRPr="00543C4F">
              <w:rPr>
                <w:sz w:val="22"/>
              </w:rPr>
              <w:t>1.   Evidence of obstructive CAD</w:t>
            </w:r>
          </w:p>
          <w:p w:rsidR="000111B0" w:rsidRPr="00543C4F" w:rsidRDefault="000111B0">
            <w:pPr>
              <w:rPr>
                <w:sz w:val="22"/>
              </w:rPr>
            </w:pPr>
            <w:r w:rsidRPr="00543C4F">
              <w:rPr>
                <w:sz w:val="22"/>
              </w:rPr>
              <w:t>2.   No evidence of obstructive CAD</w:t>
            </w:r>
          </w:p>
          <w:p w:rsidR="000111B0" w:rsidRPr="00543C4F" w:rsidRDefault="000111B0">
            <w:pPr>
              <w:pStyle w:val="Header"/>
              <w:numPr>
                <w:ilvl w:val="0"/>
                <w:numId w:val="20"/>
              </w:numPr>
              <w:tabs>
                <w:tab w:val="clear" w:pos="4320"/>
                <w:tab w:val="clear" w:pos="8640"/>
              </w:tabs>
              <w:rPr>
                <w:sz w:val="22"/>
              </w:rPr>
            </w:pPr>
            <w:r w:rsidRPr="00543C4F">
              <w:rPr>
                <w:sz w:val="22"/>
              </w:rPr>
              <w:t>not applicable</w:t>
            </w:r>
          </w:p>
          <w:p w:rsidR="000111B0" w:rsidRPr="00543C4F" w:rsidRDefault="000111B0">
            <w:pPr>
              <w:numPr>
                <w:ilvl w:val="0"/>
                <w:numId w:val="21"/>
              </w:numPr>
              <w:rPr>
                <w:sz w:val="22"/>
              </w:rPr>
            </w:pPr>
            <w:r w:rsidRPr="00543C4F">
              <w:rPr>
                <w:sz w:val="22"/>
              </w:rPr>
              <w:t>Unable to determine.</w:t>
            </w:r>
          </w:p>
        </w:tc>
        <w:tc>
          <w:tcPr>
            <w:tcW w:w="216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
          <w:p w:rsidR="000111B0" w:rsidRPr="00543C4F" w:rsidRDefault="000111B0">
            <w:pPr>
              <w:jc w:val="center"/>
            </w:pPr>
            <w:r w:rsidRPr="00543C4F">
              <w:t>1,2,95,99</w:t>
            </w:r>
          </w:p>
          <w:p w:rsidR="000111B0" w:rsidRPr="00543C4F" w:rsidRDefault="000111B0">
            <w:pPr>
              <w:jc w:val="center"/>
            </w:pPr>
            <w:r w:rsidRPr="00543C4F">
              <w:t xml:space="preserve">If </w:t>
            </w:r>
            <w:proofErr w:type="spellStart"/>
            <w:r w:rsidRPr="00543C4F">
              <w:t>cathdun</w:t>
            </w:r>
            <w:proofErr w:type="spellEnd"/>
            <w:r w:rsidRPr="00543C4F">
              <w:t xml:space="preserve"> = 99, will be auto-filled as 95</w:t>
            </w:r>
          </w:p>
          <w:p w:rsidR="000111B0" w:rsidRPr="00543C4F" w:rsidRDefault="000111B0">
            <w:pPr>
              <w:jc w:val="center"/>
            </w:pPr>
          </w:p>
          <w:p w:rsidR="000111B0" w:rsidRPr="00543C4F"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543C4F" w:rsidRDefault="000111B0">
            <w:pPr>
              <w:pStyle w:val="Heading1"/>
              <w:jc w:val="left"/>
              <w:rPr>
                <w:b w:val="0"/>
                <w:bCs/>
                <w:sz w:val="20"/>
              </w:rPr>
            </w:pPr>
            <w:r w:rsidRPr="00543C4F">
              <w:rPr>
                <w:b w:val="0"/>
                <w:bCs/>
                <w:sz w:val="20"/>
              </w:rPr>
              <w:t xml:space="preserve">Evidence of obstructive CAD:  &gt;50% left main </w:t>
            </w:r>
            <w:proofErr w:type="spellStart"/>
            <w:r w:rsidRPr="00543C4F">
              <w:rPr>
                <w:b w:val="0"/>
                <w:bCs/>
                <w:sz w:val="20"/>
              </w:rPr>
              <w:t>stenosis</w:t>
            </w:r>
            <w:proofErr w:type="spellEnd"/>
            <w:r w:rsidRPr="00543C4F">
              <w:rPr>
                <w:b w:val="0"/>
                <w:bCs/>
                <w:sz w:val="20"/>
              </w:rPr>
              <w:t xml:space="preserve"> and/or &gt; 70% </w:t>
            </w:r>
            <w:proofErr w:type="spellStart"/>
            <w:r w:rsidRPr="00543C4F">
              <w:rPr>
                <w:b w:val="0"/>
                <w:bCs/>
                <w:sz w:val="20"/>
              </w:rPr>
              <w:t>stenosis</w:t>
            </w:r>
            <w:proofErr w:type="spellEnd"/>
            <w:r w:rsidRPr="00543C4F">
              <w:rPr>
                <w:b w:val="0"/>
                <w:bCs/>
                <w:sz w:val="20"/>
              </w:rPr>
              <w:t xml:space="preserve"> of a major </w:t>
            </w:r>
            <w:proofErr w:type="spellStart"/>
            <w:r w:rsidRPr="00543C4F">
              <w:rPr>
                <w:b w:val="0"/>
                <w:bCs/>
                <w:sz w:val="20"/>
              </w:rPr>
              <w:t>epicardial</w:t>
            </w:r>
            <w:proofErr w:type="spellEnd"/>
            <w:r w:rsidRPr="00543C4F">
              <w:rPr>
                <w:b w:val="0"/>
                <w:bCs/>
                <w:sz w:val="20"/>
              </w:rPr>
              <w:t xml:space="preserve"> artery.</w:t>
            </w:r>
          </w:p>
        </w:tc>
      </w:tr>
      <w:tr w:rsidR="000111B0" w:rsidRPr="00543C4F">
        <w:trPr>
          <w:cantSplit/>
        </w:trPr>
        <w:tc>
          <w:tcPr>
            <w:tcW w:w="630" w:type="dxa"/>
            <w:tcBorders>
              <w:top w:val="single" w:sz="6" w:space="0" w:color="auto"/>
              <w:left w:val="single" w:sz="6" w:space="0" w:color="auto"/>
              <w:bottom w:val="single" w:sz="6" w:space="0" w:color="auto"/>
              <w:right w:val="single" w:sz="6" w:space="0" w:color="auto"/>
            </w:tcBorders>
          </w:tcPr>
          <w:p w:rsidR="000111B0" w:rsidRPr="00543C4F" w:rsidRDefault="00696F89">
            <w:pPr>
              <w:jc w:val="center"/>
              <w:rPr>
                <w:sz w:val="22"/>
              </w:rPr>
            </w:pPr>
            <w:r w:rsidRPr="00543C4F">
              <w:lastRenderedPageBreak/>
              <w:br w:type="page"/>
            </w:r>
            <w:r w:rsidR="000111B0" w:rsidRPr="00543C4F">
              <w:rPr>
                <w:sz w:val="22"/>
              </w:rPr>
              <w:t>14</w:t>
            </w:r>
          </w:p>
        </w:tc>
        <w:tc>
          <w:tcPr>
            <w:tcW w:w="1156"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roofErr w:type="spellStart"/>
            <w:r w:rsidRPr="00543C4F">
              <w:t>cathpdc</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543C4F" w:rsidRDefault="000111B0">
            <w:pPr>
              <w:pStyle w:val="Heading4"/>
              <w:rPr>
                <w:sz w:val="22"/>
              </w:rPr>
            </w:pPr>
            <w:r w:rsidRPr="00543C4F">
              <w:rPr>
                <w:sz w:val="22"/>
              </w:rPr>
              <w:t>Does the record document a plan for cardiac catheterization post-discharge?</w:t>
            </w:r>
          </w:p>
          <w:p w:rsidR="000111B0" w:rsidRPr="00543C4F" w:rsidRDefault="000111B0">
            <w:pPr>
              <w:numPr>
                <w:ilvl w:val="0"/>
                <w:numId w:val="22"/>
              </w:numPr>
              <w:rPr>
                <w:sz w:val="22"/>
              </w:rPr>
            </w:pPr>
            <w:r w:rsidRPr="00543C4F">
              <w:rPr>
                <w:sz w:val="22"/>
              </w:rPr>
              <w:t>yes</w:t>
            </w:r>
          </w:p>
          <w:p w:rsidR="000111B0" w:rsidRPr="00543C4F" w:rsidRDefault="000111B0">
            <w:pPr>
              <w:numPr>
                <w:ilvl w:val="0"/>
                <w:numId w:val="22"/>
              </w:numPr>
              <w:rPr>
                <w:sz w:val="22"/>
              </w:rPr>
            </w:pPr>
            <w:r w:rsidRPr="00543C4F">
              <w:rPr>
                <w:sz w:val="22"/>
              </w:rPr>
              <w:t>no</w:t>
            </w:r>
          </w:p>
          <w:p w:rsidR="000111B0" w:rsidRPr="00543C4F" w:rsidRDefault="000111B0">
            <w:pPr>
              <w:numPr>
                <w:ilvl w:val="0"/>
                <w:numId w:val="22"/>
              </w:numPr>
              <w:ind w:left="360" w:hanging="360"/>
              <w:rPr>
                <w:sz w:val="22"/>
              </w:rPr>
            </w:pPr>
            <w:r w:rsidRPr="00543C4F">
              <w:rPr>
                <w:sz w:val="22"/>
              </w:rPr>
              <w:t xml:space="preserve">documented plan considered </w:t>
            </w:r>
            <w:proofErr w:type="spellStart"/>
            <w:r w:rsidRPr="00543C4F">
              <w:rPr>
                <w:sz w:val="22"/>
              </w:rPr>
              <w:t>cath</w:t>
            </w:r>
            <w:proofErr w:type="spellEnd"/>
            <w:r w:rsidRPr="00543C4F">
              <w:rPr>
                <w:sz w:val="22"/>
              </w:rPr>
              <w:t xml:space="preserve"> but patient deemed not a candidate </w:t>
            </w:r>
          </w:p>
          <w:p w:rsidR="000111B0" w:rsidRPr="00543C4F" w:rsidRDefault="000111B0">
            <w:pPr>
              <w:numPr>
                <w:ilvl w:val="0"/>
                <w:numId w:val="23"/>
              </w:numPr>
              <w:rPr>
                <w:sz w:val="22"/>
              </w:rPr>
            </w:pPr>
            <w:r w:rsidRPr="00543C4F">
              <w:rPr>
                <w:sz w:val="22"/>
              </w:rPr>
              <w:t>not applicable</w:t>
            </w:r>
          </w:p>
          <w:p w:rsidR="000111B0" w:rsidRPr="00543C4F" w:rsidRDefault="000111B0">
            <w:pPr>
              <w:pStyle w:val="Footer"/>
              <w:widowControl/>
              <w:numPr>
                <w:ilvl w:val="1"/>
                <w:numId w:val="7"/>
              </w:numPr>
              <w:tabs>
                <w:tab w:val="clear" w:pos="4320"/>
                <w:tab w:val="clear" w:pos="8640"/>
              </w:tabs>
              <w:rPr>
                <w:rFonts w:ascii="Times New Roman" w:hAnsi="Times New Roman"/>
                <w:sz w:val="22"/>
              </w:rPr>
            </w:pPr>
            <w:r w:rsidRPr="00543C4F">
              <w:rPr>
                <w:rFonts w:ascii="Times New Roman" w:hAnsi="Times New Roman"/>
                <w:sz w:val="22"/>
              </w:rPr>
              <w:t xml:space="preserve">patient refused post-discharge cardiac </w:t>
            </w:r>
            <w:proofErr w:type="spellStart"/>
            <w:r w:rsidRPr="00543C4F">
              <w:rPr>
                <w:rFonts w:ascii="Times New Roman" w:hAnsi="Times New Roman"/>
                <w:sz w:val="22"/>
              </w:rPr>
              <w:t>cath</w:t>
            </w:r>
            <w:proofErr w:type="spellEnd"/>
          </w:p>
        </w:tc>
        <w:tc>
          <w:tcPr>
            <w:tcW w:w="216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
          <w:p w:rsidR="000111B0" w:rsidRPr="00543C4F" w:rsidRDefault="000111B0">
            <w:pPr>
              <w:jc w:val="center"/>
            </w:pPr>
          </w:p>
          <w:p w:rsidR="000111B0" w:rsidRPr="00543C4F" w:rsidRDefault="000111B0">
            <w:pPr>
              <w:jc w:val="center"/>
            </w:pPr>
            <w:r w:rsidRPr="00543C4F">
              <w:t>1,2,3,95,98</w:t>
            </w:r>
          </w:p>
          <w:p w:rsidR="000111B0" w:rsidRPr="00543C4F" w:rsidRDefault="000111B0">
            <w:pPr>
              <w:jc w:val="center"/>
            </w:pPr>
          </w:p>
          <w:p w:rsidR="000111B0" w:rsidRPr="00543C4F" w:rsidRDefault="000111B0">
            <w:pPr>
              <w:jc w:val="center"/>
            </w:pPr>
            <w:r w:rsidRPr="00543C4F">
              <w:t xml:space="preserve">If </w:t>
            </w:r>
            <w:proofErr w:type="spellStart"/>
            <w:r w:rsidRPr="00543C4F">
              <w:t>cathdun</w:t>
            </w:r>
            <w:proofErr w:type="spellEnd"/>
            <w:r w:rsidRPr="00543C4F">
              <w:t xml:space="preserve"> = 1,2, or 3, or if </w:t>
            </w:r>
            <w:proofErr w:type="spellStart"/>
            <w:r w:rsidRPr="00543C4F">
              <w:t>nocath</w:t>
            </w:r>
            <w:proofErr w:type="spellEnd"/>
            <w:r w:rsidRPr="00543C4F">
              <w:t xml:space="preserve"> = 1 or 2, will be auto-filled as 95</w:t>
            </w:r>
          </w:p>
          <w:p w:rsidR="000111B0" w:rsidRPr="00543C4F" w:rsidRDefault="000111B0">
            <w:pPr>
              <w:jc w:val="center"/>
              <w:rPr>
                <w:b/>
                <w:bCs/>
              </w:rPr>
            </w:pPr>
          </w:p>
        </w:tc>
        <w:tc>
          <w:tcPr>
            <w:tcW w:w="5472" w:type="dxa"/>
            <w:tcBorders>
              <w:top w:val="single" w:sz="6" w:space="0" w:color="auto"/>
              <w:left w:val="single" w:sz="6" w:space="0" w:color="auto"/>
              <w:bottom w:val="single" w:sz="6" w:space="0" w:color="auto"/>
              <w:right w:val="single" w:sz="6" w:space="0" w:color="auto"/>
            </w:tcBorders>
          </w:tcPr>
          <w:p w:rsidR="000111B0" w:rsidRPr="00543C4F" w:rsidRDefault="000111B0">
            <w:pPr>
              <w:pStyle w:val="Header"/>
              <w:tabs>
                <w:tab w:val="clear" w:pos="4320"/>
                <w:tab w:val="clear" w:pos="8640"/>
              </w:tabs>
            </w:pPr>
            <w:r w:rsidRPr="00543C4F">
              <w:t xml:space="preserve">There must be documented evidence that a post-discharge cardiac </w:t>
            </w:r>
            <w:proofErr w:type="spellStart"/>
            <w:r w:rsidRPr="00543C4F">
              <w:t>catherization</w:t>
            </w:r>
            <w:proofErr w:type="spellEnd"/>
            <w:r w:rsidRPr="00543C4F">
              <w:t xml:space="preserve"> was planned, although a definitive appointment date is not required. </w:t>
            </w:r>
          </w:p>
          <w:p w:rsidR="000111B0" w:rsidRPr="00543C4F" w:rsidRDefault="000111B0">
            <w:pPr>
              <w:pStyle w:val="Header"/>
              <w:tabs>
                <w:tab w:val="clear" w:pos="4320"/>
                <w:tab w:val="clear" w:pos="8640"/>
              </w:tabs>
            </w:pPr>
            <w:r w:rsidRPr="00543C4F">
              <w:t xml:space="preserve">98 = there must be definitive documentation in the record that a post-discharge cardiac </w:t>
            </w:r>
            <w:proofErr w:type="spellStart"/>
            <w:r w:rsidRPr="00543C4F">
              <w:t>cath</w:t>
            </w:r>
            <w:proofErr w:type="spellEnd"/>
            <w:r w:rsidRPr="00543C4F">
              <w:t xml:space="preserve"> was recommended, and the patient (or family) refused a cardiac </w:t>
            </w:r>
            <w:proofErr w:type="spellStart"/>
            <w:r w:rsidRPr="00543C4F">
              <w:t>cath</w:t>
            </w:r>
            <w:proofErr w:type="spellEnd"/>
            <w:r w:rsidRPr="00543C4F">
              <w:t xml:space="preserve"> following discharge.</w:t>
            </w:r>
          </w:p>
          <w:p w:rsidR="000111B0" w:rsidRPr="00543C4F" w:rsidRDefault="000111B0">
            <w:pPr>
              <w:pStyle w:val="Header"/>
              <w:tabs>
                <w:tab w:val="clear" w:pos="4320"/>
                <w:tab w:val="clear" w:pos="8640"/>
              </w:tabs>
            </w:pPr>
            <w:r w:rsidRPr="00543C4F">
              <w:t xml:space="preserve">Response #3: If the clinician documents that the patient is not a candidate for a post-discharge </w:t>
            </w:r>
            <w:proofErr w:type="spellStart"/>
            <w:r w:rsidRPr="00543C4F">
              <w:t>cath</w:t>
            </w:r>
            <w:proofErr w:type="spellEnd"/>
            <w:r w:rsidRPr="00543C4F">
              <w:t xml:space="preserve">, then it is considered that the care has been considered and that the decision to do nothing more is the PLAN.  Do not accept documentation that is anything other than a firm decision that a post-discharge </w:t>
            </w:r>
            <w:proofErr w:type="spellStart"/>
            <w:r w:rsidRPr="00543C4F">
              <w:t>cath</w:t>
            </w:r>
            <w:proofErr w:type="spellEnd"/>
            <w:r w:rsidRPr="00543C4F">
              <w:t xml:space="preserve"> is not appropriate (i.e., not acceptable: no </w:t>
            </w:r>
            <w:proofErr w:type="spellStart"/>
            <w:r w:rsidRPr="00543C4F">
              <w:t>cath</w:t>
            </w:r>
            <w:proofErr w:type="spellEnd"/>
            <w:r w:rsidRPr="00543C4F">
              <w:t xml:space="preserve"> at this time, </w:t>
            </w:r>
            <w:proofErr w:type="spellStart"/>
            <w:r w:rsidRPr="00543C4F">
              <w:t>cath</w:t>
            </w:r>
            <w:proofErr w:type="spellEnd"/>
            <w:r w:rsidRPr="00543C4F">
              <w:t xml:space="preserve"> contraindicated at present, too sick to </w:t>
            </w:r>
            <w:proofErr w:type="spellStart"/>
            <w:r w:rsidRPr="00543C4F">
              <w:t>cath</w:t>
            </w:r>
            <w:proofErr w:type="spellEnd"/>
            <w:r w:rsidRPr="00543C4F">
              <w:t xml:space="preserve"> at this time).</w:t>
            </w:r>
          </w:p>
        </w:tc>
      </w:tr>
      <w:tr w:rsidR="000111B0" w:rsidRPr="00543C4F">
        <w:trPr>
          <w:cantSplit/>
        </w:trPr>
        <w:tc>
          <w:tcPr>
            <w:tcW w:w="63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rPr>
                <w:sz w:val="22"/>
              </w:rPr>
            </w:pPr>
            <w:r w:rsidRPr="00543C4F">
              <w:rPr>
                <w:sz w:val="22"/>
              </w:rPr>
              <w:t>15</w:t>
            </w:r>
          </w:p>
        </w:tc>
        <w:tc>
          <w:tcPr>
            <w:tcW w:w="1156"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r w:rsidRPr="00543C4F">
              <w:t>lvfdoc2</w:t>
            </w:r>
          </w:p>
        </w:tc>
        <w:tc>
          <w:tcPr>
            <w:tcW w:w="4608" w:type="dxa"/>
            <w:tcBorders>
              <w:top w:val="single" w:sz="6" w:space="0" w:color="auto"/>
              <w:left w:val="single" w:sz="6" w:space="0" w:color="auto"/>
              <w:bottom w:val="single" w:sz="6" w:space="0" w:color="auto"/>
              <w:right w:val="single" w:sz="6" w:space="0" w:color="auto"/>
            </w:tcBorders>
          </w:tcPr>
          <w:p w:rsidR="000111B0" w:rsidRPr="00543C4F" w:rsidRDefault="000111B0">
            <w:pPr>
              <w:pStyle w:val="Footer"/>
              <w:tabs>
                <w:tab w:val="clear" w:pos="4320"/>
                <w:tab w:val="clear" w:pos="8640"/>
              </w:tabs>
              <w:rPr>
                <w:rFonts w:ascii="Times New Roman" w:hAnsi="Times New Roman"/>
                <w:sz w:val="22"/>
              </w:rPr>
            </w:pPr>
            <w:r w:rsidRPr="00543C4F">
              <w:rPr>
                <w:rFonts w:ascii="Times New Roman" w:hAnsi="Times New Roman"/>
                <w:sz w:val="22"/>
              </w:rPr>
              <w:t>Is there documentation in the medical record of the patient’s left ventricular systolic function (</w:t>
            </w:r>
            <w:r w:rsidR="003C4A20" w:rsidRPr="00543C4F">
              <w:rPr>
                <w:rFonts w:ascii="Times New Roman" w:hAnsi="Times New Roman"/>
                <w:sz w:val="22"/>
              </w:rPr>
              <w:t>LVSF)/</w:t>
            </w:r>
            <w:r w:rsidRPr="00543C4F">
              <w:rPr>
                <w:rFonts w:ascii="Times New Roman" w:hAnsi="Times New Roman"/>
                <w:sz w:val="22"/>
              </w:rPr>
              <w:t>ejection fraction</w:t>
            </w:r>
            <w:r w:rsidR="003C4A20" w:rsidRPr="00543C4F">
              <w:rPr>
                <w:rFonts w:ascii="Times New Roman" w:hAnsi="Times New Roman"/>
                <w:sz w:val="22"/>
              </w:rPr>
              <w:t xml:space="preserve"> (</w:t>
            </w:r>
            <w:r w:rsidR="00B767B9" w:rsidRPr="00543C4F">
              <w:rPr>
                <w:rFonts w:ascii="Times New Roman" w:hAnsi="Times New Roman"/>
                <w:sz w:val="22"/>
              </w:rPr>
              <w:t>EF</w:t>
            </w:r>
            <w:r w:rsidRPr="00543C4F">
              <w:rPr>
                <w:rFonts w:ascii="Times New Roman" w:hAnsi="Times New Roman"/>
                <w:sz w:val="22"/>
              </w:rPr>
              <w:t>)?</w:t>
            </w:r>
          </w:p>
          <w:p w:rsidR="000111B0" w:rsidRPr="00543C4F" w:rsidRDefault="000111B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
          <w:p w:rsidR="000111B0" w:rsidRPr="00543C4F" w:rsidRDefault="000111B0">
            <w:pPr>
              <w:jc w:val="center"/>
            </w:pPr>
          </w:p>
          <w:p w:rsidR="000111B0" w:rsidRPr="00543C4F" w:rsidRDefault="000111B0">
            <w:pPr>
              <w:jc w:val="center"/>
            </w:pPr>
            <w:r w:rsidRPr="00543C4F">
              <w:t>1,2</w:t>
            </w:r>
          </w:p>
          <w:p w:rsidR="000111B0" w:rsidRPr="00543C4F" w:rsidRDefault="000111B0">
            <w:pPr>
              <w:jc w:val="center"/>
              <w:rPr>
                <w:b/>
                <w:bCs/>
              </w:rPr>
            </w:pPr>
            <w:r w:rsidRPr="00543C4F">
              <w:rPr>
                <w:b/>
                <w:bCs/>
              </w:rPr>
              <w:t xml:space="preserve">If 2, auto-fill </w:t>
            </w:r>
            <w:proofErr w:type="spellStart"/>
            <w:r w:rsidRPr="00543C4F">
              <w:rPr>
                <w:b/>
                <w:bCs/>
              </w:rPr>
              <w:t>eftstdt</w:t>
            </w:r>
            <w:proofErr w:type="spellEnd"/>
            <w:r w:rsidRPr="00543C4F">
              <w:rPr>
                <w:b/>
                <w:bCs/>
              </w:rPr>
              <w:t xml:space="preserve"> as 99/99/9999, and </w:t>
            </w:r>
            <w:proofErr w:type="spellStart"/>
            <w:r w:rsidR="0052148B" w:rsidRPr="00543C4F">
              <w:rPr>
                <w:b/>
                <w:bCs/>
              </w:rPr>
              <w:t>acs</w:t>
            </w:r>
            <w:r w:rsidRPr="00543C4F">
              <w:rPr>
                <w:b/>
                <w:bCs/>
              </w:rPr>
              <w:t>l</w:t>
            </w:r>
            <w:r w:rsidR="002B6D53" w:rsidRPr="00543C4F">
              <w:rPr>
                <w:b/>
                <w:bCs/>
              </w:rPr>
              <w:t>ow</w:t>
            </w:r>
            <w:r w:rsidRPr="00543C4F">
              <w:rPr>
                <w:b/>
                <w:bCs/>
              </w:rPr>
              <w:t>e</w:t>
            </w:r>
            <w:r w:rsidR="0052148B" w:rsidRPr="00543C4F">
              <w:rPr>
                <w:b/>
                <w:bCs/>
              </w:rPr>
              <w:t>f</w:t>
            </w:r>
            <w:proofErr w:type="spellEnd"/>
            <w:r w:rsidRPr="00543C4F">
              <w:rPr>
                <w:b/>
                <w:bCs/>
              </w:rPr>
              <w:t xml:space="preserve"> as 95</w:t>
            </w:r>
          </w:p>
        </w:tc>
        <w:tc>
          <w:tcPr>
            <w:tcW w:w="5472" w:type="dxa"/>
            <w:tcBorders>
              <w:top w:val="single" w:sz="6" w:space="0" w:color="auto"/>
              <w:left w:val="single" w:sz="6" w:space="0" w:color="auto"/>
              <w:bottom w:val="single" w:sz="6" w:space="0" w:color="auto"/>
              <w:right w:val="single" w:sz="6" w:space="0" w:color="auto"/>
            </w:tcBorders>
          </w:tcPr>
          <w:p w:rsidR="000111B0" w:rsidRPr="00543C4F" w:rsidRDefault="00A3268B">
            <w:r w:rsidRPr="00543C4F">
              <w:rPr>
                <w:b/>
                <w:bCs/>
                <w:szCs w:val="19"/>
              </w:rPr>
              <w:t xml:space="preserve">Left Ventricular Systolic Function (LVSF) assessment: </w:t>
            </w:r>
            <w:r w:rsidR="00F50A03" w:rsidRPr="00543C4F">
              <w:rPr>
                <w:b/>
                <w:bCs/>
                <w:szCs w:val="19"/>
              </w:rPr>
              <w:t xml:space="preserve">diagnostic measure of </w:t>
            </w:r>
            <w:r w:rsidRPr="00543C4F">
              <w:rPr>
                <w:b/>
                <w:bCs/>
                <w:szCs w:val="19"/>
              </w:rPr>
              <w:t xml:space="preserve">left ventricular contractile </w:t>
            </w:r>
            <w:r w:rsidR="00266792" w:rsidRPr="00543C4F">
              <w:rPr>
                <w:b/>
                <w:bCs/>
                <w:szCs w:val="19"/>
              </w:rPr>
              <w:t>performance</w:t>
            </w:r>
            <w:r w:rsidR="00F50A03" w:rsidRPr="00543C4F">
              <w:rPr>
                <w:b/>
                <w:bCs/>
                <w:szCs w:val="19"/>
              </w:rPr>
              <w:t>/wall motion</w:t>
            </w:r>
            <w:r w:rsidR="00266792" w:rsidRPr="00543C4F">
              <w:rPr>
                <w:b/>
                <w:bCs/>
                <w:szCs w:val="19"/>
              </w:rPr>
              <w:t>. Ejection fraction (EF</w:t>
            </w:r>
            <w:r w:rsidR="00F50A03" w:rsidRPr="00543C4F">
              <w:rPr>
                <w:b/>
                <w:bCs/>
                <w:szCs w:val="19"/>
              </w:rPr>
              <w:t>) is an</w:t>
            </w:r>
            <w:r w:rsidR="00B20521" w:rsidRPr="00543C4F">
              <w:rPr>
                <w:b/>
                <w:bCs/>
                <w:szCs w:val="19"/>
              </w:rPr>
              <w:t xml:space="preserve"> index of LVSF</w:t>
            </w:r>
            <w:r w:rsidR="00F50A03" w:rsidRPr="00543C4F">
              <w:rPr>
                <w:b/>
                <w:bCs/>
                <w:szCs w:val="19"/>
              </w:rPr>
              <w:t>. EF</w:t>
            </w:r>
            <w:r w:rsidRPr="00543C4F">
              <w:rPr>
                <w:b/>
                <w:bCs/>
                <w:szCs w:val="19"/>
              </w:rPr>
              <w:t xml:space="preserve"> may be recorded in quantitative (EF=30%) or qualitative (moderate left ventricular systolic dysfunction) terms.  </w:t>
            </w:r>
            <w:r w:rsidR="000111B0" w:rsidRPr="00543C4F">
              <w:t xml:space="preserve">Tests used to determine </w:t>
            </w:r>
            <w:r w:rsidR="00B20521" w:rsidRPr="00543C4F">
              <w:t>LVSF</w:t>
            </w:r>
            <w:r w:rsidR="00B767B9" w:rsidRPr="00543C4F">
              <w:t>/EF</w:t>
            </w:r>
            <w:r w:rsidR="000111B0" w:rsidRPr="00543C4F">
              <w:rPr>
                <w:b/>
              </w:rPr>
              <w:t xml:space="preserve"> = </w:t>
            </w:r>
            <w:r w:rsidR="000111B0" w:rsidRPr="00543C4F">
              <w:t xml:space="preserve">echocardiogram, radionuclide </w:t>
            </w:r>
            <w:proofErr w:type="spellStart"/>
            <w:r w:rsidR="000111B0" w:rsidRPr="00543C4F">
              <w:t>ventriculography</w:t>
            </w:r>
            <w:proofErr w:type="spellEnd"/>
            <w:r w:rsidR="000111B0" w:rsidRPr="00543C4F">
              <w:t xml:space="preserve"> (MUGA, RNV, nuclear heart scan, nuclear gated blood pool scan), or cardiac </w:t>
            </w:r>
            <w:proofErr w:type="spellStart"/>
            <w:r w:rsidR="000111B0" w:rsidRPr="00543C4F">
              <w:t>cath</w:t>
            </w:r>
            <w:proofErr w:type="spellEnd"/>
            <w:r w:rsidR="00172EE6" w:rsidRPr="00543C4F">
              <w:t xml:space="preserve"> with left </w:t>
            </w:r>
            <w:proofErr w:type="spellStart"/>
            <w:r w:rsidR="00172EE6" w:rsidRPr="00543C4F">
              <w:t>ventriculogram</w:t>
            </w:r>
            <w:proofErr w:type="spellEnd"/>
            <w:r w:rsidR="00172EE6" w:rsidRPr="00543C4F">
              <w:t xml:space="preserve"> (LV gram)</w:t>
            </w:r>
            <w:r w:rsidR="000111B0" w:rsidRPr="00543C4F">
              <w:t xml:space="preserve">. </w:t>
            </w:r>
          </w:p>
          <w:p w:rsidR="000111B0" w:rsidRPr="00543C4F" w:rsidRDefault="000111B0">
            <w:pPr>
              <w:rPr>
                <w:b/>
              </w:rPr>
            </w:pPr>
            <w:r w:rsidRPr="00543C4F">
              <w:rPr>
                <w:b/>
              </w:rPr>
              <w:t xml:space="preserve">EF may be taken from any knowledge of past EF or left ventricular systolic dysfunction </w:t>
            </w:r>
            <w:r w:rsidR="00381409" w:rsidRPr="00543C4F">
              <w:rPr>
                <w:b/>
              </w:rPr>
              <w:t xml:space="preserve">(LVSD) </w:t>
            </w:r>
            <w:r w:rsidRPr="00543C4F">
              <w:rPr>
                <w:b/>
              </w:rPr>
              <w:t>documented in the record</w:t>
            </w:r>
            <w:r w:rsidRPr="00543C4F">
              <w:t xml:space="preserve">.  </w:t>
            </w:r>
            <w:r w:rsidRPr="00543C4F">
              <w:rPr>
                <w:b/>
              </w:rPr>
              <w:t>Use the most recent EF found.</w:t>
            </w:r>
          </w:p>
          <w:p w:rsidR="000111B0" w:rsidRPr="00543C4F" w:rsidRDefault="00A3268B" w:rsidP="004F5849">
            <w:pPr>
              <w:pStyle w:val="Header"/>
              <w:tabs>
                <w:tab w:val="clear" w:pos="4320"/>
                <w:tab w:val="clear" w:pos="8640"/>
              </w:tabs>
            </w:pPr>
            <w:r w:rsidRPr="00543C4F">
              <w:rPr>
                <w:b/>
                <w:bCs/>
                <w:szCs w:val="19"/>
                <w:u w:val="single"/>
              </w:rPr>
              <w:t>Exclude</w:t>
            </w:r>
            <w:r w:rsidRPr="00543C4F">
              <w:rPr>
                <w:szCs w:val="19"/>
              </w:rPr>
              <w:t xml:space="preserve">: </w:t>
            </w:r>
            <w:proofErr w:type="spellStart"/>
            <w:r w:rsidRPr="00543C4F">
              <w:rPr>
                <w:szCs w:val="19"/>
              </w:rPr>
              <w:t>akinesis</w:t>
            </w:r>
            <w:proofErr w:type="spellEnd"/>
            <w:r w:rsidRPr="00543C4F">
              <w:rPr>
                <w:szCs w:val="19"/>
              </w:rPr>
              <w:t xml:space="preserve">, </w:t>
            </w:r>
            <w:proofErr w:type="spellStart"/>
            <w:r w:rsidRPr="00543C4F">
              <w:rPr>
                <w:szCs w:val="19"/>
              </w:rPr>
              <w:t>dyskinesis</w:t>
            </w:r>
            <w:proofErr w:type="spellEnd"/>
            <w:r w:rsidRPr="00543C4F">
              <w:rPr>
                <w:szCs w:val="19"/>
              </w:rPr>
              <w:t xml:space="preserve">, or </w:t>
            </w:r>
            <w:proofErr w:type="spellStart"/>
            <w:r w:rsidRPr="00543C4F">
              <w:rPr>
                <w:szCs w:val="19"/>
              </w:rPr>
              <w:t>hypokinesis</w:t>
            </w:r>
            <w:proofErr w:type="spellEnd"/>
            <w:r w:rsidRPr="00543C4F">
              <w:rPr>
                <w:szCs w:val="19"/>
              </w:rPr>
              <w:t xml:space="preserve"> not described as left ventricular</w:t>
            </w:r>
            <w:r w:rsidR="004F5849" w:rsidRPr="00543C4F">
              <w:rPr>
                <w:szCs w:val="19"/>
              </w:rPr>
              <w:t>;</w:t>
            </w:r>
            <w:r w:rsidRPr="00543C4F">
              <w:rPr>
                <w:szCs w:val="19"/>
              </w:rPr>
              <w:t xml:space="preserve"> </w:t>
            </w:r>
            <w:proofErr w:type="spellStart"/>
            <w:r w:rsidRPr="00543C4F">
              <w:rPr>
                <w:szCs w:val="19"/>
              </w:rPr>
              <w:t>cardiomyopathy</w:t>
            </w:r>
            <w:proofErr w:type="spellEnd"/>
            <w:r w:rsidRPr="00543C4F">
              <w:rPr>
                <w:szCs w:val="19"/>
              </w:rPr>
              <w:t xml:space="preserve"> </w:t>
            </w:r>
            <w:r w:rsidRPr="00543C4F">
              <w:rPr>
                <w:b/>
                <w:bCs/>
                <w:szCs w:val="19"/>
              </w:rPr>
              <w:t>not</w:t>
            </w:r>
            <w:r w:rsidRPr="00543C4F">
              <w:rPr>
                <w:szCs w:val="19"/>
              </w:rPr>
              <w:t xml:space="preserve"> described as </w:t>
            </w:r>
            <w:proofErr w:type="spellStart"/>
            <w:r w:rsidRPr="00543C4F">
              <w:rPr>
                <w:szCs w:val="19"/>
              </w:rPr>
              <w:t>endstage</w:t>
            </w:r>
            <w:proofErr w:type="spellEnd"/>
            <w:r w:rsidR="004F5849" w:rsidRPr="00543C4F">
              <w:rPr>
                <w:szCs w:val="19"/>
              </w:rPr>
              <w:t>;</w:t>
            </w:r>
            <w:r w:rsidRPr="00543C4F">
              <w:rPr>
                <w:szCs w:val="19"/>
              </w:rPr>
              <w:t xml:space="preserve"> contractility/</w:t>
            </w:r>
            <w:proofErr w:type="spellStart"/>
            <w:r w:rsidRPr="00543C4F">
              <w:rPr>
                <w:szCs w:val="19"/>
              </w:rPr>
              <w:t>hypocontractility</w:t>
            </w:r>
            <w:proofErr w:type="spellEnd"/>
            <w:r w:rsidR="004F5849" w:rsidRPr="00543C4F">
              <w:rPr>
                <w:szCs w:val="19"/>
              </w:rPr>
              <w:t>;</w:t>
            </w:r>
            <w:r w:rsidRPr="00543C4F">
              <w:t xml:space="preserve"> </w:t>
            </w:r>
            <w:r w:rsidRPr="00543C4F">
              <w:rPr>
                <w:szCs w:val="19"/>
              </w:rPr>
              <w:t xml:space="preserve">left ventricular compliance, dilatation/dilation, </w:t>
            </w:r>
            <w:r w:rsidR="004F5849" w:rsidRPr="00543C4F">
              <w:rPr>
                <w:szCs w:val="19"/>
              </w:rPr>
              <w:t xml:space="preserve">or </w:t>
            </w:r>
            <w:r w:rsidRPr="00543C4F">
              <w:rPr>
                <w:szCs w:val="19"/>
              </w:rPr>
              <w:t>hypertrophy</w:t>
            </w:r>
            <w:r w:rsidR="004F5849" w:rsidRPr="00543C4F">
              <w:rPr>
                <w:szCs w:val="19"/>
              </w:rPr>
              <w:t>;</w:t>
            </w:r>
            <w:r w:rsidRPr="00543C4F">
              <w:rPr>
                <w:szCs w:val="19"/>
              </w:rPr>
              <w:t xml:space="preserve"> BNP blood test</w:t>
            </w:r>
          </w:p>
        </w:tc>
      </w:tr>
      <w:tr w:rsidR="000111B0" w:rsidRPr="00543C4F">
        <w:trPr>
          <w:cantSplit/>
        </w:trPr>
        <w:tc>
          <w:tcPr>
            <w:tcW w:w="630" w:type="dxa"/>
            <w:tcBorders>
              <w:top w:val="single" w:sz="6" w:space="0" w:color="auto"/>
              <w:left w:val="single" w:sz="6" w:space="0" w:color="auto"/>
              <w:bottom w:val="single" w:sz="6" w:space="0" w:color="auto"/>
              <w:right w:val="single" w:sz="6" w:space="0" w:color="auto"/>
            </w:tcBorders>
          </w:tcPr>
          <w:p w:rsidR="000111B0" w:rsidRPr="00543C4F" w:rsidRDefault="00696F89">
            <w:pPr>
              <w:jc w:val="center"/>
              <w:rPr>
                <w:sz w:val="22"/>
              </w:rPr>
            </w:pPr>
            <w:r w:rsidRPr="00543C4F">
              <w:lastRenderedPageBreak/>
              <w:br w:type="page"/>
            </w:r>
            <w:r w:rsidR="000111B0" w:rsidRPr="00543C4F">
              <w:rPr>
                <w:sz w:val="22"/>
              </w:rPr>
              <w:t>16</w:t>
            </w:r>
          </w:p>
        </w:tc>
        <w:tc>
          <w:tcPr>
            <w:tcW w:w="1156"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proofErr w:type="spellStart"/>
            <w:r w:rsidRPr="00543C4F">
              <w:t>eftstdt</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543C4F" w:rsidRDefault="000111B0">
            <w:pPr>
              <w:pStyle w:val="Footer"/>
              <w:tabs>
                <w:tab w:val="clear" w:pos="4320"/>
                <w:tab w:val="clear" w:pos="8640"/>
              </w:tabs>
              <w:rPr>
                <w:rFonts w:ascii="Times New Roman" w:hAnsi="Times New Roman"/>
                <w:sz w:val="22"/>
              </w:rPr>
            </w:pPr>
            <w:r w:rsidRPr="00543C4F">
              <w:rPr>
                <w:rFonts w:ascii="Times New Roman" w:hAnsi="Times New Roman"/>
                <w:sz w:val="22"/>
              </w:rPr>
              <w:t>Enter the date of the most recent test for left ventricular systolic function (EF.)</w:t>
            </w:r>
          </w:p>
        </w:tc>
        <w:tc>
          <w:tcPr>
            <w:tcW w:w="216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pPr>
            <w:r w:rsidRPr="00543C4F">
              <w:t>mm/</w:t>
            </w:r>
            <w:proofErr w:type="spellStart"/>
            <w:r w:rsidRPr="00543C4F">
              <w:t>dd</w:t>
            </w:r>
            <w:proofErr w:type="spellEnd"/>
            <w:r w:rsidRPr="00543C4F">
              <w:t>/</w:t>
            </w:r>
            <w:proofErr w:type="spellStart"/>
            <w:r w:rsidRPr="00543C4F">
              <w:t>yyyy</w:t>
            </w:r>
            <w:proofErr w:type="spellEnd"/>
          </w:p>
          <w:p w:rsidR="000111B0" w:rsidRPr="00543C4F" w:rsidRDefault="000111B0">
            <w:pPr>
              <w:jc w:val="center"/>
            </w:pPr>
            <w:r w:rsidRPr="00543C4F">
              <w:t xml:space="preserve">If lvfdoc2 = 2, </w:t>
            </w:r>
            <w:proofErr w:type="spellStart"/>
            <w:r w:rsidRPr="00543C4F">
              <w:t>eftstdt</w:t>
            </w:r>
            <w:proofErr w:type="spellEnd"/>
            <w:r w:rsidRPr="00543C4F">
              <w:t xml:space="preserve"> will be auto-filled as 99/99/9999</w:t>
            </w:r>
          </w:p>
          <w:p w:rsidR="000111B0" w:rsidRPr="00543C4F" w:rsidRDefault="000111B0">
            <w:pPr>
              <w:jc w:val="center"/>
            </w:pPr>
            <w:r w:rsidRPr="00543C4F">
              <w:rPr>
                <w:b/>
                <w:bCs/>
              </w:rPr>
              <w:t>If lvfdoc2 = 1, but no date available,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111B0" w:rsidRPr="00543C4F">
              <w:tc>
                <w:tcPr>
                  <w:tcW w:w="1929" w:type="dxa"/>
                </w:tcPr>
                <w:p w:rsidR="000111B0" w:rsidRPr="00543C4F" w:rsidRDefault="000111B0">
                  <w:pPr>
                    <w:jc w:val="center"/>
                  </w:pPr>
                  <w:r w:rsidRPr="00543C4F">
                    <w:t xml:space="preserve">Warning if test date  &gt; 5 years prior to </w:t>
                  </w:r>
                  <w:proofErr w:type="spellStart"/>
                  <w:r w:rsidRPr="00543C4F">
                    <w:t>acutedt</w:t>
                  </w:r>
                  <w:proofErr w:type="spellEnd"/>
                  <w:r w:rsidRPr="00543C4F">
                    <w:t xml:space="preserve"> </w:t>
                  </w:r>
                </w:p>
              </w:tc>
            </w:tr>
          </w:tbl>
          <w:p w:rsidR="000111B0" w:rsidRPr="00543C4F"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543C4F" w:rsidRDefault="000111B0">
            <w:pPr>
              <w:rPr>
                <w:b/>
                <w:bCs/>
              </w:rPr>
            </w:pPr>
            <w:r w:rsidRPr="00543C4F">
              <w:rPr>
                <w:b/>
                <w:bCs/>
              </w:rPr>
              <w:t xml:space="preserve">This question has changed to ask the date the EF was measured.  </w:t>
            </w:r>
          </w:p>
          <w:p w:rsidR="000111B0" w:rsidRPr="00543C4F" w:rsidRDefault="00381409">
            <w:pPr>
              <w:pStyle w:val="Header"/>
              <w:tabs>
                <w:tab w:val="clear" w:pos="4320"/>
                <w:tab w:val="clear" w:pos="8640"/>
              </w:tabs>
            </w:pPr>
            <w:r w:rsidRPr="00543C4F">
              <w:t>Year is</w:t>
            </w:r>
            <w:r w:rsidR="000111B0" w:rsidRPr="00543C4F">
              <w:t xml:space="preserve"> acceptable at a minimum if the left ventricular systolic function was assessed in the past prior to hospitalization, and this is the only date available.  Enter exact day and month if test was recent and dates are available.  </w:t>
            </w:r>
          </w:p>
          <w:p w:rsidR="000111B0" w:rsidRPr="00543C4F" w:rsidRDefault="000111B0">
            <w:pPr>
              <w:rPr>
                <w:b/>
                <w:bCs/>
              </w:rPr>
            </w:pPr>
          </w:p>
          <w:p w:rsidR="000111B0" w:rsidRPr="00543C4F" w:rsidRDefault="000111B0">
            <w:pPr>
              <w:pStyle w:val="Header"/>
              <w:tabs>
                <w:tab w:val="clear" w:pos="4320"/>
                <w:tab w:val="clear" w:pos="8640"/>
              </w:tabs>
            </w:pPr>
          </w:p>
          <w:p w:rsidR="000111B0" w:rsidRPr="00543C4F" w:rsidRDefault="000111B0">
            <w:pPr>
              <w:rPr>
                <w:b/>
                <w:bCs/>
              </w:rPr>
            </w:pPr>
          </w:p>
        </w:tc>
      </w:tr>
    </w:tbl>
    <w:p w:rsidR="006F1589" w:rsidRPr="00543C4F" w:rsidRDefault="006F1589"/>
    <w:tbl>
      <w:tblPr>
        <w:tblW w:w="0" w:type="auto"/>
        <w:tblInd w:w="108" w:type="dxa"/>
        <w:tblLayout w:type="fixed"/>
        <w:tblLook w:val="0000"/>
      </w:tblPr>
      <w:tblGrid>
        <w:gridCol w:w="630"/>
        <w:gridCol w:w="1156"/>
        <w:gridCol w:w="4608"/>
        <w:gridCol w:w="2160"/>
        <w:gridCol w:w="5476"/>
      </w:tblGrid>
      <w:tr w:rsidR="000111B0" w:rsidRPr="00543C4F" w:rsidTr="006807BA">
        <w:trPr>
          <w:cantSplit/>
        </w:trPr>
        <w:tc>
          <w:tcPr>
            <w:tcW w:w="630" w:type="dxa"/>
            <w:tcBorders>
              <w:top w:val="single" w:sz="6" w:space="0" w:color="auto"/>
              <w:left w:val="single" w:sz="6" w:space="0" w:color="auto"/>
              <w:bottom w:val="single" w:sz="6" w:space="0" w:color="auto"/>
              <w:right w:val="single" w:sz="6" w:space="0" w:color="auto"/>
            </w:tcBorders>
          </w:tcPr>
          <w:p w:rsidR="000111B0" w:rsidRPr="00543C4F" w:rsidRDefault="000111B0">
            <w:pPr>
              <w:jc w:val="center"/>
              <w:rPr>
                <w:sz w:val="22"/>
              </w:rPr>
            </w:pPr>
            <w:r w:rsidRPr="00543C4F">
              <w:rPr>
                <w:sz w:val="22"/>
              </w:rPr>
              <w:lastRenderedPageBreak/>
              <w:t>17</w:t>
            </w:r>
          </w:p>
        </w:tc>
        <w:tc>
          <w:tcPr>
            <w:tcW w:w="1156" w:type="dxa"/>
            <w:tcBorders>
              <w:top w:val="single" w:sz="6" w:space="0" w:color="auto"/>
              <w:left w:val="single" w:sz="6" w:space="0" w:color="auto"/>
              <w:bottom w:val="single" w:sz="6" w:space="0" w:color="auto"/>
              <w:right w:val="single" w:sz="6" w:space="0" w:color="auto"/>
            </w:tcBorders>
          </w:tcPr>
          <w:p w:rsidR="000111B0" w:rsidRPr="00543C4F" w:rsidRDefault="0052148B">
            <w:pPr>
              <w:jc w:val="center"/>
            </w:pPr>
            <w:proofErr w:type="spellStart"/>
            <w:r w:rsidRPr="00543C4F">
              <w:t>acs</w:t>
            </w:r>
            <w:r w:rsidR="000111B0" w:rsidRPr="00543C4F">
              <w:t>l</w:t>
            </w:r>
            <w:r w:rsidR="002B6D53" w:rsidRPr="00543C4F">
              <w:t>ow</w:t>
            </w:r>
            <w:r w:rsidR="000111B0" w:rsidRPr="00543C4F">
              <w:t>ef</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543C4F" w:rsidRDefault="000111B0">
            <w:pPr>
              <w:pStyle w:val="Footer"/>
              <w:tabs>
                <w:tab w:val="clear" w:pos="4320"/>
                <w:tab w:val="clear" w:pos="8640"/>
              </w:tabs>
              <w:rPr>
                <w:rFonts w:ascii="Times New Roman" w:hAnsi="Times New Roman"/>
                <w:sz w:val="22"/>
              </w:rPr>
            </w:pPr>
            <w:r w:rsidRPr="00543C4F">
              <w:rPr>
                <w:rFonts w:ascii="Times New Roman" w:hAnsi="Times New Roman"/>
                <w:sz w:val="22"/>
              </w:rPr>
              <w:t>Is the left ventricular systolic function</w:t>
            </w:r>
            <w:r w:rsidR="005D4EAC" w:rsidRPr="00543C4F">
              <w:rPr>
                <w:rFonts w:ascii="Times New Roman" w:hAnsi="Times New Roman"/>
                <w:sz w:val="22"/>
              </w:rPr>
              <w:t xml:space="preserve"> (LVSF)</w:t>
            </w:r>
            <w:r w:rsidR="00731882" w:rsidRPr="00543C4F">
              <w:rPr>
                <w:rFonts w:ascii="Times New Roman" w:hAnsi="Times New Roman"/>
                <w:sz w:val="22"/>
              </w:rPr>
              <w:t xml:space="preserve"> </w:t>
            </w:r>
            <w:r w:rsidRPr="00543C4F">
              <w:rPr>
                <w:rFonts w:ascii="Times New Roman" w:hAnsi="Times New Roman"/>
                <w:sz w:val="22"/>
              </w:rPr>
              <w:t>documented as an ejection fraction (EF) less than 40% or narrative description consistent with moderate or severe systolic dysfunction</w:t>
            </w:r>
            <w:r w:rsidR="00B20521" w:rsidRPr="00543C4F">
              <w:rPr>
                <w:rFonts w:ascii="Times New Roman" w:hAnsi="Times New Roman"/>
                <w:sz w:val="22"/>
              </w:rPr>
              <w:t xml:space="preserve"> (LVSD)</w:t>
            </w:r>
            <w:r w:rsidRPr="00543C4F">
              <w:rPr>
                <w:rFonts w:ascii="Times New Roman" w:hAnsi="Times New Roman"/>
                <w:sz w:val="22"/>
              </w:rPr>
              <w:t>?</w:t>
            </w:r>
          </w:p>
          <w:p w:rsidR="000111B0" w:rsidRPr="00543C4F" w:rsidRDefault="000111B0">
            <w:pPr>
              <w:pStyle w:val="Footer"/>
              <w:numPr>
                <w:ilvl w:val="0"/>
                <w:numId w:val="24"/>
              </w:numPr>
              <w:tabs>
                <w:tab w:val="clear" w:pos="4320"/>
                <w:tab w:val="clear" w:pos="8640"/>
              </w:tabs>
              <w:rPr>
                <w:rFonts w:ascii="Times New Roman" w:hAnsi="Times New Roman"/>
                <w:sz w:val="22"/>
              </w:rPr>
            </w:pPr>
            <w:r w:rsidRPr="00543C4F">
              <w:rPr>
                <w:rFonts w:ascii="Times New Roman" w:hAnsi="Times New Roman"/>
                <w:sz w:val="22"/>
              </w:rPr>
              <w:t>yes</w:t>
            </w:r>
          </w:p>
          <w:p w:rsidR="000111B0" w:rsidRPr="00543C4F" w:rsidRDefault="000111B0">
            <w:pPr>
              <w:pStyle w:val="Footer"/>
              <w:numPr>
                <w:ilvl w:val="0"/>
                <w:numId w:val="24"/>
              </w:numPr>
              <w:tabs>
                <w:tab w:val="clear" w:pos="4320"/>
                <w:tab w:val="clear" w:pos="8640"/>
              </w:tabs>
              <w:rPr>
                <w:rFonts w:ascii="Times New Roman" w:hAnsi="Times New Roman"/>
                <w:sz w:val="22"/>
              </w:rPr>
            </w:pPr>
            <w:r w:rsidRPr="00543C4F">
              <w:rPr>
                <w:rFonts w:ascii="Times New Roman" w:hAnsi="Times New Roman"/>
                <w:sz w:val="22"/>
              </w:rPr>
              <w:t>no</w:t>
            </w:r>
          </w:p>
          <w:p w:rsidR="000111B0" w:rsidRPr="00543C4F" w:rsidRDefault="000111B0">
            <w:pPr>
              <w:pStyle w:val="Footer"/>
              <w:numPr>
                <w:ilvl w:val="0"/>
                <w:numId w:val="25"/>
              </w:numPr>
              <w:tabs>
                <w:tab w:val="clear" w:pos="4320"/>
                <w:tab w:val="clear" w:pos="8640"/>
              </w:tabs>
              <w:rPr>
                <w:rFonts w:ascii="Times New Roman" w:hAnsi="Times New Roman"/>
                <w:sz w:val="22"/>
              </w:rPr>
            </w:pPr>
            <w:r w:rsidRPr="00543C4F">
              <w:rPr>
                <w:rFonts w:ascii="Times New Roman" w:hAnsi="Times New Roman"/>
                <w:sz w:val="22"/>
              </w:rPr>
              <w:t>not applicable</w:t>
            </w:r>
            <w:r w:rsidRPr="00543C4F">
              <w:rPr>
                <w:rFonts w:ascii="Times New Roman" w:hAnsi="Times New Roman"/>
                <w:sz w:val="22"/>
              </w:rPr>
              <w:tab/>
            </w:r>
            <w:r w:rsidRPr="00543C4F">
              <w:rPr>
                <w:rFonts w:ascii="Times New Roman" w:hAnsi="Times New Roman"/>
                <w:sz w:val="22"/>
              </w:rPr>
              <w:tab/>
            </w:r>
            <w:r w:rsidRPr="00543C4F">
              <w:rPr>
                <w:rFonts w:ascii="Times New Roman" w:hAnsi="Times New Roman"/>
                <w:sz w:val="22"/>
              </w:rPr>
              <w:tab/>
            </w:r>
          </w:p>
        </w:tc>
        <w:tc>
          <w:tcPr>
            <w:tcW w:w="2160" w:type="dxa"/>
            <w:tcBorders>
              <w:top w:val="single" w:sz="6" w:space="0" w:color="auto"/>
              <w:left w:val="single" w:sz="6" w:space="0" w:color="auto"/>
              <w:bottom w:val="single" w:sz="6" w:space="0" w:color="auto"/>
              <w:right w:val="single" w:sz="6" w:space="0" w:color="auto"/>
            </w:tcBorders>
          </w:tcPr>
          <w:p w:rsidR="000111B0" w:rsidRPr="00543C4F" w:rsidRDefault="000111B0">
            <w:pPr>
              <w:pStyle w:val="BodyText"/>
              <w:jc w:val="center"/>
              <w:rPr>
                <w:szCs w:val="19"/>
              </w:rPr>
            </w:pPr>
          </w:p>
          <w:p w:rsidR="000111B0" w:rsidRPr="00543C4F" w:rsidRDefault="000111B0">
            <w:pPr>
              <w:pStyle w:val="BodyText"/>
              <w:jc w:val="center"/>
              <w:rPr>
                <w:szCs w:val="19"/>
              </w:rPr>
            </w:pPr>
            <w:r w:rsidRPr="00543C4F">
              <w:rPr>
                <w:szCs w:val="19"/>
              </w:rPr>
              <w:t>1,2,95</w:t>
            </w:r>
          </w:p>
          <w:p w:rsidR="000111B0" w:rsidRPr="00543C4F" w:rsidRDefault="000111B0">
            <w:pPr>
              <w:pStyle w:val="BodyText"/>
              <w:jc w:val="center"/>
              <w:rPr>
                <w:szCs w:val="19"/>
              </w:rPr>
            </w:pPr>
            <w:r w:rsidRPr="00543C4F">
              <w:rPr>
                <w:szCs w:val="19"/>
              </w:rPr>
              <w:t xml:space="preserve">If lvfdoc2 = 2, will be auto-filled as 95 </w:t>
            </w:r>
          </w:p>
          <w:p w:rsidR="000111B0" w:rsidRPr="00543C4F" w:rsidRDefault="000111B0">
            <w:pPr>
              <w:pStyle w:val="BodyText"/>
              <w:jc w:val="center"/>
              <w:rPr>
                <w:szCs w:val="19"/>
              </w:rPr>
            </w:pPr>
          </w:p>
          <w:p w:rsidR="000111B0" w:rsidRPr="00543C4F" w:rsidRDefault="000111B0">
            <w:pPr>
              <w:pStyle w:val="BodyText"/>
              <w:jc w:val="center"/>
              <w:rPr>
                <w:szCs w:val="19"/>
              </w:rPr>
            </w:pPr>
            <w:r w:rsidRPr="00543C4F">
              <w:rPr>
                <w:szCs w:val="19"/>
              </w:rPr>
              <w:t>If lvfdoc2 = 1, 95 cannot be entered.</w:t>
            </w:r>
          </w:p>
        </w:tc>
        <w:tc>
          <w:tcPr>
            <w:tcW w:w="5476" w:type="dxa"/>
            <w:tcBorders>
              <w:top w:val="single" w:sz="6" w:space="0" w:color="auto"/>
              <w:left w:val="single" w:sz="6" w:space="0" w:color="auto"/>
              <w:bottom w:val="single" w:sz="6" w:space="0" w:color="auto"/>
              <w:right w:val="single" w:sz="6" w:space="0" w:color="auto"/>
            </w:tcBorders>
          </w:tcPr>
          <w:p w:rsidR="000111B0" w:rsidRPr="00543C4F" w:rsidRDefault="005D4EAC" w:rsidP="00F5600E">
            <w:pPr>
              <w:rPr>
                <w:b/>
                <w:szCs w:val="19"/>
              </w:rPr>
            </w:pPr>
            <w:r w:rsidRPr="00543C4F">
              <w:rPr>
                <w:b/>
                <w:szCs w:val="19"/>
              </w:rPr>
              <w:t>LVSD: impairment of LV performance</w:t>
            </w:r>
            <w:r w:rsidR="00A54F53" w:rsidRPr="00543C4F">
              <w:rPr>
                <w:b/>
                <w:szCs w:val="19"/>
              </w:rPr>
              <w:t xml:space="preserve">. </w:t>
            </w:r>
            <w:r w:rsidR="00033EDC" w:rsidRPr="00543C4F">
              <w:rPr>
                <w:b/>
                <w:szCs w:val="19"/>
              </w:rPr>
              <w:t xml:space="preserve">EF is an index of LVSF. </w:t>
            </w:r>
            <w:r w:rsidR="00A54F53" w:rsidRPr="00543C4F">
              <w:rPr>
                <w:b/>
                <w:szCs w:val="19"/>
              </w:rPr>
              <w:t>Use</w:t>
            </w:r>
            <w:r w:rsidR="000111B0" w:rsidRPr="00543C4F">
              <w:rPr>
                <w:b/>
                <w:szCs w:val="19"/>
              </w:rPr>
              <w:t xml:space="preserve"> the most recent </w:t>
            </w:r>
            <w:r w:rsidRPr="00543C4F">
              <w:rPr>
                <w:b/>
                <w:szCs w:val="19"/>
              </w:rPr>
              <w:t xml:space="preserve">description of </w:t>
            </w:r>
            <w:r w:rsidR="000111B0" w:rsidRPr="00543C4F">
              <w:rPr>
                <w:b/>
                <w:szCs w:val="19"/>
              </w:rPr>
              <w:t>EF/LVSF found</w:t>
            </w:r>
            <w:r w:rsidR="00CC3A52" w:rsidRPr="00543C4F">
              <w:rPr>
                <w:b/>
                <w:szCs w:val="19"/>
              </w:rPr>
              <w:t xml:space="preserve"> (test done closest to discharge)</w:t>
            </w:r>
            <w:r w:rsidR="000111B0" w:rsidRPr="00543C4F">
              <w:rPr>
                <w:b/>
                <w:szCs w:val="19"/>
              </w:rPr>
              <w:t>.</w:t>
            </w:r>
            <w:r w:rsidR="00BD1916" w:rsidRPr="00543C4F">
              <w:rPr>
                <w:b/>
                <w:szCs w:val="19"/>
              </w:rPr>
              <w:t xml:space="preserve"> EF &lt; 40% select “1”; EF ≥ 40% select “2”.</w:t>
            </w:r>
          </w:p>
          <w:p w:rsidR="004C66BA" w:rsidRPr="00543C4F" w:rsidRDefault="000111B0" w:rsidP="00F5600E">
            <w:pPr>
              <w:rPr>
                <w:b/>
                <w:u w:val="single"/>
              </w:rPr>
            </w:pPr>
            <w:r w:rsidRPr="00543C4F">
              <w:rPr>
                <w:b/>
                <w:u w:val="single"/>
              </w:rPr>
              <w:t>Guidelines for prioritizing LVSF</w:t>
            </w:r>
            <w:r w:rsidR="00B20521" w:rsidRPr="00543C4F">
              <w:rPr>
                <w:b/>
                <w:u w:val="single"/>
              </w:rPr>
              <w:t>/EF/LVSD</w:t>
            </w:r>
            <w:r w:rsidRPr="00543C4F">
              <w:rPr>
                <w:b/>
                <w:u w:val="single"/>
              </w:rPr>
              <w:t xml:space="preserve"> documentation:</w:t>
            </w:r>
          </w:p>
          <w:p w:rsidR="004C66BA" w:rsidRPr="00543C4F" w:rsidRDefault="00CC3A52" w:rsidP="004C66BA">
            <w:r w:rsidRPr="00543C4F">
              <w:rPr>
                <w:b/>
              </w:rPr>
              <w:t>1)</w:t>
            </w:r>
            <w:r w:rsidR="004C66BA" w:rsidRPr="00543C4F">
              <w:rPr>
                <w:b/>
              </w:rPr>
              <w:t xml:space="preserve">  </w:t>
            </w:r>
            <w:r w:rsidR="004C66BA" w:rsidRPr="00543C4F">
              <w:t xml:space="preserve">LVSF assessment test report findings take precedence over findings documented in other sources (e.g. progress notes) </w:t>
            </w:r>
          </w:p>
          <w:p w:rsidR="00BE7A7F" w:rsidRPr="00543C4F" w:rsidRDefault="00CC3A52" w:rsidP="00F5600E">
            <w:r w:rsidRPr="00543C4F">
              <w:t>2</w:t>
            </w:r>
            <w:r w:rsidR="00BE7A7F" w:rsidRPr="00543C4F">
              <w:t xml:space="preserve">)  Final </w:t>
            </w:r>
            <w:r w:rsidR="005D4EAC" w:rsidRPr="00543C4F">
              <w:t xml:space="preserve">report </w:t>
            </w:r>
            <w:r w:rsidR="00BE7A7F" w:rsidRPr="00543C4F">
              <w:t xml:space="preserve">findings take priority over preliminary findings.  Assume findings are final unless labeled as preliminary.  </w:t>
            </w:r>
          </w:p>
          <w:p w:rsidR="00BE7A7F" w:rsidRPr="00543C4F" w:rsidRDefault="00CC3A52" w:rsidP="00F5600E">
            <w:r w:rsidRPr="00543C4F">
              <w:t>3</w:t>
            </w:r>
            <w:r w:rsidR="00BE7A7F" w:rsidRPr="00543C4F">
              <w:t xml:space="preserve">)  Conclusion </w:t>
            </w:r>
            <w:r w:rsidR="00A3268B" w:rsidRPr="00543C4F">
              <w:t xml:space="preserve">(impression, interpretation, or final diagnosis) </w:t>
            </w:r>
            <w:r w:rsidR="00BE7A7F" w:rsidRPr="00543C4F">
              <w:t>section of report takes priority over other sections.</w:t>
            </w:r>
          </w:p>
          <w:p w:rsidR="00CC3A52" w:rsidRPr="00543C4F" w:rsidRDefault="00BC171C" w:rsidP="00F5600E">
            <w:pPr>
              <w:rPr>
                <w:b/>
                <w:szCs w:val="24"/>
                <w:u w:val="single"/>
              </w:rPr>
            </w:pPr>
            <w:r w:rsidRPr="00543C4F">
              <w:rPr>
                <w:b/>
              </w:rPr>
              <w:t>**</w:t>
            </w:r>
            <w:r w:rsidR="00CC3A52" w:rsidRPr="00543C4F">
              <w:rPr>
                <w:b/>
              </w:rPr>
              <w:t xml:space="preserve">If test for EF/LVSF was not performed during hospital stay, look for documentation of </w:t>
            </w:r>
            <w:r w:rsidR="00CC3A52" w:rsidRPr="00543C4F">
              <w:rPr>
                <w:b/>
                <w:u w:val="single"/>
              </w:rPr>
              <w:t>pre-arrival</w:t>
            </w:r>
            <w:r w:rsidR="00CC3A52" w:rsidRPr="00543C4F">
              <w:rPr>
                <w:b/>
              </w:rPr>
              <w:t xml:space="preserve"> EF/LVSF </w:t>
            </w:r>
            <w:r w:rsidRPr="00543C4F">
              <w:rPr>
                <w:b/>
              </w:rPr>
              <w:t xml:space="preserve">test </w:t>
            </w:r>
            <w:r w:rsidR="00CC3A52" w:rsidRPr="00543C4F">
              <w:rPr>
                <w:b/>
              </w:rPr>
              <w:t>results documented in the record</w:t>
            </w:r>
            <w:r w:rsidRPr="00543C4F">
              <w:rPr>
                <w:b/>
              </w:rPr>
              <w:t xml:space="preserve">.  Apply guidelines 1 – 3 above.  </w:t>
            </w:r>
          </w:p>
          <w:p w:rsidR="000111B0" w:rsidRPr="00543C4F" w:rsidRDefault="000111B0" w:rsidP="00F5600E">
            <w:pPr>
              <w:rPr>
                <w:b/>
                <w:u w:val="single"/>
              </w:rPr>
            </w:pPr>
            <w:r w:rsidRPr="00543C4F">
              <w:rPr>
                <w:b/>
                <w:u w:val="single"/>
              </w:rPr>
              <w:t>Priority order for conflicting documentation when there are 2 or more different descriptions of EF/LVSF:</w:t>
            </w:r>
          </w:p>
          <w:p w:rsidR="000111B0" w:rsidRPr="00543C4F" w:rsidRDefault="000111B0" w:rsidP="00F5600E">
            <w:r w:rsidRPr="00543C4F">
              <w:t>1)</w:t>
            </w:r>
            <w:r w:rsidRPr="00543C4F">
              <w:rPr>
                <w:b/>
              </w:rPr>
              <w:t xml:space="preserve">  </w:t>
            </w:r>
            <w:r w:rsidRPr="00543C4F">
              <w:t xml:space="preserve">Use the lowest calculated EF (e.g.  30%) </w:t>
            </w:r>
          </w:p>
          <w:p w:rsidR="000111B0" w:rsidRPr="00543C4F" w:rsidRDefault="000111B0" w:rsidP="00F5600E">
            <w:r w:rsidRPr="00543C4F">
              <w:t>2)  Use lowest estimated EF.  Estimated EFs often use descriptors such as “about,” “approximate,” or “appears.”  (</w:t>
            </w:r>
            <w:proofErr w:type="gramStart"/>
            <w:r w:rsidRPr="00543C4F">
              <w:t>e.g</w:t>
            </w:r>
            <w:proofErr w:type="gramEnd"/>
            <w:r w:rsidRPr="00543C4F">
              <w:t>. EF appears to be 35%).  Estimated EF may be documented as a range (use mid-point) or less than or greater than a given number.</w:t>
            </w:r>
          </w:p>
          <w:p w:rsidR="000111B0" w:rsidRPr="00543C4F" w:rsidRDefault="000111B0" w:rsidP="00F5600E">
            <w:r w:rsidRPr="00543C4F">
              <w:t xml:space="preserve">3)  Use </w:t>
            </w:r>
            <w:r w:rsidR="00BA3AAB" w:rsidRPr="00543C4F">
              <w:t xml:space="preserve">worst </w:t>
            </w:r>
            <w:r w:rsidRPr="00543C4F">
              <w:t xml:space="preserve">narrative description </w:t>
            </w:r>
            <w:r w:rsidR="00093446" w:rsidRPr="00543C4F">
              <w:rPr>
                <w:b/>
              </w:rPr>
              <w:t>WITH</w:t>
            </w:r>
            <w:r w:rsidR="00AF2849" w:rsidRPr="00543C4F">
              <w:t xml:space="preserve"> </w:t>
            </w:r>
            <w:r w:rsidRPr="00543C4F">
              <w:t>severity specified (e.g., LVD</w:t>
            </w:r>
            <w:r w:rsidR="00CE1FA8" w:rsidRPr="00543C4F">
              <w:t>/</w:t>
            </w:r>
            <w:r w:rsidRPr="00543C4F">
              <w:t>LVSD described as marked, moderate, moderate-severe, severe, significant, substantial, or very severe</w:t>
            </w:r>
            <w:r w:rsidR="00F37409" w:rsidRPr="00543C4F">
              <w:t>;</w:t>
            </w:r>
            <w:r w:rsidRPr="00543C4F">
              <w:t xml:space="preserve"> EF described as low, poor, or very low)</w:t>
            </w:r>
          </w:p>
          <w:p w:rsidR="000111B0" w:rsidRPr="00543C4F" w:rsidRDefault="000111B0" w:rsidP="00F5600E">
            <w:r w:rsidRPr="00543C4F">
              <w:t xml:space="preserve">4)  Use narrative description </w:t>
            </w:r>
            <w:r w:rsidR="00093446" w:rsidRPr="00543C4F">
              <w:rPr>
                <w:b/>
              </w:rPr>
              <w:t>WITHOUT</w:t>
            </w:r>
            <w:r w:rsidR="00093446" w:rsidRPr="00543C4F">
              <w:t xml:space="preserve"> </w:t>
            </w:r>
            <w:r w:rsidRPr="00543C4F">
              <w:t>severity specified (e.g., biventricular dysfunction</w:t>
            </w:r>
            <w:r w:rsidR="00BD1916" w:rsidRPr="00543C4F">
              <w:t>;</w:t>
            </w:r>
            <w:r w:rsidRPr="00543C4F">
              <w:t xml:space="preserve"> LVD, LVSD, </w:t>
            </w:r>
            <w:r w:rsidR="00A340EB" w:rsidRPr="00543C4F">
              <w:t>systolic dysfunction</w:t>
            </w:r>
            <w:r w:rsidR="00BD1916" w:rsidRPr="00543C4F">
              <w:t>;</w:t>
            </w:r>
            <w:r w:rsidR="00A340EB" w:rsidRPr="00543C4F">
              <w:t xml:space="preserve"> </w:t>
            </w:r>
            <w:r w:rsidR="008F6947" w:rsidRPr="00543C4F">
              <w:t>LV</w:t>
            </w:r>
            <w:r w:rsidRPr="00543C4F">
              <w:t xml:space="preserve"> systolic failure</w:t>
            </w:r>
            <w:r w:rsidR="008F6947" w:rsidRPr="00543C4F">
              <w:t>; LVF, LVSF, EF</w:t>
            </w:r>
            <w:r w:rsidR="00F37409" w:rsidRPr="00543C4F">
              <w:t>)</w:t>
            </w:r>
            <w:r w:rsidR="008F6947" w:rsidRPr="00543C4F">
              <w:t xml:space="preserve"> described as abnormal, compromised, decreased, reduced</w:t>
            </w:r>
            <w:r w:rsidR="00F37409" w:rsidRPr="00543C4F">
              <w:t>.</w:t>
            </w:r>
          </w:p>
          <w:p w:rsidR="000111B0" w:rsidRPr="00543C4F" w:rsidRDefault="00033EDC" w:rsidP="00033EDC">
            <w:pPr>
              <w:pStyle w:val="Header"/>
              <w:rPr>
                <w:b/>
              </w:rPr>
            </w:pPr>
            <w:r w:rsidRPr="00543C4F">
              <w:rPr>
                <w:b/>
              </w:rPr>
              <w:t>Cont’d next page</w:t>
            </w:r>
          </w:p>
        </w:tc>
      </w:tr>
      <w:tr w:rsidR="006807BA" w:rsidRPr="00543C4F" w:rsidTr="00CE1FA8">
        <w:trPr>
          <w:cantSplit/>
          <w:trHeight w:val="5673"/>
        </w:trPr>
        <w:tc>
          <w:tcPr>
            <w:tcW w:w="630" w:type="dxa"/>
            <w:tcBorders>
              <w:top w:val="single" w:sz="6" w:space="0" w:color="auto"/>
              <w:left w:val="single" w:sz="6" w:space="0" w:color="auto"/>
              <w:bottom w:val="single" w:sz="6" w:space="0" w:color="auto"/>
              <w:right w:val="single" w:sz="6" w:space="0" w:color="auto"/>
            </w:tcBorders>
          </w:tcPr>
          <w:p w:rsidR="006807BA" w:rsidRPr="00543C4F" w:rsidRDefault="006807BA">
            <w:pPr>
              <w:jc w:val="center"/>
              <w:rPr>
                <w:sz w:val="22"/>
              </w:rPr>
            </w:pPr>
          </w:p>
        </w:tc>
        <w:tc>
          <w:tcPr>
            <w:tcW w:w="1156" w:type="dxa"/>
            <w:tcBorders>
              <w:top w:val="single" w:sz="6" w:space="0" w:color="auto"/>
              <w:left w:val="single" w:sz="6" w:space="0" w:color="auto"/>
              <w:bottom w:val="single" w:sz="6" w:space="0" w:color="auto"/>
              <w:right w:val="single" w:sz="6" w:space="0" w:color="auto"/>
            </w:tcBorders>
          </w:tcPr>
          <w:p w:rsidR="006807BA" w:rsidRPr="00543C4F" w:rsidRDefault="006807BA">
            <w:pPr>
              <w:jc w:val="center"/>
            </w:pPr>
          </w:p>
        </w:tc>
        <w:tc>
          <w:tcPr>
            <w:tcW w:w="4608" w:type="dxa"/>
            <w:tcBorders>
              <w:top w:val="single" w:sz="6" w:space="0" w:color="auto"/>
              <w:left w:val="single" w:sz="6" w:space="0" w:color="auto"/>
              <w:bottom w:val="single" w:sz="6" w:space="0" w:color="auto"/>
              <w:right w:val="single" w:sz="6" w:space="0" w:color="auto"/>
            </w:tcBorders>
          </w:tcPr>
          <w:p w:rsidR="006807BA" w:rsidRPr="00543C4F" w:rsidRDefault="006807BA">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6807BA" w:rsidRPr="00543C4F" w:rsidRDefault="006807BA">
            <w:pPr>
              <w:pStyle w:val="BodyText"/>
              <w:jc w:val="center"/>
              <w:rPr>
                <w:szCs w:val="19"/>
              </w:rPr>
            </w:pPr>
          </w:p>
        </w:tc>
        <w:tc>
          <w:tcPr>
            <w:tcW w:w="5476" w:type="dxa"/>
            <w:tcBorders>
              <w:top w:val="single" w:sz="6" w:space="0" w:color="auto"/>
              <w:left w:val="single" w:sz="6" w:space="0" w:color="auto"/>
              <w:bottom w:val="single" w:sz="6" w:space="0" w:color="auto"/>
              <w:right w:val="single" w:sz="6" w:space="0" w:color="auto"/>
            </w:tcBorders>
          </w:tcPr>
          <w:p w:rsidR="00580903" w:rsidRPr="00543C4F" w:rsidRDefault="00033EDC" w:rsidP="00580903">
            <w:pPr>
              <w:pStyle w:val="Default"/>
            </w:pPr>
            <w:r w:rsidRPr="00543C4F">
              <w:rPr>
                <w:sz w:val="20"/>
                <w:szCs w:val="20"/>
              </w:rPr>
              <w:t>5)</w:t>
            </w:r>
            <w:r w:rsidR="00580903" w:rsidRPr="00543C4F">
              <w:rPr>
                <w:sz w:val="20"/>
                <w:szCs w:val="20"/>
              </w:rPr>
              <w:t xml:space="preserve"> Disregard the following terminology when reviewing the record for documentation of LVSF/LVSD. If documented, continue reviewing for LVSF/LVSD inclusions outlined in the Inclusion lists, </w:t>
            </w:r>
          </w:p>
          <w:p w:rsidR="00580903" w:rsidRPr="00543C4F" w:rsidRDefault="00580903" w:rsidP="00580903">
            <w:pPr>
              <w:pStyle w:val="Default"/>
              <w:rPr>
                <w:sz w:val="20"/>
                <w:szCs w:val="20"/>
              </w:rPr>
            </w:pPr>
            <w:r w:rsidRPr="00543C4F">
              <w:rPr>
                <w:sz w:val="20"/>
                <w:szCs w:val="20"/>
              </w:rPr>
              <w:t xml:space="preserve">o Diastolic dysfunction, failure, function, or impairment </w:t>
            </w:r>
          </w:p>
          <w:p w:rsidR="00033EDC" w:rsidRPr="00543C4F" w:rsidRDefault="00580903" w:rsidP="00033EDC">
            <w:pPr>
              <w:autoSpaceDE w:val="0"/>
              <w:autoSpaceDN w:val="0"/>
              <w:adjustRightInd w:val="0"/>
            </w:pPr>
            <w:r w:rsidRPr="00543C4F">
              <w:t xml:space="preserve">o Ventricular dysfunction not described as left ventricular or systolic </w:t>
            </w:r>
          </w:p>
          <w:p w:rsidR="00033EDC" w:rsidRPr="00543C4F" w:rsidRDefault="00580903" w:rsidP="00033EDC">
            <w:pPr>
              <w:autoSpaceDE w:val="0"/>
              <w:autoSpaceDN w:val="0"/>
              <w:adjustRightInd w:val="0"/>
            </w:pPr>
            <w:r w:rsidRPr="00543C4F">
              <w:t xml:space="preserve">o Ventricular failure not described as left ventricular or systolic </w:t>
            </w:r>
          </w:p>
          <w:p w:rsidR="00033EDC" w:rsidRPr="00543C4F" w:rsidRDefault="00580903" w:rsidP="00033EDC">
            <w:pPr>
              <w:autoSpaceDE w:val="0"/>
              <w:autoSpaceDN w:val="0"/>
              <w:adjustRightInd w:val="0"/>
            </w:pPr>
            <w:r w:rsidRPr="00543C4F">
              <w:t xml:space="preserve">o Ventricular function not described as left ventricular or systolic </w:t>
            </w:r>
          </w:p>
          <w:p w:rsidR="00033EDC" w:rsidRPr="00543C4F" w:rsidRDefault="00580903" w:rsidP="00033EDC">
            <w:pPr>
              <w:pStyle w:val="Header"/>
              <w:tabs>
                <w:tab w:val="left" w:pos="720"/>
              </w:tabs>
              <w:rPr>
                <w:b/>
                <w:bCs/>
                <w:u w:val="single"/>
              </w:rPr>
            </w:pPr>
            <w:r w:rsidRPr="00543C4F">
              <w:t>E.g., Impression section of echo report states only “diastolic dysfunction”. Findings section states “EF 35%”. Disregard “diastolic dysfunction” in the Impression section and answer “Yes” due to EF 35%.</w:t>
            </w:r>
          </w:p>
          <w:p w:rsidR="001D5865" w:rsidRPr="00543C4F" w:rsidRDefault="001D5865" w:rsidP="001D5865">
            <w:pPr>
              <w:pStyle w:val="Header"/>
              <w:tabs>
                <w:tab w:val="left" w:pos="720"/>
              </w:tabs>
              <w:rPr>
                <w:bCs/>
              </w:rPr>
            </w:pPr>
            <w:r w:rsidRPr="00543C4F">
              <w:rPr>
                <w:b/>
                <w:bCs/>
                <w:u w:val="single"/>
              </w:rPr>
              <w:t>Include</w:t>
            </w:r>
            <w:r w:rsidRPr="00543C4F">
              <w:rPr>
                <w:b/>
                <w:bCs/>
              </w:rPr>
              <w:t>:</w:t>
            </w:r>
            <w:r w:rsidRPr="00543C4F">
              <w:rPr>
                <w:bCs/>
              </w:rPr>
              <w:t xml:space="preserve">  </w:t>
            </w:r>
          </w:p>
          <w:p w:rsidR="001D5865" w:rsidRPr="00543C4F" w:rsidRDefault="001D5865" w:rsidP="001D5865">
            <w:pPr>
              <w:pStyle w:val="Header"/>
              <w:numPr>
                <w:ilvl w:val="0"/>
                <w:numId w:val="39"/>
              </w:numPr>
              <w:rPr>
                <w:bCs/>
              </w:rPr>
            </w:pPr>
            <w:r w:rsidRPr="00543C4F">
              <w:rPr>
                <w:bCs/>
              </w:rPr>
              <w:t>Any terms (biventricular dysfunction; LVD/LVSD/systolic dysfunction; diffuse, generalized o</w:t>
            </w:r>
            <w:r w:rsidR="00CE1FA8" w:rsidRPr="00543C4F">
              <w:rPr>
                <w:bCs/>
              </w:rPr>
              <w:t>r</w:t>
            </w:r>
            <w:r w:rsidRPr="00543C4F">
              <w:rPr>
                <w:bCs/>
              </w:rPr>
              <w:t xml:space="preserve"> global </w:t>
            </w:r>
            <w:proofErr w:type="spellStart"/>
            <w:r w:rsidR="00CE1FA8" w:rsidRPr="00543C4F">
              <w:rPr>
                <w:bCs/>
              </w:rPr>
              <w:t>hypokinesis</w:t>
            </w:r>
            <w:proofErr w:type="spellEnd"/>
            <w:r w:rsidR="00CE1FA8" w:rsidRPr="00543C4F">
              <w:rPr>
                <w:bCs/>
              </w:rPr>
              <w:t xml:space="preserve">; </w:t>
            </w:r>
            <w:r w:rsidRPr="00543C4F">
              <w:rPr>
                <w:bCs/>
              </w:rPr>
              <w:t xml:space="preserve">LV </w:t>
            </w:r>
            <w:proofErr w:type="spellStart"/>
            <w:r w:rsidRPr="00543C4F">
              <w:rPr>
                <w:bCs/>
              </w:rPr>
              <w:t>akinesis</w:t>
            </w:r>
            <w:proofErr w:type="spellEnd"/>
            <w:r w:rsidRPr="00543C4F">
              <w:rPr>
                <w:bCs/>
              </w:rPr>
              <w:t xml:space="preserve">/ </w:t>
            </w:r>
            <w:proofErr w:type="spellStart"/>
            <w:r w:rsidRPr="00543C4F">
              <w:rPr>
                <w:bCs/>
              </w:rPr>
              <w:t>hypokinesis</w:t>
            </w:r>
            <w:proofErr w:type="spellEnd"/>
            <w:r w:rsidRPr="00543C4F">
              <w:rPr>
                <w:bCs/>
              </w:rPr>
              <w:t>/</w:t>
            </w:r>
            <w:proofErr w:type="spellStart"/>
            <w:r w:rsidRPr="00543C4F">
              <w:rPr>
                <w:bCs/>
              </w:rPr>
              <w:t>dyskinesis</w:t>
            </w:r>
            <w:proofErr w:type="spellEnd"/>
            <w:r w:rsidRPr="00543C4F">
              <w:rPr>
                <w:bCs/>
              </w:rPr>
              <w:t>; LV systolic failure) described as marked, moderate, moderate-severe, severe, significant, substantial, or very severe</w:t>
            </w:r>
            <w:r w:rsidR="00CE1FA8" w:rsidRPr="00543C4F">
              <w:rPr>
                <w:bCs/>
              </w:rPr>
              <w:t>; OR where severity is NOT specified</w:t>
            </w:r>
          </w:p>
          <w:p w:rsidR="001D5865" w:rsidRPr="00543C4F" w:rsidRDefault="001D5865" w:rsidP="001D5865">
            <w:pPr>
              <w:pStyle w:val="Header"/>
              <w:numPr>
                <w:ilvl w:val="0"/>
                <w:numId w:val="39"/>
              </w:numPr>
              <w:rPr>
                <w:bCs/>
              </w:rPr>
            </w:pPr>
            <w:r w:rsidRPr="00543C4F">
              <w:rPr>
                <w:bCs/>
              </w:rPr>
              <w:t xml:space="preserve">biventricular heart failure described as moderate or severe </w:t>
            </w:r>
          </w:p>
          <w:p w:rsidR="001D5865" w:rsidRPr="00543C4F" w:rsidRDefault="001D5865" w:rsidP="006807BA">
            <w:pPr>
              <w:pStyle w:val="Header"/>
              <w:numPr>
                <w:ilvl w:val="0"/>
                <w:numId w:val="39"/>
              </w:numPr>
              <w:rPr>
                <w:b/>
                <w:bCs/>
              </w:rPr>
            </w:pPr>
            <w:r w:rsidRPr="00543C4F">
              <w:rPr>
                <w:b/>
                <w:bCs/>
              </w:rPr>
              <w:t>e</w:t>
            </w:r>
            <w:r w:rsidRPr="00543C4F">
              <w:rPr>
                <w:bCs/>
              </w:rPr>
              <w:t xml:space="preserve">nd stage </w:t>
            </w:r>
            <w:proofErr w:type="spellStart"/>
            <w:r w:rsidRPr="00543C4F">
              <w:rPr>
                <w:bCs/>
              </w:rPr>
              <w:t>cardiomyopathy</w:t>
            </w:r>
            <w:proofErr w:type="spellEnd"/>
            <w:r w:rsidRPr="00543C4F">
              <w:rPr>
                <w:b/>
                <w:bCs/>
              </w:rPr>
              <w:t xml:space="preserve"> </w:t>
            </w:r>
          </w:p>
          <w:p w:rsidR="006807BA" w:rsidRPr="00543C4F" w:rsidRDefault="006807BA" w:rsidP="006807BA">
            <w:pPr>
              <w:pStyle w:val="Header"/>
              <w:tabs>
                <w:tab w:val="left" w:pos="720"/>
              </w:tabs>
            </w:pPr>
            <w:r w:rsidRPr="00543C4F">
              <w:rPr>
                <w:b/>
                <w:bCs/>
                <w:u w:val="single"/>
              </w:rPr>
              <w:t>Exclude</w:t>
            </w:r>
            <w:r w:rsidRPr="00543C4F">
              <w:t xml:space="preserve">:  </w:t>
            </w:r>
          </w:p>
          <w:p w:rsidR="006807BA" w:rsidRPr="00543C4F" w:rsidRDefault="006807BA" w:rsidP="006807BA">
            <w:pPr>
              <w:pStyle w:val="Header"/>
              <w:tabs>
                <w:tab w:val="left" w:pos="720"/>
              </w:tabs>
            </w:pPr>
            <w:r w:rsidRPr="00543C4F">
              <w:t>1</w:t>
            </w:r>
            <w:r w:rsidR="00CE1FA8" w:rsidRPr="00543C4F">
              <w:t>A</w:t>
            </w:r>
            <w:r w:rsidRPr="00543C4F">
              <w:t xml:space="preserve">ny </w:t>
            </w:r>
            <w:r w:rsidR="00CE1FA8" w:rsidRPr="00543C4F">
              <w:t>terms (see above)</w:t>
            </w:r>
            <w:r w:rsidRPr="00543C4F">
              <w:t xml:space="preserve">described as mild-moderate </w:t>
            </w:r>
          </w:p>
          <w:p w:rsidR="00EA45C7" w:rsidRPr="00543C4F" w:rsidRDefault="00EA45C7" w:rsidP="006807BA">
            <w:pPr>
              <w:pStyle w:val="Header"/>
              <w:tabs>
                <w:tab w:val="left" w:pos="720"/>
              </w:tabs>
            </w:pPr>
            <w:r w:rsidRPr="00543C4F">
              <w:t>2)  diastolic dysfunction, failure, function or impairment</w:t>
            </w:r>
          </w:p>
          <w:p w:rsidR="00EA45C7" w:rsidRPr="00543C4F" w:rsidRDefault="00EA45C7" w:rsidP="006807BA">
            <w:pPr>
              <w:pStyle w:val="Header"/>
              <w:tabs>
                <w:tab w:val="left" w:pos="720"/>
              </w:tabs>
            </w:pPr>
            <w:r w:rsidRPr="00543C4F">
              <w:t xml:space="preserve">3)  ventricular dysfunction, failure, or function not described as </w:t>
            </w:r>
            <w:r w:rsidRPr="00543C4F">
              <w:rPr>
                <w:b/>
              </w:rPr>
              <w:t>left</w:t>
            </w:r>
            <w:r w:rsidRPr="00543C4F">
              <w:t xml:space="preserve"> ventricular</w:t>
            </w:r>
          </w:p>
          <w:p w:rsidR="006807BA" w:rsidRPr="00543C4F" w:rsidRDefault="00EA45C7" w:rsidP="006807BA">
            <w:pPr>
              <w:pStyle w:val="Header"/>
              <w:tabs>
                <w:tab w:val="left" w:pos="720"/>
              </w:tabs>
            </w:pPr>
            <w:r w:rsidRPr="00543C4F">
              <w:t>4</w:t>
            </w:r>
            <w:r w:rsidR="006807BA" w:rsidRPr="00543C4F">
              <w:t xml:space="preserve">) </w:t>
            </w:r>
            <w:r w:rsidR="00CE1FA8" w:rsidRPr="00543C4F">
              <w:t>Any terms (see above)</w:t>
            </w:r>
            <w:r w:rsidR="006807BA" w:rsidRPr="00543C4F">
              <w:t xml:space="preserve"> described using one of the following:</w:t>
            </w:r>
          </w:p>
          <w:p w:rsidR="006807BA" w:rsidRPr="00543C4F" w:rsidRDefault="006807BA" w:rsidP="006807BA">
            <w:pPr>
              <w:pStyle w:val="Header"/>
              <w:numPr>
                <w:ilvl w:val="0"/>
                <w:numId w:val="40"/>
              </w:numPr>
            </w:pPr>
            <w:r w:rsidRPr="00543C4F">
              <w:rPr>
                <w:b/>
              </w:rPr>
              <w:t>Negative qualifiers:</w:t>
            </w:r>
            <w:r w:rsidRPr="00543C4F">
              <w:t xml:space="preserve"> cannot exclude, cannot rule out, could be,  may have, may have had, may indicate, possible, suggestive of, suspect, or suspicious, OR </w:t>
            </w:r>
          </w:p>
          <w:p w:rsidR="00CE1FA8" w:rsidRPr="00543C4F" w:rsidRDefault="006807BA" w:rsidP="00CE1FA8">
            <w:pPr>
              <w:numPr>
                <w:ilvl w:val="0"/>
                <w:numId w:val="40"/>
              </w:numPr>
              <w:rPr>
                <w:b/>
                <w:szCs w:val="19"/>
              </w:rPr>
            </w:pPr>
            <w:r w:rsidRPr="00543C4F">
              <w:rPr>
                <w:b/>
              </w:rPr>
              <w:t>Negative modifiers</w:t>
            </w:r>
            <w:r w:rsidRPr="00543C4F">
              <w:t>:  borderline, insignificant, scant, slight, sub-clinical, subtle, trace, or trivial</w:t>
            </w:r>
          </w:p>
        </w:tc>
      </w:tr>
      <w:tr w:rsidR="000F0E8D" w:rsidRPr="000247CE" w:rsidTr="0015253C">
        <w:trPr>
          <w:cantSplit/>
        </w:trPr>
        <w:tc>
          <w:tcPr>
            <w:tcW w:w="14030" w:type="dxa"/>
            <w:gridSpan w:val="5"/>
            <w:tcBorders>
              <w:top w:val="single" w:sz="6" w:space="0" w:color="auto"/>
              <w:left w:val="single" w:sz="6" w:space="0" w:color="auto"/>
              <w:bottom w:val="single" w:sz="6" w:space="0" w:color="auto"/>
              <w:right w:val="single" w:sz="6" w:space="0" w:color="auto"/>
            </w:tcBorders>
          </w:tcPr>
          <w:p w:rsidR="000F0E8D" w:rsidRPr="000F0E8D" w:rsidDel="00EB191A" w:rsidRDefault="000F0E8D">
            <w:pPr>
              <w:pStyle w:val="Footer"/>
              <w:tabs>
                <w:tab w:val="clear" w:pos="4320"/>
                <w:tab w:val="clear" w:pos="8640"/>
              </w:tabs>
              <w:rPr>
                <w:rFonts w:ascii="Times New Roman" w:hAnsi="Times New Roman"/>
                <w:szCs w:val="24"/>
              </w:rPr>
            </w:pPr>
            <w:r w:rsidRPr="00543C4F">
              <w:rPr>
                <w:rFonts w:ascii="Times New Roman" w:hAnsi="Times New Roman"/>
                <w:b/>
                <w:szCs w:val="24"/>
              </w:rPr>
              <w:t xml:space="preserve">If </w:t>
            </w:r>
            <w:proofErr w:type="spellStart"/>
            <w:r w:rsidRPr="00543C4F">
              <w:rPr>
                <w:rFonts w:ascii="Times New Roman" w:hAnsi="Times New Roman"/>
                <w:b/>
                <w:szCs w:val="24"/>
              </w:rPr>
              <w:t>dcdispo</w:t>
            </w:r>
            <w:proofErr w:type="spellEnd"/>
            <w:r w:rsidRPr="00543C4F">
              <w:rPr>
                <w:rFonts w:ascii="Times New Roman" w:hAnsi="Times New Roman"/>
                <w:b/>
                <w:szCs w:val="24"/>
              </w:rPr>
              <w:t xml:space="preserve"> =2, 3, 4, 6 or 7 , go out of ACS</w:t>
            </w:r>
          </w:p>
        </w:tc>
      </w:tr>
    </w:tbl>
    <w:p w:rsidR="004F27EA" w:rsidRDefault="004F27EA" w:rsidP="00967CB5"/>
    <w:sectPr w:rsidR="004F27EA" w:rsidSect="000247CE">
      <w:headerReference w:type="even" r:id="rId7"/>
      <w:headerReference w:type="default" r:id="rId8"/>
      <w:footerReference w:type="even" r:id="rId9"/>
      <w:footerReference w:type="default" r:id="rId10"/>
      <w:headerReference w:type="first" r:id="rId11"/>
      <w:footerReference w:type="first" r:id="rId12"/>
      <w:pgSz w:w="15840" w:h="12240" w:orient="landscape" w:code="1"/>
      <w:pgMar w:top="1440" w:right="360" w:bottom="0" w:left="360" w:header="720" w:footer="288"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5A1" w:rsidRDefault="000825A1">
      <w:r>
        <w:separator/>
      </w:r>
    </w:p>
  </w:endnote>
  <w:endnote w:type="continuationSeparator" w:id="0">
    <w:p w:rsidR="000825A1" w:rsidRDefault="000825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273" w:rsidRDefault="00306898">
    <w:pPr>
      <w:pStyle w:val="Footer"/>
      <w:framePr w:wrap="around" w:vAnchor="text" w:hAnchor="margin" w:xAlign="right" w:y="1"/>
      <w:rPr>
        <w:rStyle w:val="PageNumber"/>
      </w:rPr>
    </w:pPr>
    <w:r>
      <w:rPr>
        <w:rStyle w:val="PageNumber"/>
      </w:rPr>
      <w:fldChar w:fldCharType="begin"/>
    </w:r>
    <w:r w:rsidR="00B34273">
      <w:rPr>
        <w:rStyle w:val="PageNumber"/>
      </w:rPr>
      <w:instrText xml:space="preserve">PAGE  </w:instrText>
    </w:r>
    <w:r>
      <w:rPr>
        <w:rStyle w:val="PageNumber"/>
      </w:rPr>
      <w:fldChar w:fldCharType="end"/>
    </w:r>
  </w:p>
  <w:p w:rsidR="00B34273" w:rsidRDefault="00B3427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273" w:rsidRDefault="00B34273">
    <w:pPr>
      <w:pStyle w:val="Footer"/>
      <w:framePr w:wrap="around" w:vAnchor="text" w:hAnchor="margin" w:xAlign="right" w:y="1"/>
      <w:rPr>
        <w:rStyle w:val="PageNumber"/>
      </w:rPr>
    </w:pPr>
  </w:p>
  <w:p w:rsidR="00B34273" w:rsidRDefault="00B34273">
    <w:pPr>
      <w:pStyle w:val="Footer"/>
      <w:ind w:right="360"/>
      <w:rPr>
        <w:rFonts w:ascii="Times New Roman" w:hAnsi="Times New Roman"/>
        <w:sz w:val="16"/>
      </w:rPr>
    </w:pPr>
    <w:smartTag w:uri="urn:schemas-microsoft-com:office:smarttags" w:element="stockticker">
      <w:r>
        <w:rPr>
          <w:rFonts w:ascii="Times New Roman" w:hAnsi="Times New Roman"/>
          <w:sz w:val="16"/>
        </w:rPr>
        <w:t>ACS</w:t>
      </w:r>
    </w:smartTag>
    <w:r>
      <w:rPr>
        <w:rFonts w:ascii="Times New Roman" w:hAnsi="Times New Roman"/>
        <w:sz w:val="16"/>
      </w:rPr>
      <w:t xml:space="preserve"> Continuing </w:t>
    </w:r>
    <w:proofErr w:type="spellStart"/>
    <w:r>
      <w:rPr>
        <w:rFonts w:ascii="Times New Roman" w:hAnsi="Times New Roman"/>
        <w:sz w:val="16"/>
      </w:rPr>
      <w:t>Inpt</w:t>
    </w:r>
    <w:proofErr w:type="spellEnd"/>
    <w:r>
      <w:rPr>
        <w:rFonts w:ascii="Times New Roman" w:hAnsi="Times New Roman"/>
        <w:sz w:val="16"/>
      </w:rPr>
      <w:t xml:space="preserve"> Care/Assessment ModuleFY201</w:t>
    </w:r>
    <w:r w:rsidR="000247CE">
      <w:rPr>
        <w:rFonts w:ascii="Times New Roman" w:hAnsi="Times New Roman"/>
        <w:sz w:val="16"/>
      </w:rPr>
      <w:t>2</w:t>
    </w:r>
    <w:r>
      <w:rPr>
        <w:rFonts w:ascii="Times New Roman" w:hAnsi="Times New Roman"/>
        <w:sz w:val="16"/>
      </w:rPr>
      <w:t>Q</w:t>
    </w:r>
    <w:r w:rsidR="00543C4F">
      <w:rPr>
        <w:rFonts w:ascii="Times New Roman" w:hAnsi="Times New Roman"/>
        <w:sz w:val="16"/>
      </w:rPr>
      <w:t xml:space="preserve">3 </w:t>
    </w:r>
    <w:r w:rsidR="0055769E">
      <w:rPr>
        <w:rFonts w:ascii="Times New Roman" w:hAnsi="Times New Roman"/>
        <w:sz w:val="16"/>
      </w:rPr>
      <w:t>3/07/12</w:t>
    </w:r>
    <w:r w:rsidR="000247CE">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sidR="000247CE">
      <w:rPr>
        <w:rFonts w:ascii="Times New Roman" w:hAnsi="Times New Roman"/>
        <w:sz w:val="16"/>
      </w:rPr>
      <w:t xml:space="preserve">                                          </w:t>
    </w:r>
    <w:r>
      <w:rPr>
        <w:rFonts w:ascii="Times New Roman" w:hAnsi="Times New Roman"/>
        <w:sz w:val="16"/>
      </w:rPr>
      <w:t xml:space="preserve"> </w:t>
    </w:r>
    <w:r w:rsidR="00306898">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306898">
      <w:rPr>
        <w:rStyle w:val="PageNumber"/>
        <w:rFonts w:ascii="Times New Roman" w:hAnsi="Times New Roman"/>
        <w:sz w:val="20"/>
      </w:rPr>
      <w:fldChar w:fldCharType="separate"/>
    </w:r>
    <w:r w:rsidR="0055769E">
      <w:rPr>
        <w:rStyle w:val="PageNumber"/>
        <w:rFonts w:ascii="Times New Roman" w:hAnsi="Times New Roman"/>
        <w:noProof/>
        <w:sz w:val="20"/>
      </w:rPr>
      <w:t>9</w:t>
    </w:r>
    <w:r w:rsidR="00306898">
      <w:rPr>
        <w:rStyle w:val="PageNumber"/>
        <w:rFonts w:ascii="Times New Roman" w:hAnsi="Times New Roman"/>
        <w:sz w:val="20"/>
      </w:rPr>
      <w:fldChar w:fldCharType="end"/>
    </w:r>
    <w:r>
      <w:rPr>
        <w:rStyle w:val="PageNumber"/>
        <w:rFonts w:ascii="Times New Roman" w:hAnsi="Times New Roman"/>
        <w:sz w:val="20"/>
      </w:rPr>
      <w:t xml:space="preserve"> of </w:t>
    </w:r>
    <w:r w:rsidR="00306898">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306898">
      <w:rPr>
        <w:rStyle w:val="PageNumber"/>
        <w:rFonts w:ascii="Times New Roman" w:hAnsi="Times New Roman"/>
        <w:sz w:val="20"/>
      </w:rPr>
      <w:fldChar w:fldCharType="separate"/>
    </w:r>
    <w:r w:rsidR="0055769E">
      <w:rPr>
        <w:rStyle w:val="PageNumber"/>
        <w:rFonts w:ascii="Times New Roman" w:hAnsi="Times New Roman"/>
        <w:noProof/>
        <w:sz w:val="20"/>
      </w:rPr>
      <w:t>9</w:t>
    </w:r>
    <w:r w:rsidR="00306898">
      <w:rPr>
        <w:rStyle w:val="PageNumber"/>
        <w:rFonts w:ascii="Times New Roman" w:hAnsi="Times New Roman"/>
        <w:sz w:val="20"/>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69E" w:rsidRDefault="005576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5A1" w:rsidRDefault="000825A1">
      <w:r>
        <w:separator/>
      </w:r>
    </w:p>
  </w:footnote>
  <w:footnote w:type="continuationSeparator" w:id="0">
    <w:p w:rsidR="000825A1" w:rsidRDefault="000825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69E" w:rsidRDefault="005576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273" w:rsidRPr="002555C3" w:rsidRDefault="00B34273">
    <w:pPr>
      <w:pStyle w:val="Header"/>
      <w:jc w:val="center"/>
      <w:rPr>
        <w:b/>
        <w:sz w:val="28"/>
      </w:rPr>
    </w:pPr>
    <w:smartTag w:uri="urn:schemas-microsoft-com:office:smarttags" w:element="place">
      <w:smartTag w:uri="urn:schemas-microsoft-com:office:smarttags" w:element="PlaceName">
        <w:r w:rsidRPr="002555C3">
          <w:rPr>
            <w:b/>
            <w:sz w:val="28"/>
          </w:rPr>
          <w:t>VHA</w:t>
        </w:r>
      </w:smartTag>
      <w:r w:rsidRPr="002555C3">
        <w:rPr>
          <w:b/>
          <w:sz w:val="28"/>
        </w:rPr>
        <w:t xml:space="preserve"> </w:t>
      </w:r>
      <w:smartTag w:uri="urn:schemas-microsoft-com:office:smarttags" w:element="PlaceName">
        <w:r w:rsidRPr="00B16585">
          <w:rPr>
            <w:b/>
            <w:sz w:val="28"/>
          </w:rPr>
          <w:t>JOINT</w:t>
        </w:r>
      </w:smartTag>
      <w:r w:rsidRPr="00B16585">
        <w:rPr>
          <w:b/>
          <w:sz w:val="28"/>
        </w:rPr>
        <w:t xml:space="preserve"> </w:t>
      </w:r>
      <w:smartTag w:uri="urn:schemas-microsoft-com:office:smarttags" w:element="PlaceName">
        <w:r w:rsidRPr="00B16585">
          <w:rPr>
            <w:b/>
            <w:sz w:val="28"/>
          </w:rPr>
          <w:t>COMMISSION</w:t>
        </w:r>
      </w:smartTag>
      <w:r w:rsidRPr="002555C3">
        <w:rPr>
          <w:b/>
          <w:sz w:val="28"/>
        </w:rPr>
        <w:t xml:space="preserve"> </w:t>
      </w:r>
      <w:smartTag w:uri="urn:schemas-microsoft-com:office:smarttags" w:element="PlaceType">
        <w:r w:rsidRPr="002555C3">
          <w:rPr>
            <w:b/>
            <w:sz w:val="28"/>
          </w:rPr>
          <w:t>HOSPITAL</w:t>
        </w:r>
      </w:smartTag>
    </w:smartTag>
    <w:r w:rsidRPr="002555C3">
      <w:rPr>
        <w:b/>
        <w:sz w:val="28"/>
      </w:rPr>
      <w:t xml:space="preserve"> QUALITY MEASURES AND CLINICAL PRACTICE GUIDELINES</w:t>
    </w:r>
  </w:p>
  <w:p w:rsidR="00B34273" w:rsidRPr="002555C3" w:rsidRDefault="00B34273">
    <w:pPr>
      <w:pStyle w:val="Header"/>
      <w:jc w:val="center"/>
      <w:rPr>
        <w:b/>
        <w:sz w:val="28"/>
      </w:rPr>
    </w:pPr>
    <w:r w:rsidRPr="002555C3">
      <w:rPr>
        <w:b/>
        <w:sz w:val="28"/>
      </w:rPr>
      <w:t>ACUTE CORONARY SYNDROME</w:t>
    </w:r>
    <w:r>
      <w:rPr>
        <w:b/>
        <w:sz w:val="28"/>
      </w:rPr>
      <w:t xml:space="preserve"> INSTRUMENT</w:t>
    </w:r>
  </w:p>
  <w:p w:rsidR="00B34273" w:rsidRPr="002555C3" w:rsidRDefault="00543C4F">
    <w:pPr>
      <w:pStyle w:val="Header"/>
      <w:jc w:val="center"/>
      <w:rPr>
        <w:b/>
        <w:sz w:val="24"/>
      </w:rPr>
    </w:pPr>
    <w:r>
      <w:rPr>
        <w:b/>
        <w:sz w:val="24"/>
      </w:rPr>
      <w:t>Thir</w:t>
    </w:r>
    <w:r w:rsidR="000F0E8D">
      <w:rPr>
        <w:b/>
        <w:sz w:val="24"/>
      </w:rPr>
      <w:t xml:space="preserve">d </w:t>
    </w:r>
    <w:r w:rsidR="00B34273" w:rsidRPr="002555C3">
      <w:rPr>
        <w:b/>
        <w:sz w:val="24"/>
      </w:rPr>
      <w:t>Quarter, FY20</w:t>
    </w:r>
    <w:r w:rsidR="00B34273">
      <w:rPr>
        <w:b/>
        <w:sz w:val="24"/>
      </w:rPr>
      <w:t>1</w:t>
    </w:r>
    <w:r w:rsidR="000247CE">
      <w:rPr>
        <w:b/>
        <w:sz w:val="24"/>
      </w:rPr>
      <w:t>2</w:t>
    </w:r>
  </w:p>
  <w:p w:rsidR="00B34273" w:rsidRDefault="00B34273">
    <w:pPr>
      <w:pStyle w:val="Header"/>
      <w:jc w:val="center"/>
      <w:rPr>
        <w:b/>
        <w:sz w:val="28"/>
      </w:rPr>
    </w:pPr>
    <w:r w:rsidRPr="002555C3">
      <w:rPr>
        <w:b/>
        <w:sz w:val="28"/>
      </w:rPr>
      <w:t>CONTINUING INPATIENT CARE AND ASSESSMENT MODULE</w:t>
    </w:r>
  </w:p>
  <w:tbl>
    <w:tblPr>
      <w:tblpPr w:leftFromText="180" w:rightFromText="180" w:vertAnchor="text" w:tblpY="1"/>
      <w:tblOverlap w:val="never"/>
      <w:tblW w:w="0" w:type="auto"/>
      <w:tblInd w:w="108" w:type="dxa"/>
      <w:tblLayout w:type="fixed"/>
      <w:tblLook w:val="0000"/>
    </w:tblPr>
    <w:tblGrid>
      <w:gridCol w:w="630"/>
      <w:gridCol w:w="1156"/>
      <w:gridCol w:w="4608"/>
      <w:gridCol w:w="2160"/>
      <w:gridCol w:w="5486"/>
    </w:tblGrid>
    <w:tr w:rsidR="00B34273" w:rsidRPr="00EB1D8B" w:rsidTr="00014041">
      <w:trPr>
        <w:cantSplit/>
      </w:trPr>
      <w:tc>
        <w:tcPr>
          <w:tcW w:w="630" w:type="dxa"/>
          <w:tcBorders>
            <w:top w:val="single" w:sz="6" w:space="0" w:color="auto"/>
            <w:left w:val="single" w:sz="6" w:space="0" w:color="auto"/>
            <w:bottom w:val="single" w:sz="6" w:space="0" w:color="auto"/>
            <w:right w:val="single" w:sz="6" w:space="0" w:color="auto"/>
          </w:tcBorders>
        </w:tcPr>
        <w:p w:rsidR="00B34273" w:rsidRPr="00EB1D8B" w:rsidRDefault="00B34273" w:rsidP="00014041">
          <w:pPr>
            <w:jc w:val="center"/>
            <w:rPr>
              <w:b/>
              <w:sz w:val="24"/>
            </w:rPr>
          </w:pPr>
          <w:r w:rsidRPr="00EB1D8B">
            <w:rPr>
              <w:b/>
              <w:sz w:val="24"/>
            </w:rPr>
            <w:t>#</w:t>
          </w:r>
        </w:p>
      </w:tc>
      <w:tc>
        <w:tcPr>
          <w:tcW w:w="1156" w:type="dxa"/>
          <w:tcBorders>
            <w:top w:val="single" w:sz="6" w:space="0" w:color="auto"/>
            <w:left w:val="single" w:sz="6" w:space="0" w:color="auto"/>
            <w:bottom w:val="single" w:sz="6" w:space="0" w:color="auto"/>
            <w:right w:val="single" w:sz="6" w:space="0" w:color="auto"/>
          </w:tcBorders>
        </w:tcPr>
        <w:p w:rsidR="00B34273" w:rsidRPr="00EB1D8B" w:rsidRDefault="00B34273" w:rsidP="00014041">
          <w:pPr>
            <w:jc w:val="center"/>
            <w:rPr>
              <w:b/>
            </w:rPr>
          </w:pPr>
          <w:r w:rsidRPr="00EB1D8B">
            <w:rPr>
              <w:b/>
            </w:rPr>
            <w:t>Name</w:t>
          </w:r>
        </w:p>
      </w:tc>
      <w:tc>
        <w:tcPr>
          <w:tcW w:w="4608" w:type="dxa"/>
          <w:tcBorders>
            <w:top w:val="single" w:sz="6" w:space="0" w:color="auto"/>
            <w:left w:val="single" w:sz="6" w:space="0" w:color="auto"/>
            <w:bottom w:val="single" w:sz="6" w:space="0" w:color="auto"/>
            <w:right w:val="single" w:sz="6" w:space="0" w:color="auto"/>
          </w:tcBorders>
        </w:tcPr>
        <w:p w:rsidR="00B34273" w:rsidRPr="00EB1D8B" w:rsidRDefault="00B34273" w:rsidP="00014041">
          <w:pPr>
            <w:pStyle w:val="Heading1"/>
          </w:pPr>
          <w:r w:rsidRPr="00EB1D8B">
            <w:t>QUESTION</w:t>
          </w:r>
        </w:p>
      </w:tc>
      <w:tc>
        <w:tcPr>
          <w:tcW w:w="2160" w:type="dxa"/>
          <w:tcBorders>
            <w:top w:val="single" w:sz="6" w:space="0" w:color="auto"/>
            <w:left w:val="single" w:sz="6" w:space="0" w:color="auto"/>
            <w:bottom w:val="single" w:sz="6" w:space="0" w:color="auto"/>
            <w:right w:val="single" w:sz="6" w:space="0" w:color="auto"/>
          </w:tcBorders>
        </w:tcPr>
        <w:p w:rsidR="00B34273" w:rsidRPr="00EB1D8B" w:rsidRDefault="00B34273" w:rsidP="00014041">
          <w:pPr>
            <w:jc w:val="center"/>
            <w:rPr>
              <w:b/>
              <w:sz w:val="24"/>
            </w:rPr>
          </w:pPr>
          <w:r w:rsidRPr="00EB1D8B">
            <w:rPr>
              <w:b/>
              <w:sz w:val="24"/>
            </w:rPr>
            <w:t>Field Format</w:t>
          </w:r>
        </w:p>
      </w:tc>
      <w:tc>
        <w:tcPr>
          <w:tcW w:w="5486" w:type="dxa"/>
          <w:tcBorders>
            <w:top w:val="single" w:sz="6" w:space="0" w:color="auto"/>
            <w:left w:val="single" w:sz="6" w:space="0" w:color="auto"/>
            <w:bottom w:val="single" w:sz="6" w:space="0" w:color="auto"/>
            <w:right w:val="single" w:sz="6" w:space="0" w:color="auto"/>
          </w:tcBorders>
        </w:tcPr>
        <w:p w:rsidR="00B34273" w:rsidRPr="00EB1D8B" w:rsidRDefault="00B34273" w:rsidP="00014041">
          <w:pPr>
            <w:jc w:val="center"/>
            <w:rPr>
              <w:b/>
              <w:sz w:val="24"/>
            </w:rPr>
          </w:pPr>
          <w:r w:rsidRPr="00EB1D8B">
            <w:rPr>
              <w:b/>
              <w:sz w:val="24"/>
            </w:rPr>
            <w:t>DEFINITIONS/DECISION RULES</w:t>
          </w:r>
        </w:p>
      </w:tc>
    </w:tr>
  </w:tbl>
  <w:p w:rsidR="00B34273" w:rsidRDefault="00B34273">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69E" w:rsidRDefault="005576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1649"/>
    <w:multiLevelType w:val="hybridMultilevel"/>
    <w:tmpl w:val="5D40B5E4"/>
    <w:lvl w:ilvl="0" w:tplc="CA605B6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1D2FA5"/>
    <w:multiLevelType w:val="hybridMultilevel"/>
    <w:tmpl w:val="57E2EA62"/>
    <w:lvl w:ilvl="0" w:tplc="80DCD590">
      <w:start w:val="1"/>
      <w:numFmt w:val="bullet"/>
      <w:lvlText w:val=""/>
      <w:lvlJc w:val="left"/>
      <w:pPr>
        <w:tabs>
          <w:tab w:val="num" w:pos="410"/>
        </w:tabs>
        <w:ind w:left="41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BC53649"/>
    <w:multiLevelType w:val="hybridMultilevel"/>
    <w:tmpl w:val="B916F024"/>
    <w:lvl w:ilvl="0" w:tplc="D36C833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2966C7"/>
    <w:multiLevelType w:val="hybridMultilevel"/>
    <w:tmpl w:val="7408CBDA"/>
    <w:lvl w:ilvl="0" w:tplc="1D2803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D22250"/>
    <w:multiLevelType w:val="hybridMultilevel"/>
    <w:tmpl w:val="2A6CD4B2"/>
    <w:lvl w:ilvl="0" w:tplc="04090001">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9627EF1"/>
    <w:multiLevelType w:val="hybridMultilevel"/>
    <w:tmpl w:val="7380505C"/>
    <w:lvl w:ilvl="0" w:tplc="40A2ECC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FC79D8"/>
    <w:multiLevelType w:val="hybridMultilevel"/>
    <w:tmpl w:val="35B4CD36"/>
    <w:lvl w:ilvl="0" w:tplc="88D261D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9D6468"/>
    <w:multiLevelType w:val="hybridMultilevel"/>
    <w:tmpl w:val="8FAAE6D6"/>
    <w:lvl w:ilvl="0" w:tplc="A43074C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6661F2"/>
    <w:multiLevelType w:val="hybridMultilevel"/>
    <w:tmpl w:val="A9DC0062"/>
    <w:lvl w:ilvl="0" w:tplc="C5D2BAA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9E10A0"/>
    <w:multiLevelType w:val="hybridMultilevel"/>
    <w:tmpl w:val="D688D31E"/>
    <w:lvl w:ilvl="0" w:tplc="C27EEBB0">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273356"/>
    <w:multiLevelType w:val="hybridMultilevel"/>
    <w:tmpl w:val="43EE6C8C"/>
    <w:lvl w:ilvl="0" w:tplc="80DCD590">
      <w:start w:val="1"/>
      <w:numFmt w:val="bullet"/>
      <w:lvlText w:val=""/>
      <w:lvlJc w:val="left"/>
      <w:pPr>
        <w:tabs>
          <w:tab w:val="num" w:pos="410"/>
        </w:tabs>
        <w:ind w:left="41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5752537"/>
    <w:multiLevelType w:val="hybridMultilevel"/>
    <w:tmpl w:val="D4543420"/>
    <w:lvl w:ilvl="0" w:tplc="67AA51C4">
      <w:start w:val="1"/>
      <w:numFmt w:val="bullet"/>
      <w:lvlText w:val=""/>
      <w:lvlJc w:val="left"/>
      <w:pPr>
        <w:tabs>
          <w:tab w:val="num" w:pos="72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D718CC"/>
    <w:multiLevelType w:val="hybridMultilevel"/>
    <w:tmpl w:val="F198EF4A"/>
    <w:lvl w:ilvl="0" w:tplc="44549BE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7F92348"/>
    <w:multiLevelType w:val="multilevel"/>
    <w:tmpl w:val="9D1CE990"/>
    <w:lvl w:ilvl="0">
      <w:start w:val="1"/>
      <w:numFmt w:val="decimal"/>
      <w:lvlText w:val="%1."/>
      <w:lvlJc w:val="left"/>
      <w:pPr>
        <w:tabs>
          <w:tab w:val="num" w:pos="360"/>
        </w:tabs>
        <w:ind w:left="360" w:hanging="360"/>
      </w:pPr>
      <w:rPr>
        <w:rFonts w:hint="default"/>
      </w:rPr>
    </w:lvl>
    <w:lvl w:ilvl="1">
      <w:start w:val="99"/>
      <w:numFmt w:val="decimal"/>
      <w:lvlText w:val="%2."/>
      <w:lvlJc w:val="left"/>
      <w:pPr>
        <w:tabs>
          <w:tab w:val="num" w:pos="360"/>
        </w:tabs>
        <w:ind w:left="216" w:hanging="216"/>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AB526D5"/>
    <w:multiLevelType w:val="hybridMultilevel"/>
    <w:tmpl w:val="EA08CDD2"/>
    <w:lvl w:ilvl="0" w:tplc="AF6C756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1861C13"/>
    <w:multiLevelType w:val="hybridMultilevel"/>
    <w:tmpl w:val="90CC7A88"/>
    <w:lvl w:ilvl="0" w:tplc="EFB4715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23D1811"/>
    <w:multiLevelType w:val="multilevel"/>
    <w:tmpl w:val="CE0AD772"/>
    <w:lvl w:ilvl="0">
      <w:start w:val="1"/>
      <w:numFmt w:val="decimal"/>
      <w:lvlText w:val="%1."/>
      <w:lvlJc w:val="left"/>
      <w:pPr>
        <w:tabs>
          <w:tab w:val="num" w:pos="360"/>
        </w:tabs>
        <w:ind w:left="144" w:hanging="14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7A7905"/>
    <w:multiLevelType w:val="hybridMultilevel"/>
    <w:tmpl w:val="0B6A5D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3900685F"/>
    <w:multiLevelType w:val="hybridMultilevel"/>
    <w:tmpl w:val="BA501EE8"/>
    <w:lvl w:ilvl="0" w:tplc="78FA871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A2D0FC0"/>
    <w:multiLevelType w:val="hybridMultilevel"/>
    <w:tmpl w:val="D9DEC268"/>
    <w:lvl w:ilvl="0" w:tplc="95428C8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ADF4792"/>
    <w:multiLevelType w:val="hybridMultilevel"/>
    <w:tmpl w:val="CB889414"/>
    <w:lvl w:ilvl="0" w:tplc="F50685F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C3E5B07"/>
    <w:multiLevelType w:val="hybridMultilevel"/>
    <w:tmpl w:val="C50616BC"/>
    <w:lvl w:ilvl="0" w:tplc="403CA9A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D010D1D"/>
    <w:multiLevelType w:val="hybridMultilevel"/>
    <w:tmpl w:val="6C684FE2"/>
    <w:lvl w:ilvl="0" w:tplc="9054813C">
      <w:start w:val="1"/>
      <w:numFmt w:val="decimal"/>
      <w:lvlText w:val="%1."/>
      <w:lvlJc w:val="left"/>
      <w:pPr>
        <w:tabs>
          <w:tab w:val="num" w:pos="360"/>
        </w:tabs>
        <w:ind w:left="360" w:hanging="360"/>
      </w:pPr>
      <w:rPr>
        <w:rFonts w:hint="default"/>
      </w:rPr>
    </w:lvl>
    <w:lvl w:ilvl="1" w:tplc="F202E16A">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F3F0C9C"/>
    <w:multiLevelType w:val="hybridMultilevel"/>
    <w:tmpl w:val="FC96905E"/>
    <w:lvl w:ilvl="0" w:tplc="A2A28E4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0611B9D"/>
    <w:multiLevelType w:val="hybridMultilevel"/>
    <w:tmpl w:val="02A49F5A"/>
    <w:lvl w:ilvl="0" w:tplc="68842AF0">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4664ED7"/>
    <w:multiLevelType w:val="hybridMultilevel"/>
    <w:tmpl w:val="B01E16A2"/>
    <w:lvl w:ilvl="0" w:tplc="090C5EE8">
      <w:start w:val="98"/>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5D0736D"/>
    <w:multiLevelType w:val="hybridMultilevel"/>
    <w:tmpl w:val="002AC5CE"/>
    <w:lvl w:ilvl="0" w:tplc="59987F7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6D10AEA"/>
    <w:multiLevelType w:val="hybridMultilevel"/>
    <w:tmpl w:val="E5DCCB86"/>
    <w:lvl w:ilvl="0" w:tplc="5628D122">
      <w:start w:val="1"/>
      <w:numFmt w:val="decimal"/>
      <w:lvlText w:val="%1."/>
      <w:lvlJc w:val="left"/>
      <w:pPr>
        <w:tabs>
          <w:tab w:val="num" w:pos="360"/>
        </w:tabs>
        <w:ind w:left="216" w:hanging="216"/>
      </w:pPr>
      <w:rPr>
        <w:rFonts w:hint="default"/>
        <w:b w:val="0"/>
        <w:i w:val="0"/>
      </w:rPr>
    </w:lvl>
    <w:lvl w:ilvl="1" w:tplc="4E92C206">
      <w:start w:val="98"/>
      <w:numFmt w:val="decimal"/>
      <w:lvlText w:val="%2."/>
      <w:lvlJc w:val="left"/>
      <w:pPr>
        <w:tabs>
          <w:tab w:val="num" w:pos="360"/>
        </w:tabs>
        <w:ind w:left="216" w:hanging="216"/>
      </w:pPr>
      <w:rPr>
        <w:rFont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A9867A8"/>
    <w:multiLevelType w:val="hybridMultilevel"/>
    <w:tmpl w:val="E6E2E936"/>
    <w:lvl w:ilvl="0" w:tplc="F9D4FAE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E491327"/>
    <w:multiLevelType w:val="multilevel"/>
    <w:tmpl w:val="D4543420"/>
    <w:lvl w:ilvl="0">
      <w:start w:val="1"/>
      <w:numFmt w:val="bullet"/>
      <w:lvlText w:val=""/>
      <w:lvlJc w:val="left"/>
      <w:pPr>
        <w:tabs>
          <w:tab w:val="num" w:pos="720"/>
        </w:tabs>
        <w:ind w:left="144" w:hanging="14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52D5D45"/>
    <w:multiLevelType w:val="hybridMultilevel"/>
    <w:tmpl w:val="FA702B36"/>
    <w:lvl w:ilvl="0" w:tplc="FC98FAD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6C32F2A"/>
    <w:multiLevelType w:val="hybridMultilevel"/>
    <w:tmpl w:val="241470F8"/>
    <w:lvl w:ilvl="0" w:tplc="1C6CA3E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E095590"/>
    <w:multiLevelType w:val="hybridMultilevel"/>
    <w:tmpl w:val="7EA64A1C"/>
    <w:lvl w:ilvl="0" w:tplc="8238253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F4A6B26"/>
    <w:multiLevelType w:val="hybridMultilevel"/>
    <w:tmpl w:val="FB104C38"/>
    <w:lvl w:ilvl="0" w:tplc="AAFC12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07D55C9"/>
    <w:multiLevelType w:val="hybridMultilevel"/>
    <w:tmpl w:val="50C622FE"/>
    <w:lvl w:ilvl="0" w:tplc="9C9236A0">
      <w:start w:val="99"/>
      <w:numFmt w:val="decimal"/>
      <w:lvlText w:val="%1."/>
      <w:lvlJc w:val="left"/>
      <w:pPr>
        <w:tabs>
          <w:tab w:val="num" w:pos="360"/>
        </w:tabs>
        <w:ind w:left="216" w:hanging="216"/>
      </w:pPr>
      <w:rPr>
        <w:rFonts w:hint="default"/>
      </w:rPr>
    </w:lvl>
    <w:lvl w:ilvl="1" w:tplc="636CB2F8">
      <w:start w:val="1"/>
      <w:numFmt w:val="decimal"/>
      <w:lvlText w:val="%2."/>
      <w:lvlJc w:val="left"/>
      <w:pPr>
        <w:tabs>
          <w:tab w:val="num" w:pos="360"/>
        </w:tabs>
        <w:ind w:left="144" w:hanging="144"/>
      </w:pPr>
      <w:rPr>
        <w:rFonts w:ascii="Times New Roman" w:hAnsi="Times New Roman" w:hint="default"/>
        <w:sz w:val="22"/>
      </w:rPr>
    </w:lvl>
    <w:lvl w:ilvl="2" w:tplc="DF8A3F6A">
      <w:start w:val="95"/>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82D53EC"/>
    <w:multiLevelType w:val="hybridMultilevel"/>
    <w:tmpl w:val="743230EA"/>
    <w:lvl w:ilvl="0" w:tplc="3000E474">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EB852D5"/>
    <w:multiLevelType w:val="hybridMultilevel"/>
    <w:tmpl w:val="05886B7A"/>
    <w:lvl w:ilvl="0" w:tplc="4404CDC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5F04C4F"/>
    <w:multiLevelType w:val="hybridMultilevel"/>
    <w:tmpl w:val="8C88C26E"/>
    <w:lvl w:ilvl="0" w:tplc="C1D8F6D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89A07B7"/>
    <w:multiLevelType w:val="hybridMultilevel"/>
    <w:tmpl w:val="746CC5BE"/>
    <w:lvl w:ilvl="0" w:tplc="6DAE0F76">
      <w:start w:val="1"/>
      <w:numFmt w:val="bullet"/>
      <w:lvlText w:val=""/>
      <w:lvlJc w:val="left"/>
      <w:pPr>
        <w:tabs>
          <w:tab w:val="num" w:pos="72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9D417ED"/>
    <w:multiLevelType w:val="hybridMultilevel"/>
    <w:tmpl w:val="1382DD66"/>
    <w:lvl w:ilvl="0" w:tplc="D71E4964">
      <w:start w:val="98"/>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37"/>
  </w:num>
  <w:num w:numId="3">
    <w:abstractNumId w:val="34"/>
  </w:num>
  <w:num w:numId="4">
    <w:abstractNumId w:val="24"/>
  </w:num>
  <w:num w:numId="5">
    <w:abstractNumId w:val="36"/>
  </w:num>
  <w:num w:numId="6">
    <w:abstractNumId w:val="23"/>
  </w:num>
  <w:num w:numId="7">
    <w:abstractNumId w:val="29"/>
  </w:num>
  <w:num w:numId="8">
    <w:abstractNumId w:val="16"/>
  </w:num>
  <w:num w:numId="9">
    <w:abstractNumId w:val="2"/>
  </w:num>
  <w:num w:numId="10">
    <w:abstractNumId w:val="9"/>
  </w:num>
  <w:num w:numId="11">
    <w:abstractNumId w:val="39"/>
  </w:num>
  <w:num w:numId="12">
    <w:abstractNumId w:val="19"/>
  </w:num>
  <w:num w:numId="13">
    <w:abstractNumId w:val="15"/>
  </w:num>
  <w:num w:numId="14">
    <w:abstractNumId w:val="32"/>
  </w:num>
  <w:num w:numId="15">
    <w:abstractNumId w:val="5"/>
  </w:num>
  <w:num w:numId="16">
    <w:abstractNumId w:val="41"/>
  </w:num>
  <w:num w:numId="17">
    <w:abstractNumId w:val="33"/>
  </w:num>
  <w:num w:numId="18">
    <w:abstractNumId w:val="7"/>
  </w:num>
  <w:num w:numId="19">
    <w:abstractNumId w:val="27"/>
  </w:num>
  <w:num w:numId="20">
    <w:abstractNumId w:val="20"/>
  </w:num>
  <w:num w:numId="21">
    <w:abstractNumId w:val="30"/>
  </w:num>
  <w:num w:numId="22">
    <w:abstractNumId w:val="38"/>
  </w:num>
  <w:num w:numId="23">
    <w:abstractNumId w:val="0"/>
  </w:num>
  <w:num w:numId="24">
    <w:abstractNumId w:val="22"/>
  </w:num>
  <w:num w:numId="25">
    <w:abstractNumId w:val="25"/>
  </w:num>
  <w:num w:numId="26">
    <w:abstractNumId w:val="35"/>
  </w:num>
  <w:num w:numId="27">
    <w:abstractNumId w:val="13"/>
  </w:num>
  <w:num w:numId="28">
    <w:abstractNumId w:val="21"/>
  </w:num>
  <w:num w:numId="29">
    <w:abstractNumId w:val="8"/>
  </w:num>
  <w:num w:numId="30">
    <w:abstractNumId w:val="28"/>
  </w:num>
  <w:num w:numId="31">
    <w:abstractNumId w:val="3"/>
  </w:num>
  <w:num w:numId="32">
    <w:abstractNumId w:val="6"/>
  </w:num>
  <w:num w:numId="33">
    <w:abstractNumId w:val="12"/>
  </w:num>
  <w:num w:numId="34">
    <w:abstractNumId w:val="11"/>
  </w:num>
  <w:num w:numId="35">
    <w:abstractNumId w:val="31"/>
  </w:num>
  <w:num w:numId="36">
    <w:abstractNumId w:val="40"/>
  </w:num>
  <w:num w:numId="37">
    <w:abstractNumId w:val="18"/>
  </w:num>
  <w:num w:numId="38">
    <w:abstractNumId w:val="17"/>
  </w:num>
  <w:num w:numId="39">
    <w:abstractNumId w:val="4"/>
  </w:num>
  <w:num w:numId="40">
    <w:abstractNumId w:val="10"/>
  </w:num>
  <w:num w:numId="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524C"/>
    <w:rsid w:val="000111B0"/>
    <w:rsid w:val="00014041"/>
    <w:rsid w:val="000247CE"/>
    <w:rsid w:val="00033EDC"/>
    <w:rsid w:val="00036F70"/>
    <w:rsid w:val="00037DD7"/>
    <w:rsid w:val="000412DC"/>
    <w:rsid w:val="00045120"/>
    <w:rsid w:val="000607B8"/>
    <w:rsid w:val="000825A1"/>
    <w:rsid w:val="00083073"/>
    <w:rsid w:val="00090965"/>
    <w:rsid w:val="00093446"/>
    <w:rsid w:val="000B524C"/>
    <w:rsid w:val="000D10DB"/>
    <w:rsid w:val="000F0E8D"/>
    <w:rsid w:val="0016284D"/>
    <w:rsid w:val="001709A4"/>
    <w:rsid w:val="00171935"/>
    <w:rsid w:val="00172EE6"/>
    <w:rsid w:val="0018308E"/>
    <w:rsid w:val="00190208"/>
    <w:rsid w:val="001918DE"/>
    <w:rsid w:val="001C3D84"/>
    <w:rsid w:val="001D5865"/>
    <w:rsid w:val="002125C1"/>
    <w:rsid w:val="00233C06"/>
    <w:rsid w:val="002501DC"/>
    <w:rsid w:val="002555C3"/>
    <w:rsid w:val="00266792"/>
    <w:rsid w:val="002A7D63"/>
    <w:rsid w:val="002B2619"/>
    <w:rsid w:val="002B6D53"/>
    <w:rsid w:val="002C6C17"/>
    <w:rsid w:val="002E32E8"/>
    <w:rsid w:val="002E4655"/>
    <w:rsid w:val="0030583D"/>
    <w:rsid w:val="00306898"/>
    <w:rsid w:val="003141DD"/>
    <w:rsid w:val="00315BD0"/>
    <w:rsid w:val="0032692C"/>
    <w:rsid w:val="00351273"/>
    <w:rsid w:val="00352300"/>
    <w:rsid w:val="00362C87"/>
    <w:rsid w:val="00381409"/>
    <w:rsid w:val="00386EE0"/>
    <w:rsid w:val="00391F51"/>
    <w:rsid w:val="00395289"/>
    <w:rsid w:val="003A575B"/>
    <w:rsid w:val="003A7214"/>
    <w:rsid w:val="003B1B78"/>
    <w:rsid w:val="003C4A20"/>
    <w:rsid w:val="003C77A2"/>
    <w:rsid w:val="00471C7C"/>
    <w:rsid w:val="004721CC"/>
    <w:rsid w:val="004A4A87"/>
    <w:rsid w:val="004C4A43"/>
    <w:rsid w:val="004C66BA"/>
    <w:rsid w:val="004F27EA"/>
    <w:rsid w:val="004F5849"/>
    <w:rsid w:val="00500679"/>
    <w:rsid w:val="0052148B"/>
    <w:rsid w:val="00543C4F"/>
    <w:rsid w:val="0055769E"/>
    <w:rsid w:val="00580903"/>
    <w:rsid w:val="00592656"/>
    <w:rsid w:val="005A19F6"/>
    <w:rsid w:val="005B138C"/>
    <w:rsid w:val="005B1F3D"/>
    <w:rsid w:val="005D4EAC"/>
    <w:rsid w:val="00613756"/>
    <w:rsid w:val="00622DE3"/>
    <w:rsid w:val="00625209"/>
    <w:rsid w:val="00631283"/>
    <w:rsid w:val="0063749B"/>
    <w:rsid w:val="00640286"/>
    <w:rsid w:val="00647CD1"/>
    <w:rsid w:val="006622C8"/>
    <w:rsid w:val="006807BA"/>
    <w:rsid w:val="00686400"/>
    <w:rsid w:val="006922D3"/>
    <w:rsid w:val="00695402"/>
    <w:rsid w:val="00696F89"/>
    <w:rsid w:val="006A4D95"/>
    <w:rsid w:val="006B62BB"/>
    <w:rsid w:val="006D4A5E"/>
    <w:rsid w:val="006F1589"/>
    <w:rsid w:val="0070303F"/>
    <w:rsid w:val="00715739"/>
    <w:rsid w:val="00731882"/>
    <w:rsid w:val="00746244"/>
    <w:rsid w:val="00757B3F"/>
    <w:rsid w:val="0076337E"/>
    <w:rsid w:val="007728C0"/>
    <w:rsid w:val="00773E38"/>
    <w:rsid w:val="00780E09"/>
    <w:rsid w:val="007810DA"/>
    <w:rsid w:val="007D297B"/>
    <w:rsid w:val="007D6C9D"/>
    <w:rsid w:val="008178AA"/>
    <w:rsid w:val="00826869"/>
    <w:rsid w:val="00840AE6"/>
    <w:rsid w:val="00845178"/>
    <w:rsid w:val="00845279"/>
    <w:rsid w:val="00857E2C"/>
    <w:rsid w:val="00864F43"/>
    <w:rsid w:val="00894666"/>
    <w:rsid w:val="008A23C9"/>
    <w:rsid w:val="008C2F76"/>
    <w:rsid w:val="008C4257"/>
    <w:rsid w:val="008F6947"/>
    <w:rsid w:val="00903C46"/>
    <w:rsid w:val="00924676"/>
    <w:rsid w:val="0094546E"/>
    <w:rsid w:val="00947B07"/>
    <w:rsid w:val="0095382A"/>
    <w:rsid w:val="00963866"/>
    <w:rsid w:val="00967CB5"/>
    <w:rsid w:val="00995BB9"/>
    <w:rsid w:val="00A3268B"/>
    <w:rsid w:val="00A340EB"/>
    <w:rsid w:val="00A43392"/>
    <w:rsid w:val="00A469A2"/>
    <w:rsid w:val="00A54F53"/>
    <w:rsid w:val="00A77D2A"/>
    <w:rsid w:val="00A81A14"/>
    <w:rsid w:val="00A90305"/>
    <w:rsid w:val="00AA6557"/>
    <w:rsid w:val="00AA679A"/>
    <w:rsid w:val="00AC217A"/>
    <w:rsid w:val="00AC42A4"/>
    <w:rsid w:val="00AF2849"/>
    <w:rsid w:val="00B03581"/>
    <w:rsid w:val="00B05B2B"/>
    <w:rsid w:val="00B16585"/>
    <w:rsid w:val="00B20521"/>
    <w:rsid w:val="00B3294B"/>
    <w:rsid w:val="00B34273"/>
    <w:rsid w:val="00B44B63"/>
    <w:rsid w:val="00B71D47"/>
    <w:rsid w:val="00B767B9"/>
    <w:rsid w:val="00B83181"/>
    <w:rsid w:val="00B83C47"/>
    <w:rsid w:val="00B9116B"/>
    <w:rsid w:val="00B975B7"/>
    <w:rsid w:val="00BA3AAB"/>
    <w:rsid w:val="00BB7DC1"/>
    <w:rsid w:val="00BB7F2A"/>
    <w:rsid w:val="00BC171C"/>
    <w:rsid w:val="00BD1916"/>
    <w:rsid w:val="00BE66C5"/>
    <w:rsid w:val="00BE7A7F"/>
    <w:rsid w:val="00C11B3B"/>
    <w:rsid w:val="00C26E2A"/>
    <w:rsid w:val="00C93E71"/>
    <w:rsid w:val="00C96027"/>
    <w:rsid w:val="00CB51FB"/>
    <w:rsid w:val="00CC33DD"/>
    <w:rsid w:val="00CC3A52"/>
    <w:rsid w:val="00CC5B5B"/>
    <w:rsid w:val="00CE1FA8"/>
    <w:rsid w:val="00D17F74"/>
    <w:rsid w:val="00D26461"/>
    <w:rsid w:val="00D6536D"/>
    <w:rsid w:val="00D74E6B"/>
    <w:rsid w:val="00D83D5B"/>
    <w:rsid w:val="00D9368E"/>
    <w:rsid w:val="00DA3C0B"/>
    <w:rsid w:val="00DA779C"/>
    <w:rsid w:val="00DC15DB"/>
    <w:rsid w:val="00DE3E71"/>
    <w:rsid w:val="00E20FC6"/>
    <w:rsid w:val="00E2612C"/>
    <w:rsid w:val="00E3381B"/>
    <w:rsid w:val="00E433E0"/>
    <w:rsid w:val="00E6272A"/>
    <w:rsid w:val="00E70747"/>
    <w:rsid w:val="00EA45C7"/>
    <w:rsid w:val="00EB191A"/>
    <w:rsid w:val="00EB1D8B"/>
    <w:rsid w:val="00EB5029"/>
    <w:rsid w:val="00EE7F08"/>
    <w:rsid w:val="00F12DEB"/>
    <w:rsid w:val="00F37409"/>
    <w:rsid w:val="00F44E60"/>
    <w:rsid w:val="00F464FB"/>
    <w:rsid w:val="00F50A03"/>
    <w:rsid w:val="00F54BBB"/>
    <w:rsid w:val="00F5600E"/>
    <w:rsid w:val="00F5694D"/>
    <w:rsid w:val="00F6710C"/>
    <w:rsid w:val="00F719A4"/>
    <w:rsid w:val="00F80119"/>
    <w:rsid w:val="00FB2158"/>
    <w:rsid w:val="00FC4539"/>
    <w:rsid w:val="00FC7538"/>
    <w:rsid w:val="00FD0FD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PlaceTyp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119"/>
  </w:style>
  <w:style w:type="paragraph" w:styleId="Heading1">
    <w:name w:val="heading 1"/>
    <w:basedOn w:val="Normal"/>
    <w:next w:val="Normal"/>
    <w:qFormat/>
    <w:rsid w:val="00F80119"/>
    <w:pPr>
      <w:keepNext/>
      <w:jc w:val="center"/>
      <w:outlineLvl w:val="0"/>
    </w:pPr>
    <w:rPr>
      <w:b/>
      <w:sz w:val="24"/>
    </w:rPr>
  </w:style>
  <w:style w:type="paragraph" w:styleId="Heading2">
    <w:name w:val="heading 2"/>
    <w:basedOn w:val="Normal"/>
    <w:next w:val="Normal"/>
    <w:qFormat/>
    <w:rsid w:val="00F80119"/>
    <w:pPr>
      <w:keepNext/>
      <w:jc w:val="center"/>
      <w:outlineLvl w:val="1"/>
    </w:pPr>
    <w:rPr>
      <w:sz w:val="24"/>
    </w:rPr>
  </w:style>
  <w:style w:type="paragraph" w:styleId="Heading3">
    <w:name w:val="heading 3"/>
    <w:basedOn w:val="Normal"/>
    <w:next w:val="Normal"/>
    <w:qFormat/>
    <w:rsid w:val="00F80119"/>
    <w:pPr>
      <w:keepNext/>
      <w:widowControl w:val="0"/>
      <w:jc w:val="center"/>
      <w:outlineLvl w:val="2"/>
    </w:pPr>
    <w:rPr>
      <w:b/>
      <w:sz w:val="28"/>
    </w:rPr>
  </w:style>
  <w:style w:type="paragraph" w:styleId="Heading4">
    <w:name w:val="heading 4"/>
    <w:basedOn w:val="Normal"/>
    <w:next w:val="Normal"/>
    <w:qFormat/>
    <w:rsid w:val="00F80119"/>
    <w:pPr>
      <w:keepNext/>
      <w:outlineLvl w:val="3"/>
    </w:pPr>
    <w:rPr>
      <w:sz w:val="24"/>
    </w:rPr>
  </w:style>
  <w:style w:type="paragraph" w:styleId="Heading5">
    <w:name w:val="heading 5"/>
    <w:basedOn w:val="Normal"/>
    <w:next w:val="Normal"/>
    <w:qFormat/>
    <w:rsid w:val="00F80119"/>
    <w:pPr>
      <w:keepNext/>
      <w:numPr>
        <w:numId w:val="1"/>
      </w:numPr>
      <w:outlineLvl w:val="4"/>
    </w:pPr>
    <w:rPr>
      <w:sz w:val="24"/>
    </w:rPr>
  </w:style>
  <w:style w:type="paragraph" w:styleId="Heading6">
    <w:name w:val="heading 6"/>
    <w:basedOn w:val="Normal"/>
    <w:next w:val="Normal"/>
    <w:qFormat/>
    <w:rsid w:val="00F80119"/>
    <w:pPr>
      <w:keepNext/>
      <w:jc w:val="center"/>
      <w:outlineLvl w:val="5"/>
    </w:pPr>
    <w:rPr>
      <w:i/>
      <w:iCs/>
    </w:rPr>
  </w:style>
  <w:style w:type="paragraph" w:styleId="Heading7">
    <w:name w:val="heading 7"/>
    <w:basedOn w:val="Normal"/>
    <w:next w:val="Normal"/>
    <w:qFormat/>
    <w:rsid w:val="00F80119"/>
    <w:pPr>
      <w:keepNext/>
      <w:outlineLvl w:val="6"/>
    </w:pPr>
    <w:rPr>
      <w:b/>
      <w:bCs/>
    </w:rPr>
  </w:style>
  <w:style w:type="paragraph" w:styleId="Heading8">
    <w:name w:val="heading 8"/>
    <w:basedOn w:val="Normal"/>
    <w:next w:val="Normal"/>
    <w:qFormat/>
    <w:rsid w:val="00F80119"/>
    <w:pPr>
      <w:keepNext/>
      <w:outlineLvl w:val="7"/>
    </w:pPr>
    <w:rPr>
      <w:b/>
      <w:bCs/>
      <w:sz w:val="22"/>
      <w:u w:val="single"/>
    </w:rPr>
  </w:style>
  <w:style w:type="paragraph" w:styleId="Heading9">
    <w:name w:val="heading 9"/>
    <w:basedOn w:val="Normal"/>
    <w:next w:val="Normal"/>
    <w:qFormat/>
    <w:rsid w:val="00F80119"/>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0119"/>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F80119"/>
    <w:pPr>
      <w:widowControl w:val="0"/>
    </w:pPr>
  </w:style>
  <w:style w:type="paragraph" w:styleId="Header">
    <w:name w:val="header"/>
    <w:basedOn w:val="Normal"/>
    <w:rsid w:val="00F80119"/>
    <w:pPr>
      <w:tabs>
        <w:tab w:val="center" w:pos="4320"/>
        <w:tab w:val="right" w:pos="8640"/>
      </w:tabs>
    </w:pPr>
  </w:style>
  <w:style w:type="paragraph" w:styleId="BodyText2">
    <w:name w:val="Body Text 2"/>
    <w:basedOn w:val="Normal"/>
    <w:rsid w:val="00F80119"/>
    <w:rPr>
      <w:sz w:val="24"/>
    </w:rPr>
  </w:style>
  <w:style w:type="paragraph" w:styleId="BodyTextIndent">
    <w:name w:val="Body Text Indent"/>
    <w:basedOn w:val="Normal"/>
    <w:rsid w:val="00F80119"/>
    <w:pPr>
      <w:ind w:left="-90"/>
    </w:pPr>
    <w:rPr>
      <w:sz w:val="24"/>
    </w:rPr>
  </w:style>
  <w:style w:type="character" w:styleId="PageNumber">
    <w:name w:val="page number"/>
    <w:basedOn w:val="DefaultParagraphFont"/>
    <w:rsid w:val="00F80119"/>
  </w:style>
  <w:style w:type="paragraph" w:styleId="BodyText3">
    <w:name w:val="Body Text 3"/>
    <w:basedOn w:val="Normal"/>
    <w:rsid w:val="00F80119"/>
    <w:pPr>
      <w:jc w:val="center"/>
    </w:pPr>
    <w:rPr>
      <w:sz w:val="24"/>
    </w:rPr>
  </w:style>
  <w:style w:type="character" w:styleId="Strong">
    <w:name w:val="Strong"/>
    <w:basedOn w:val="DefaultParagraphFont"/>
    <w:qFormat/>
    <w:rsid w:val="00F80119"/>
    <w:rPr>
      <w:b/>
    </w:rPr>
  </w:style>
  <w:style w:type="paragraph" w:styleId="BodyTextIndent2">
    <w:name w:val="Body Text Indent 2"/>
    <w:basedOn w:val="Normal"/>
    <w:rsid w:val="00F80119"/>
    <w:pPr>
      <w:ind w:left="-4" w:firstLine="4"/>
    </w:pPr>
  </w:style>
  <w:style w:type="paragraph" w:styleId="Caption">
    <w:name w:val="caption"/>
    <w:basedOn w:val="Normal"/>
    <w:next w:val="Normal"/>
    <w:qFormat/>
    <w:rsid w:val="00F80119"/>
    <w:rPr>
      <w:b/>
      <w:bCs/>
      <w:sz w:val="24"/>
    </w:rPr>
  </w:style>
  <w:style w:type="paragraph" w:styleId="BodyTextIndent3">
    <w:name w:val="Body Text Indent 3"/>
    <w:basedOn w:val="Normal"/>
    <w:rsid w:val="00F80119"/>
    <w:pPr>
      <w:ind w:left="-4"/>
    </w:pPr>
  </w:style>
  <w:style w:type="paragraph" w:styleId="NormalWeb">
    <w:name w:val="Normal (Web)"/>
    <w:basedOn w:val="Normal"/>
    <w:rsid w:val="00F80119"/>
    <w:pPr>
      <w:spacing w:before="100" w:beforeAutospacing="1" w:after="100" w:afterAutospacing="1"/>
    </w:pPr>
    <w:rPr>
      <w:rFonts w:ascii="Arial Unicode MS" w:eastAsia="Arial Unicode MS" w:hAnsi="Arial Unicode MS" w:cs="Arial Unicode MS"/>
      <w:sz w:val="24"/>
      <w:szCs w:val="24"/>
    </w:rPr>
  </w:style>
  <w:style w:type="paragraph" w:styleId="BalloonText">
    <w:name w:val="Balloon Text"/>
    <w:basedOn w:val="Normal"/>
    <w:semiHidden/>
    <w:rsid w:val="000B524C"/>
    <w:rPr>
      <w:rFonts w:ascii="Tahoma" w:hAnsi="Tahoma" w:cs="Tahoma"/>
      <w:sz w:val="16"/>
      <w:szCs w:val="16"/>
    </w:rPr>
  </w:style>
  <w:style w:type="paragraph" w:customStyle="1" w:styleId="Default">
    <w:name w:val="Default"/>
    <w:rsid w:val="00D6536D"/>
    <w:pPr>
      <w:autoSpaceDE w:val="0"/>
      <w:autoSpaceDN w:val="0"/>
      <w:adjustRightInd w:val="0"/>
    </w:pPr>
    <w:rPr>
      <w:color w:val="000000"/>
      <w:sz w:val="24"/>
      <w:szCs w:val="24"/>
    </w:rPr>
  </w:style>
  <w:style w:type="character" w:styleId="CommentReference">
    <w:name w:val="annotation reference"/>
    <w:basedOn w:val="DefaultParagraphFont"/>
    <w:rsid w:val="007728C0"/>
    <w:rPr>
      <w:sz w:val="16"/>
      <w:szCs w:val="16"/>
    </w:rPr>
  </w:style>
  <w:style w:type="paragraph" w:styleId="CommentText">
    <w:name w:val="annotation text"/>
    <w:basedOn w:val="Normal"/>
    <w:link w:val="CommentTextChar"/>
    <w:rsid w:val="007728C0"/>
  </w:style>
  <w:style w:type="character" w:customStyle="1" w:styleId="CommentTextChar">
    <w:name w:val="Comment Text Char"/>
    <w:basedOn w:val="DefaultParagraphFont"/>
    <w:link w:val="CommentText"/>
    <w:rsid w:val="007728C0"/>
  </w:style>
  <w:style w:type="paragraph" w:styleId="CommentSubject">
    <w:name w:val="annotation subject"/>
    <w:basedOn w:val="CommentText"/>
    <w:next w:val="CommentText"/>
    <w:link w:val="CommentSubjectChar"/>
    <w:rsid w:val="007728C0"/>
    <w:rPr>
      <w:b/>
      <w:bCs/>
    </w:rPr>
  </w:style>
  <w:style w:type="character" w:customStyle="1" w:styleId="CommentSubjectChar">
    <w:name w:val="Comment Subject Char"/>
    <w:basedOn w:val="CommentTextChar"/>
    <w:link w:val="CommentSubject"/>
    <w:rsid w:val="007728C0"/>
    <w:rPr>
      <w:b/>
      <w:bCs/>
    </w:rPr>
  </w:style>
  <w:style w:type="paragraph" w:styleId="Revision">
    <w:name w:val="Revision"/>
    <w:hidden/>
    <w:uiPriority w:val="99"/>
    <w:semiHidden/>
    <w:rsid w:val="007728C0"/>
  </w:style>
  <w:style w:type="table" w:styleId="TableGrid">
    <w:name w:val="Table Grid"/>
    <w:basedOn w:val="TableNormal"/>
    <w:rsid w:val="00B71D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033EDC"/>
  </w:style>
</w:styles>
</file>

<file path=word/webSettings.xml><?xml version="1.0" encoding="utf-8"?>
<w:webSettings xmlns:r="http://schemas.openxmlformats.org/officeDocument/2006/relationships" xmlns:w="http://schemas.openxmlformats.org/wordprocessingml/2006/main">
  <w:divs>
    <w:div w:id="134089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2781</Words>
  <Characters>15135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17881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amarshall</cp:lastModifiedBy>
  <cp:revision>5</cp:revision>
  <cp:lastPrinted>2010-07-20T14:28:00Z</cp:lastPrinted>
  <dcterms:created xsi:type="dcterms:W3CDTF">2011-12-08T15:14:00Z</dcterms:created>
  <dcterms:modified xsi:type="dcterms:W3CDTF">2012-03-07T21:10:00Z</dcterms:modified>
</cp:coreProperties>
</file>