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08" w:type="dxa"/>
        <w:tblLayout w:type="fixed"/>
        <w:tblLook w:val="0000" w:firstRow="0" w:lastRow="0" w:firstColumn="0" w:lastColumn="0" w:noHBand="0" w:noVBand="0"/>
      </w:tblPr>
      <w:tblGrid>
        <w:gridCol w:w="468"/>
        <w:gridCol w:w="1324"/>
        <w:gridCol w:w="4616"/>
        <w:gridCol w:w="2134"/>
        <w:gridCol w:w="26"/>
        <w:gridCol w:w="5940"/>
      </w:tblGrid>
      <w:tr w:rsidR="0062261E" w:rsidRPr="006D71BB" w14:paraId="18082190"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57BAF5BD" w14:textId="77777777" w:rsidR="0062261E" w:rsidRPr="0096073E" w:rsidRDefault="0062261E" w:rsidP="0062261E">
            <w:pPr>
              <w:spacing w:after="0" w:line="240" w:lineRule="auto"/>
              <w:jc w:val="center"/>
              <w:rPr>
                <w:rFonts w:ascii="Times New Roman" w:eastAsia="Times New Roman" w:hAnsi="Times New Roman" w:cs="Times New Roman"/>
              </w:rPr>
            </w:pPr>
          </w:p>
        </w:tc>
        <w:tc>
          <w:tcPr>
            <w:tcW w:w="1324" w:type="dxa"/>
            <w:tcBorders>
              <w:top w:val="single" w:sz="6" w:space="0" w:color="auto"/>
              <w:left w:val="single" w:sz="6" w:space="0" w:color="auto"/>
              <w:bottom w:val="single" w:sz="6" w:space="0" w:color="auto"/>
              <w:right w:val="single" w:sz="6" w:space="0" w:color="auto"/>
            </w:tcBorders>
          </w:tcPr>
          <w:p w14:paraId="3A723A2A" w14:textId="77777777" w:rsidR="0062261E" w:rsidRPr="0096073E" w:rsidRDefault="0062261E" w:rsidP="0062261E">
            <w:pPr>
              <w:spacing w:after="0" w:line="240" w:lineRule="auto"/>
              <w:jc w:val="center"/>
              <w:rPr>
                <w:rFonts w:ascii="Times New Roman" w:eastAsia="Times New Roman" w:hAnsi="Times New Roman" w:cs="Times New Roman"/>
              </w:rPr>
            </w:pPr>
          </w:p>
        </w:tc>
        <w:tc>
          <w:tcPr>
            <w:tcW w:w="4616" w:type="dxa"/>
            <w:tcBorders>
              <w:top w:val="single" w:sz="6" w:space="0" w:color="auto"/>
              <w:left w:val="single" w:sz="6" w:space="0" w:color="auto"/>
              <w:bottom w:val="single" w:sz="6" w:space="0" w:color="auto"/>
              <w:right w:val="single" w:sz="6" w:space="0" w:color="auto"/>
            </w:tcBorders>
          </w:tcPr>
          <w:p w14:paraId="4B2E2351" w14:textId="77777777" w:rsidR="0062261E" w:rsidRPr="006D71BB" w:rsidRDefault="0062261E" w:rsidP="0062261E">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Organizational Identifiers</w:t>
            </w:r>
          </w:p>
        </w:tc>
        <w:tc>
          <w:tcPr>
            <w:tcW w:w="2160" w:type="dxa"/>
            <w:gridSpan w:val="2"/>
            <w:tcBorders>
              <w:top w:val="single" w:sz="6" w:space="0" w:color="auto"/>
              <w:left w:val="single" w:sz="6" w:space="0" w:color="auto"/>
              <w:bottom w:val="single" w:sz="6" w:space="0" w:color="auto"/>
              <w:right w:val="single" w:sz="6" w:space="0" w:color="auto"/>
            </w:tcBorders>
          </w:tcPr>
          <w:p w14:paraId="440DADE5" w14:textId="77777777" w:rsidR="0062261E" w:rsidRPr="006D71BB" w:rsidRDefault="0062261E" w:rsidP="00527867">
            <w:pPr>
              <w:spacing w:after="0" w:line="240" w:lineRule="auto"/>
              <w:jc w:val="center"/>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5BD5115E" w14:textId="77777777" w:rsidR="0062261E" w:rsidRPr="006D71BB" w:rsidRDefault="0062261E" w:rsidP="0062261E">
            <w:pPr>
              <w:spacing w:after="0" w:line="240" w:lineRule="auto"/>
              <w:rPr>
                <w:rFonts w:ascii="Times New Roman" w:eastAsia="Times New Roman" w:hAnsi="Times New Roman" w:cs="Times New Roman"/>
                <w:b/>
                <w:bCs/>
              </w:rPr>
            </w:pPr>
          </w:p>
        </w:tc>
      </w:tr>
      <w:tr w:rsidR="0062261E" w:rsidRPr="006D71BB" w14:paraId="3530F464"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0AFC3FB2" w14:textId="77777777" w:rsidR="0062261E" w:rsidRPr="006D71BB" w:rsidRDefault="0062261E" w:rsidP="0062261E">
            <w:pPr>
              <w:spacing w:after="0" w:line="240" w:lineRule="auto"/>
              <w:jc w:val="center"/>
              <w:rPr>
                <w:rFonts w:ascii="Times New Roman" w:eastAsia="Times New Roman" w:hAnsi="Times New Roman" w:cs="Times New Roman"/>
              </w:rPr>
            </w:pPr>
          </w:p>
        </w:tc>
        <w:tc>
          <w:tcPr>
            <w:tcW w:w="1324" w:type="dxa"/>
            <w:tcBorders>
              <w:top w:val="single" w:sz="6" w:space="0" w:color="auto"/>
              <w:left w:val="single" w:sz="6" w:space="0" w:color="auto"/>
              <w:bottom w:val="single" w:sz="6" w:space="0" w:color="auto"/>
              <w:right w:val="single" w:sz="6" w:space="0" w:color="auto"/>
            </w:tcBorders>
          </w:tcPr>
          <w:p w14:paraId="0A2453DA" w14:textId="77777777" w:rsidR="0062261E" w:rsidRPr="006D71BB" w:rsidRDefault="0062261E" w:rsidP="0062261E">
            <w:pPr>
              <w:spacing w:after="0" w:line="240" w:lineRule="auto"/>
              <w:jc w:val="center"/>
              <w:rPr>
                <w:rFonts w:ascii="Times New Roman" w:eastAsia="Times New Roman" w:hAnsi="Times New Roman" w:cs="Times New Roman"/>
                <w:sz w:val="20"/>
                <w:szCs w:val="20"/>
              </w:rPr>
            </w:pPr>
            <w:r w:rsidRPr="006D71BB">
              <w:rPr>
                <w:rFonts w:ascii="Times New Roman" w:eastAsia="Times New Roman" w:hAnsi="Times New Roman" w:cs="Times New Roman"/>
                <w:sz w:val="20"/>
                <w:szCs w:val="20"/>
              </w:rPr>
              <w:t>VAMC</w:t>
            </w:r>
          </w:p>
          <w:p w14:paraId="2EB190E9" w14:textId="77777777" w:rsidR="0062261E" w:rsidRPr="006D71BB" w:rsidRDefault="0062261E" w:rsidP="0062261E">
            <w:pPr>
              <w:spacing w:after="0" w:line="240" w:lineRule="auto"/>
              <w:jc w:val="center"/>
              <w:rPr>
                <w:rFonts w:ascii="Times New Roman" w:eastAsia="Times New Roman" w:hAnsi="Times New Roman" w:cs="Times New Roman"/>
                <w:sz w:val="20"/>
                <w:szCs w:val="20"/>
              </w:rPr>
            </w:pPr>
            <w:r w:rsidRPr="006D71BB">
              <w:rPr>
                <w:rFonts w:ascii="Times New Roman" w:eastAsia="Times New Roman" w:hAnsi="Times New Roman" w:cs="Times New Roman"/>
                <w:sz w:val="20"/>
                <w:szCs w:val="20"/>
              </w:rPr>
              <w:t>CONTROL</w:t>
            </w:r>
          </w:p>
          <w:p w14:paraId="6D1115C1" w14:textId="77777777" w:rsidR="0062261E" w:rsidRPr="006D71BB" w:rsidRDefault="0062261E" w:rsidP="0062261E">
            <w:pPr>
              <w:spacing w:after="0" w:line="240" w:lineRule="auto"/>
              <w:jc w:val="center"/>
              <w:rPr>
                <w:rFonts w:ascii="Times New Roman" w:eastAsia="Times New Roman" w:hAnsi="Times New Roman" w:cs="Times New Roman"/>
                <w:sz w:val="20"/>
                <w:szCs w:val="20"/>
              </w:rPr>
            </w:pPr>
            <w:r w:rsidRPr="006D71BB">
              <w:rPr>
                <w:rFonts w:ascii="Times New Roman" w:eastAsia="Times New Roman" w:hAnsi="Times New Roman" w:cs="Times New Roman"/>
                <w:sz w:val="20"/>
                <w:szCs w:val="20"/>
              </w:rPr>
              <w:t>QIC</w:t>
            </w:r>
          </w:p>
          <w:p w14:paraId="437C8885" w14:textId="77777777" w:rsidR="0062261E" w:rsidRPr="006D71BB" w:rsidRDefault="0062261E" w:rsidP="0062261E">
            <w:pPr>
              <w:spacing w:after="0" w:line="240" w:lineRule="auto"/>
              <w:jc w:val="center"/>
              <w:rPr>
                <w:rFonts w:ascii="Times New Roman" w:eastAsia="Times New Roman" w:hAnsi="Times New Roman" w:cs="Times New Roman"/>
                <w:sz w:val="20"/>
                <w:szCs w:val="20"/>
              </w:rPr>
            </w:pPr>
            <w:r w:rsidRPr="006D71BB">
              <w:rPr>
                <w:rFonts w:ascii="Times New Roman" w:eastAsia="Times New Roman" w:hAnsi="Times New Roman" w:cs="Times New Roman"/>
                <w:sz w:val="20"/>
                <w:szCs w:val="20"/>
              </w:rPr>
              <w:t>BEGDTE</w:t>
            </w:r>
          </w:p>
          <w:p w14:paraId="1B8E3674" w14:textId="77777777" w:rsidR="0062261E" w:rsidRPr="006D71BB" w:rsidRDefault="0062261E" w:rsidP="0062261E">
            <w:pPr>
              <w:spacing w:after="0" w:line="240" w:lineRule="auto"/>
              <w:jc w:val="center"/>
              <w:rPr>
                <w:rFonts w:ascii="Times New Roman" w:eastAsia="Times New Roman" w:hAnsi="Times New Roman" w:cs="Times New Roman"/>
                <w:sz w:val="20"/>
                <w:szCs w:val="20"/>
              </w:rPr>
            </w:pPr>
            <w:r w:rsidRPr="006D71BB">
              <w:rPr>
                <w:rFonts w:ascii="Times New Roman" w:eastAsia="Times New Roman" w:hAnsi="Times New Roman" w:cs="Times New Roman"/>
                <w:sz w:val="20"/>
                <w:szCs w:val="20"/>
              </w:rPr>
              <w:t>REVDTE</w:t>
            </w:r>
          </w:p>
        </w:tc>
        <w:tc>
          <w:tcPr>
            <w:tcW w:w="4616" w:type="dxa"/>
            <w:tcBorders>
              <w:top w:val="single" w:sz="6" w:space="0" w:color="auto"/>
              <w:left w:val="single" w:sz="6" w:space="0" w:color="auto"/>
              <w:bottom w:val="single" w:sz="6" w:space="0" w:color="auto"/>
              <w:right w:val="single" w:sz="6" w:space="0" w:color="auto"/>
            </w:tcBorders>
          </w:tcPr>
          <w:p w14:paraId="39CBB557" w14:textId="77777777" w:rsidR="0062261E" w:rsidRPr="006D71BB"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rPr>
            </w:pPr>
            <w:r w:rsidRPr="006D71BB">
              <w:rPr>
                <w:rFonts w:ascii="Times New Roman" w:eastAsia="Times New Roman" w:hAnsi="Times New Roman" w:cs="Times New Roman"/>
                <w:bCs/>
              </w:rPr>
              <w:t>Facility ID</w:t>
            </w:r>
          </w:p>
          <w:p w14:paraId="56F8A318" w14:textId="77777777" w:rsidR="0062261E" w:rsidRPr="006D71BB" w:rsidRDefault="0062261E" w:rsidP="0062261E">
            <w:pPr>
              <w:spacing w:after="0" w:line="240" w:lineRule="auto"/>
              <w:rPr>
                <w:rFonts w:ascii="Times New Roman" w:eastAsia="Times New Roman" w:hAnsi="Times New Roman" w:cs="Times New Roman"/>
              </w:rPr>
            </w:pPr>
            <w:r w:rsidRPr="006D71BB">
              <w:rPr>
                <w:rFonts w:ascii="Times New Roman" w:eastAsia="Times New Roman" w:hAnsi="Times New Roman" w:cs="Times New Roman"/>
              </w:rPr>
              <w:t>Control Number</w:t>
            </w:r>
          </w:p>
          <w:p w14:paraId="1B95BD6B" w14:textId="77777777" w:rsidR="0062261E" w:rsidRPr="006D71BB" w:rsidRDefault="0062261E" w:rsidP="0062261E">
            <w:pPr>
              <w:spacing w:after="0" w:line="240" w:lineRule="auto"/>
              <w:rPr>
                <w:rFonts w:ascii="Times New Roman" w:eastAsia="Times New Roman" w:hAnsi="Times New Roman" w:cs="Times New Roman"/>
              </w:rPr>
            </w:pPr>
            <w:r w:rsidRPr="006D71BB">
              <w:rPr>
                <w:rFonts w:ascii="Times New Roman" w:eastAsia="Times New Roman" w:hAnsi="Times New Roman" w:cs="Times New Roman"/>
              </w:rPr>
              <w:t>Abstractor ID</w:t>
            </w:r>
          </w:p>
          <w:p w14:paraId="5A906259" w14:textId="77777777" w:rsidR="0062261E" w:rsidRPr="006D71BB" w:rsidRDefault="0062261E" w:rsidP="0062261E">
            <w:pPr>
              <w:spacing w:after="0" w:line="240" w:lineRule="auto"/>
              <w:rPr>
                <w:rFonts w:ascii="Times New Roman" w:eastAsia="Times New Roman" w:hAnsi="Times New Roman" w:cs="Times New Roman"/>
              </w:rPr>
            </w:pPr>
            <w:r w:rsidRPr="006D71BB">
              <w:rPr>
                <w:rFonts w:ascii="Times New Roman" w:eastAsia="Times New Roman" w:hAnsi="Times New Roman" w:cs="Times New Roman"/>
              </w:rPr>
              <w:t>Abstraction Begin Date</w:t>
            </w:r>
          </w:p>
          <w:p w14:paraId="7019DE2D" w14:textId="77777777" w:rsidR="0062261E" w:rsidRPr="006D71BB" w:rsidRDefault="0062261E" w:rsidP="0062261E">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rPr>
              <w:t>Abstraction End Date</w:t>
            </w:r>
          </w:p>
        </w:tc>
        <w:tc>
          <w:tcPr>
            <w:tcW w:w="2160" w:type="dxa"/>
            <w:gridSpan w:val="2"/>
            <w:tcBorders>
              <w:top w:val="single" w:sz="6" w:space="0" w:color="auto"/>
              <w:left w:val="single" w:sz="6" w:space="0" w:color="auto"/>
              <w:bottom w:val="single" w:sz="6" w:space="0" w:color="auto"/>
              <w:right w:val="single" w:sz="6" w:space="0" w:color="auto"/>
            </w:tcBorders>
          </w:tcPr>
          <w:p w14:paraId="308F10BB" w14:textId="77777777" w:rsidR="00125ED7" w:rsidRPr="006D71BB" w:rsidRDefault="00125ED7" w:rsidP="00125ED7">
            <w:pPr>
              <w:pStyle w:val="NoSpacing"/>
              <w:jc w:val="center"/>
              <w:rPr>
                <w:rFonts w:ascii="Times New Roman" w:hAnsi="Times New Roman" w:cs="Times New Roman"/>
              </w:rPr>
            </w:pPr>
            <w:r w:rsidRPr="006D71BB">
              <w:rPr>
                <w:rFonts w:ascii="Times New Roman" w:hAnsi="Times New Roman" w:cs="Times New Roman"/>
              </w:rPr>
              <w:t>Pre-fill</w:t>
            </w:r>
          </w:p>
          <w:p w14:paraId="7B81A97A" w14:textId="77777777" w:rsidR="00125ED7" w:rsidRPr="006D71BB" w:rsidRDefault="00125ED7" w:rsidP="00125ED7">
            <w:pPr>
              <w:pStyle w:val="NoSpacing"/>
              <w:jc w:val="center"/>
              <w:rPr>
                <w:rFonts w:ascii="Times New Roman" w:hAnsi="Times New Roman" w:cs="Times New Roman"/>
              </w:rPr>
            </w:pPr>
            <w:r w:rsidRPr="006D71BB">
              <w:rPr>
                <w:rFonts w:ascii="Times New Roman" w:hAnsi="Times New Roman" w:cs="Times New Roman"/>
              </w:rPr>
              <w:t>QI pre-fill</w:t>
            </w:r>
          </w:p>
          <w:p w14:paraId="384F9B77" w14:textId="77777777" w:rsidR="00125ED7" w:rsidRPr="006D71BB" w:rsidRDefault="00125ED7" w:rsidP="00125ED7">
            <w:pPr>
              <w:pStyle w:val="NoSpacing"/>
              <w:jc w:val="center"/>
              <w:rPr>
                <w:rFonts w:ascii="Times New Roman" w:hAnsi="Times New Roman" w:cs="Times New Roman"/>
              </w:rPr>
            </w:pPr>
            <w:r w:rsidRPr="006D71BB">
              <w:rPr>
                <w:rFonts w:ascii="Times New Roman" w:hAnsi="Times New Roman" w:cs="Times New Roman"/>
              </w:rPr>
              <w:t>Auto-fill</w:t>
            </w:r>
          </w:p>
          <w:p w14:paraId="610BFEAB" w14:textId="77777777" w:rsidR="00125ED7" w:rsidRPr="006D71BB" w:rsidRDefault="00125ED7" w:rsidP="00125ED7">
            <w:pPr>
              <w:pStyle w:val="NoSpacing"/>
              <w:jc w:val="center"/>
              <w:rPr>
                <w:rFonts w:ascii="Times New Roman" w:hAnsi="Times New Roman" w:cs="Times New Roman"/>
              </w:rPr>
            </w:pPr>
            <w:r w:rsidRPr="006D71BB">
              <w:rPr>
                <w:rFonts w:ascii="Times New Roman" w:hAnsi="Times New Roman" w:cs="Times New Roman"/>
              </w:rPr>
              <w:t>Auto-fill</w:t>
            </w:r>
          </w:p>
          <w:p w14:paraId="319087F6" w14:textId="2435C92E" w:rsidR="0062261E" w:rsidRPr="006D71BB" w:rsidRDefault="00125ED7" w:rsidP="00125ED7">
            <w:pPr>
              <w:pStyle w:val="NoSpacing"/>
              <w:jc w:val="center"/>
              <w:rPr>
                <w:rFonts w:ascii="Times New Roman" w:eastAsia="Times New Roman" w:hAnsi="Times New Roman" w:cs="Times New Roman"/>
              </w:rPr>
            </w:pPr>
            <w:r w:rsidRPr="006D71BB">
              <w:rPr>
                <w:rFonts w:ascii="Times New Roman" w:hAnsi="Times New Roman" w:cs="Times New Roman"/>
              </w:rPr>
              <w:t>Auto-fill</w:t>
            </w:r>
          </w:p>
        </w:tc>
        <w:tc>
          <w:tcPr>
            <w:tcW w:w="5940" w:type="dxa"/>
            <w:tcBorders>
              <w:top w:val="single" w:sz="6" w:space="0" w:color="auto"/>
              <w:left w:val="single" w:sz="6" w:space="0" w:color="auto"/>
              <w:bottom w:val="single" w:sz="6" w:space="0" w:color="auto"/>
              <w:right w:val="single" w:sz="6" w:space="0" w:color="auto"/>
            </w:tcBorders>
          </w:tcPr>
          <w:p w14:paraId="10BCC728" w14:textId="77777777" w:rsidR="0062261E" w:rsidRPr="006D71BB" w:rsidRDefault="0062261E" w:rsidP="0062261E">
            <w:pPr>
              <w:spacing w:after="0" w:line="240" w:lineRule="auto"/>
              <w:rPr>
                <w:rFonts w:ascii="Times New Roman" w:eastAsia="Times New Roman" w:hAnsi="Times New Roman" w:cs="Times New Roman"/>
                <w:b/>
                <w:bCs/>
              </w:rPr>
            </w:pPr>
          </w:p>
        </w:tc>
      </w:tr>
      <w:tr w:rsidR="0062261E" w:rsidRPr="006D71BB" w14:paraId="6AE50BAD"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321C7646" w14:textId="77777777" w:rsidR="0062261E" w:rsidRPr="006D71BB" w:rsidRDefault="0062261E" w:rsidP="0062261E">
            <w:pPr>
              <w:spacing w:after="0" w:line="240" w:lineRule="auto"/>
              <w:jc w:val="center"/>
              <w:rPr>
                <w:rFonts w:ascii="Times New Roman" w:eastAsia="Times New Roman" w:hAnsi="Times New Roman" w:cs="Times New Roman"/>
              </w:rPr>
            </w:pPr>
          </w:p>
        </w:tc>
        <w:tc>
          <w:tcPr>
            <w:tcW w:w="1324" w:type="dxa"/>
            <w:tcBorders>
              <w:top w:val="single" w:sz="6" w:space="0" w:color="auto"/>
              <w:left w:val="single" w:sz="6" w:space="0" w:color="auto"/>
              <w:bottom w:val="single" w:sz="6" w:space="0" w:color="auto"/>
              <w:right w:val="single" w:sz="6" w:space="0" w:color="auto"/>
            </w:tcBorders>
          </w:tcPr>
          <w:p w14:paraId="08F21C06" w14:textId="77777777" w:rsidR="0062261E" w:rsidRPr="006D71BB" w:rsidRDefault="0062261E" w:rsidP="0062261E">
            <w:pPr>
              <w:spacing w:after="0" w:line="240" w:lineRule="auto"/>
              <w:jc w:val="center"/>
              <w:rPr>
                <w:rFonts w:ascii="Times New Roman" w:eastAsia="Times New Roman" w:hAnsi="Times New Roman" w:cs="Times New Roman"/>
                <w:sz w:val="20"/>
                <w:szCs w:val="20"/>
              </w:rPr>
            </w:pPr>
          </w:p>
        </w:tc>
        <w:tc>
          <w:tcPr>
            <w:tcW w:w="4616" w:type="dxa"/>
            <w:tcBorders>
              <w:top w:val="single" w:sz="6" w:space="0" w:color="auto"/>
              <w:left w:val="single" w:sz="6" w:space="0" w:color="auto"/>
              <w:bottom w:val="single" w:sz="6" w:space="0" w:color="auto"/>
              <w:right w:val="single" w:sz="6" w:space="0" w:color="auto"/>
            </w:tcBorders>
          </w:tcPr>
          <w:p w14:paraId="4B29B552" w14:textId="77777777" w:rsidR="0062261E" w:rsidRPr="006D71BB"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rPr>
            </w:pPr>
            <w:r w:rsidRPr="006D71BB">
              <w:rPr>
                <w:rFonts w:ascii="Times New Roman" w:eastAsia="Times New Roman" w:hAnsi="Times New Roman" w:cs="Times New Roman"/>
                <w:b/>
              </w:rPr>
              <w:t>Patient Identifiers</w:t>
            </w:r>
          </w:p>
        </w:tc>
        <w:tc>
          <w:tcPr>
            <w:tcW w:w="2160" w:type="dxa"/>
            <w:gridSpan w:val="2"/>
            <w:tcBorders>
              <w:top w:val="single" w:sz="6" w:space="0" w:color="auto"/>
              <w:left w:val="single" w:sz="6" w:space="0" w:color="auto"/>
              <w:bottom w:val="single" w:sz="6" w:space="0" w:color="auto"/>
              <w:right w:val="single" w:sz="6" w:space="0" w:color="auto"/>
            </w:tcBorders>
          </w:tcPr>
          <w:p w14:paraId="1A1DEBE6" w14:textId="77777777" w:rsidR="0062261E" w:rsidRPr="006D71BB" w:rsidRDefault="0062261E" w:rsidP="00527867">
            <w:pPr>
              <w:spacing w:after="0" w:line="240" w:lineRule="auto"/>
              <w:jc w:val="center"/>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08EF999F" w14:textId="77777777" w:rsidR="0062261E" w:rsidRPr="006D71BB" w:rsidRDefault="0062261E" w:rsidP="0062261E">
            <w:pPr>
              <w:spacing w:after="0" w:line="240" w:lineRule="auto"/>
              <w:rPr>
                <w:rFonts w:ascii="Times New Roman" w:eastAsia="Times New Roman" w:hAnsi="Times New Roman" w:cs="Times New Roman"/>
                <w:b/>
                <w:bCs/>
              </w:rPr>
            </w:pPr>
          </w:p>
        </w:tc>
      </w:tr>
      <w:tr w:rsidR="00A74CA1" w:rsidRPr="006D71BB" w14:paraId="522194A2"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2A3F92B6" w14:textId="77777777" w:rsidR="00A74CA1" w:rsidRPr="006D71BB" w:rsidRDefault="00A74CA1" w:rsidP="00A74CA1">
            <w:pPr>
              <w:spacing w:after="0" w:line="240" w:lineRule="auto"/>
              <w:jc w:val="center"/>
              <w:rPr>
                <w:rFonts w:ascii="Times New Roman" w:eastAsia="Times New Roman" w:hAnsi="Times New Roman" w:cs="Times New Roman"/>
              </w:rPr>
            </w:pPr>
          </w:p>
        </w:tc>
        <w:tc>
          <w:tcPr>
            <w:tcW w:w="1324" w:type="dxa"/>
            <w:tcBorders>
              <w:top w:val="single" w:sz="6" w:space="0" w:color="auto"/>
              <w:left w:val="single" w:sz="6" w:space="0" w:color="auto"/>
              <w:bottom w:val="single" w:sz="6" w:space="0" w:color="auto"/>
              <w:right w:val="single" w:sz="6" w:space="0" w:color="auto"/>
            </w:tcBorders>
          </w:tcPr>
          <w:p w14:paraId="32F2E33D" w14:textId="77777777"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SSN</w:t>
            </w:r>
          </w:p>
          <w:p w14:paraId="2B045A2D" w14:textId="77777777"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FIN</w:t>
            </w:r>
          </w:p>
          <w:p w14:paraId="610440F8" w14:textId="77777777"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PTNAMEF</w:t>
            </w:r>
          </w:p>
          <w:p w14:paraId="7B3D5503" w14:textId="77777777"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PTNAMEL</w:t>
            </w:r>
          </w:p>
          <w:p w14:paraId="7AF35C02" w14:textId="77777777"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BIRTHDT</w:t>
            </w:r>
          </w:p>
          <w:p w14:paraId="651DA5BF" w14:textId="77777777"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SEX</w:t>
            </w:r>
          </w:p>
          <w:p w14:paraId="3D6C7551" w14:textId="77777777"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RACE</w:t>
            </w:r>
          </w:p>
          <w:p w14:paraId="04DD719B" w14:textId="77777777"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ETHNICITY</w:t>
            </w:r>
          </w:p>
          <w:p w14:paraId="3E5BFE3B" w14:textId="77777777"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COHORT</w:t>
            </w:r>
          </w:p>
          <w:p w14:paraId="63EC2C94" w14:textId="6A34FCBD" w:rsidR="00A74CA1" w:rsidRPr="006D71BB" w:rsidRDefault="00A74CA1" w:rsidP="00A74CA1">
            <w:pPr>
              <w:spacing w:after="0" w:line="240" w:lineRule="auto"/>
              <w:jc w:val="center"/>
              <w:rPr>
                <w:rFonts w:ascii="Times New Roman" w:eastAsia="Times New Roman" w:hAnsi="Times New Roman" w:cs="Times New Roman"/>
                <w:sz w:val="20"/>
                <w:szCs w:val="20"/>
              </w:rPr>
            </w:pPr>
            <w:r w:rsidRPr="006D71BB">
              <w:rPr>
                <w:rFonts w:ascii="Times New Roman" w:eastAsia="Times New Roman" w:hAnsi="Times New Roman" w:cs="Times New Roman"/>
                <w:sz w:val="20"/>
                <w:szCs w:val="20"/>
                <w:lang w:val="fr-FR"/>
              </w:rPr>
              <w:t>AGE</w:t>
            </w:r>
          </w:p>
        </w:tc>
        <w:tc>
          <w:tcPr>
            <w:tcW w:w="4616" w:type="dxa"/>
            <w:tcBorders>
              <w:top w:val="single" w:sz="6" w:space="0" w:color="auto"/>
              <w:left w:val="single" w:sz="6" w:space="0" w:color="auto"/>
              <w:bottom w:val="single" w:sz="6" w:space="0" w:color="auto"/>
              <w:right w:val="single" w:sz="6" w:space="0" w:color="auto"/>
            </w:tcBorders>
          </w:tcPr>
          <w:p w14:paraId="27A93E22" w14:textId="77777777"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Patient SSN</w:t>
            </w:r>
          </w:p>
          <w:p w14:paraId="22C15F9E" w14:textId="77777777"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FIN</w:t>
            </w:r>
          </w:p>
          <w:p w14:paraId="6F7DEBE4" w14:textId="77777777"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First Name</w:t>
            </w:r>
          </w:p>
          <w:p w14:paraId="4CCF6C35" w14:textId="77777777"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Last Name</w:t>
            </w:r>
          </w:p>
          <w:p w14:paraId="4C771A20" w14:textId="77777777"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Birth Date</w:t>
            </w:r>
          </w:p>
          <w:p w14:paraId="1032148C" w14:textId="77777777"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Sex</w:t>
            </w:r>
          </w:p>
          <w:p w14:paraId="6C4AE6F2" w14:textId="77777777"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Race</w:t>
            </w:r>
          </w:p>
          <w:p w14:paraId="108AB293" w14:textId="77777777"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Ethnicity</w:t>
            </w:r>
          </w:p>
          <w:p w14:paraId="33F1712B" w14:textId="77777777"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Cohort</w:t>
            </w:r>
          </w:p>
          <w:p w14:paraId="76770925" w14:textId="508F4833" w:rsidR="00A74CA1" w:rsidRPr="006D71BB" w:rsidRDefault="00A74CA1" w:rsidP="00A74CA1">
            <w:pPr>
              <w:keepNext/>
              <w:tabs>
                <w:tab w:val="left" w:pos="720"/>
                <w:tab w:val="left" w:pos="1440"/>
              </w:tabs>
              <w:spacing w:after="0" w:line="240" w:lineRule="auto"/>
              <w:ind w:left="720" w:hanging="720"/>
              <w:outlineLvl w:val="0"/>
              <w:rPr>
                <w:rFonts w:ascii="Times New Roman" w:eastAsia="Times New Roman" w:hAnsi="Times New Roman" w:cs="Times New Roman"/>
                <w:b/>
              </w:rPr>
            </w:pPr>
            <w:r w:rsidRPr="006D71BB">
              <w:rPr>
                <w:rFonts w:ascii="Times New Roman" w:eastAsia="Times New Roman" w:hAnsi="Times New Roman" w:cs="Times New Roman"/>
                <w:bCs/>
              </w:rPr>
              <w:t>Age</w:t>
            </w:r>
          </w:p>
        </w:tc>
        <w:tc>
          <w:tcPr>
            <w:tcW w:w="2160" w:type="dxa"/>
            <w:gridSpan w:val="2"/>
            <w:tcBorders>
              <w:top w:val="single" w:sz="6" w:space="0" w:color="auto"/>
              <w:left w:val="single" w:sz="6" w:space="0" w:color="auto"/>
              <w:bottom w:val="single" w:sz="6" w:space="0" w:color="auto"/>
              <w:right w:val="single" w:sz="6" w:space="0" w:color="auto"/>
            </w:tcBorders>
          </w:tcPr>
          <w:p w14:paraId="43347F93"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Pre-fill: no change</w:t>
            </w:r>
          </w:p>
          <w:p w14:paraId="500EF94D"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Pre-fill: no change</w:t>
            </w:r>
          </w:p>
          <w:p w14:paraId="697EE313"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Pre-fill: no change</w:t>
            </w:r>
          </w:p>
          <w:p w14:paraId="43DA4384"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Pre-fill: no change</w:t>
            </w:r>
          </w:p>
          <w:p w14:paraId="275D0336"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Pre-fill: no change</w:t>
            </w:r>
          </w:p>
          <w:p w14:paraId="3650E371"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 xml:space="preserve">Pre-fill: </w:t>
            </w:r>
            <w:r w:rsidRPr="006D71BB">
              <w:rPr>
                <w:rFonts w:ascii="Times New Roman" w:eastAsia="Times New Roman" w:hAnsi="Times New Roman" w:cs="Times New Roman"/>
                <w:b/>
              </w:rPr>
              <w:t>can change</w:t>
            </w:r>
          </w:p>
          <w:p w14:paraId="58324210"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Pre-fill: no change</w:t>
            </w:r>
          </w:p>
          <w:p w14:paraId="1B1D3BC1"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Pre-fill: no change</w:t>
            </w:r>
          </w:p>
          <w:p w14:paraId="4B8A09B8"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Pre-fill: no change</w:t>
            </w:r>
          </w:p>
          <w:p w14:paraId="4FA6D969" w14:textId="09A3B0F0"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i/>
              </w:rPr>
              <w:t>Age: calculation (depends on study timeframe)</w:t>
            </w:r>
          </w:p>
        </w:tc>
        <w:tc>
          <w:tcPr>
            <w:tcW w:w="5940" w:type="dxa"/>
            <w:tcBorders>
              <w:top w:val="single" w:sz="6" w:space="0" w:color="auto"/>
              <w:left w:val="single" w:sz="6" w:space="0" w:color="auto"/>
              <w:bottom w:val="single" w:sz="6" w:space="0" w:color="auto"/>
              <w:right w:val="single" w:sz="6" w:space="0" w:color="auto"/>
            </w:tcBorders>
          </w:tcPr>
          <w:p w14:paraId="4EEF6C7B" w14:textId="77777777" w:rsidR="00A74CA1" w:rsidRPr="006D71BB" w:rsidRDefault="00A74CA1" w:rsidP="00A74CA1">
            <w:pPr>
              <w:spacing w:after="0" w:line="240" w:lineRule="auto"/>
              <w:rPr>
                <w:rFonts w:ascii="Times New Roman" w:eastAsia="Times New Roman" w:hAnsi="Times New Roman" w:cs="Times New Roman"/>
                <w:b/>
                <w:bCs/>
              </w:rPr>
            </w:pPr>
          </w:p>
        </w:tc>
      </w:tr>
      <w:tr w:rsidR="00A74CA1" w:rsidRPr="006D71BB" w14:paraId="0335F5C6" w14:textId="77777777" w:rsidTr="002459D5">
        <w:trPr>
          <w:cantSplit/>
          <w:trHeight w:val="144"/>
        </w:trPr>
        <w:tc>
          <w:tcPr>
            <w:tcW w:w="14508" w:type="dxa"/>
            <w:gridSpan w:val="6"/>
            <w:tcBorders>
              <w:top w:val="single" w:sz="6" w:space="0" w:color="auto"/>
              <w:left w:val="single" w:sz="6" w:space="0" w:color="auto"/>
              <w:bottom w:val="single" w:sz="6" w:space="0" w:color="auto"/>
              <w:right w:val="single" w:sz="6" w:space="0" w:color="auto"/>
            </w:tcBorders>
          </w:tcPr>
          <w:p w14:paraId="59AC06B3" w14:textId="2BE85AC5" w:rsidR="00A74CA1" w:rsidRPr="006D71BB" w:rsidRDefault="00A74CA1" w:rsidP="002459D5">
            <w:pPr>
              <w:pStyle w:val="NoSpacing"/>
              <w:rPr>
                <w:rFonts w:ascii="Times New Roman" w:hAnsi="Times New Roman" w:cs="Times New Roman"/>
                <w:b/>
                <w:sz w:val="24"/>
                <w:szCs w:val="24"/>
              </w:rPr>
            </w:pPr>
            <w:r w:rsidRPr="006D71BB">
              <w:rPr>
                <w:rFonts w:ascii="Times New Roman" w:hAnsi="Times New Roman" w:cs="Times New Roman"/>
                <w:b/>
                <w:sz w:val="24"/>
                <w:szCs w:val="24"/>
              </w:rPr>
              <w:t>Diagnosis</w:t>
            </w:r>
          </w:p>
        </w:tc>
      </w:tr>
      <w:tr w:rsidR="00A74CA1" w:rsidRPr="006D71BB" w14:paraId="5337545A"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78FE5020" w14:textId="0CABE733"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w:t>
            </w:r>
          </w:p>
        </w:tc>
        <w:tc>
          <w:tcPr>
            <w:tcW w:w="1324" w:type="dxa"/>
            <w:tcBorders>
              <w:top w:val="single" w:sz="6" w:space="0" w:color="auto"/>
              <w:left w:val="single" w:sz="6" w:space="0" w:color="auto"/>
              <w:bottom w:val="single" w:sz="6" w:space="0" w:color="auto"/>
              <w:right w:val="single" w:sz="6" w:space="0" w:color="auto"/>
            </w:tcBorders>
          </w:tcPr>
          <w:p w14:paraId="4F54C799" w14:textId="59E8549E"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szdate</w:t>
            </w:r>
          </w:p>
        </w:tc>
        <w:tc>
          <w:tcPr>
            <w:tcW w:w="4616" w:type="dxa"/>
            <w:tcBorders>
              <w:top w:val="single" w:sz="6" w:space="0" w:color="auto"/>
              <w:left w:val="single" w:sz="6" w:space="0" w:color="auto"/>
              <w:bottom w:val="single" w:sz="6" w:space="0" w:color="auto"/>
              <w:right w:val="single" w:sz="6" w:space="0" w:color="auto"/>
            </w:tcBorders>
          </w:tcPr>
          <w:p w14:paraId="36C03A1B" w14:textId="2B5E2551" w:rsidR="00A74CA1" w:rsidRPr="006D71BB" w:rsidRDefault="00A74CA1" w:rsidP="00A74CA1">
            <w:pPr>
              <w:spacing w:after="0" w:line="240" w:lineRule="auto"/>
              <w:rPr>
                <w:rFonts w:ascii="Times New Roman" w:eastAsia="Times New Roman" w:hAnsi="Times New Roman" w:cs="Times New Roman"/>
              </w:rPr>
            </w:pPr>
            <w:r w:rsidRPr="006D71BB">
              <w:rPr>
                <w:rFonts w:ascii="Times New Roman" w:eastAsia="Times New Roman" w:hAnsi="Times New Roman" w:cs="Times New Roman"/>
                <w:b/>
                <w:bCs/>
              </w:rPr>
              <w:t>Computer will pre-fill</w:t>
            </w:r>
            <w:r w:rsidRPr="006D71BB">
              <w:rPr>
                <w:rFonts w:ascii="Times New Roman" w:eastAsia="Times New Roman" w:hAnsi="Times New Roman" w:cs="Times New Roman"/>
                <w:bCs/>
              </w:rPr>
              <w:t xml:space="preserve"> the date of the earliest outpatient encounter with ICD-10-CM code, F44.5, Conversion disorder with seizures or convulsions.</w:t>
            </w:r>
          </w:p>
          <w:p w14:paraId="1DA7FF45" w14:textId="77777777" w:rsidR="00A74CA1" w:rsidRPr="006D71BB" w:rsidRDefault="00A74CA1" w:rsidP="00A74CA1">
            <w:pPr>
              <w:rPr>
                <w:rFonts w:ascii="Times New Roman" w:eastAsia="Times New Roman" w:hAnsi="Times New Roman" w:cs="Times New Roman"/>
              </w:rPr>
            </w:pPr>
          </w:p>
          <w:p w14:paraId="482DAD06" w14:textId="0781E7D8" w:rsidR="00A74CA1" w:rsidRPr="006D71BB" w:rsidRDefault="00A74CA1" w:rsidP="00A74CA1">
            <w:pPr>
              <w:jc w:val="center"/>
              <w:rPr>
                <w:rFonts w:ascii="Times New Roman" w:eastAsia="Times New Roman" w:hAnsi="Times New Roman" w:cs="Times New Roman"/>
              </w:rPr>
            </w:pPr>
          </w:p>
        </w:tc>
        <w:tc>
          <w:tcPr>
            <w:tcW w:w="2160" w:type="dxa"/>
            <w:gridSpan w:val="2"/>
            <w:tcBorders>
              <w:top w:val="single" w:sz="6" w:space="0" w:color="auto"/>
              <w:left w:val="single" w:sz="6" w:space="0" w:color="auto"/>
              <w:bottom w:val="single" w:sz="6" w:space="0" w:color="auto"/>
              <w:right w:val="single" w:sz="6" w:space="0" w:color="auto"/>
            </w:tcBorders>
          </w:tcPr>
          <w:p w14:paraId="11206DBA" w14:textId="3ABE4CA8"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mm/dd/yyyy</w:t>
            </w:r>
          </w:p>
          <w:p w14:paraId="318FA39F" w14:textId="77777777" w:rsidR="00A74CA1" w:rsidRPr="006D71BB" w:rsidRDefault="00A74CA1" w:rsidP="00A74CA1">
            <w:pPr>
              <w:spacing w:after="0"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A74CA1" w:rsidRPr="006D71BB" w14:paraId="33255A56" w14:textId="77777777" w:rsidTr="000461B3">
              <w:tc>
                <w:tcPr>
                  <w:tcW w:w="1934" w:type="dxa"/>
                </w:tcPr>
                <w:p w14:paraId="086C05C0" w14:textId="5CC19752" w:rsidR="00A74CA1" w:rsidRPr="006D71BB" w:rsidRDefault="00A74CA1" w:rsidP="00A74CA1">
                  <w:pPr>
                    <w:jc w:val="center"/>
                    <w:rPr>
                      <w:rFonts w:ascii="Times New Roman" w:eastAsia="Times New Roman" w:hAnsi="Times New Roman" w:cs="Times New Roman"/>
                    </w:rPr>
                  </w:pPr>
                  <w:r w:rsidRPr="006D71BB">
                    <w:rPr>
                      <w:rFonts w:ascii="Times New Roman" w:eastAsia="Times New Roman" w:hAnsi="Times New Roman" w:cs="Times New Roman"/>
                    </w:rPr>
                    <w:t>&gt;= stdybeg and &lt;= stdyend</w:t>
                  </w:r>
                </w:p>
              </w:tc>
            </w:tr>
          </w:tbl>
          <w:p w14:paraId="4CE50321" w14:textId="77777777" w:rsidR="00A74CA1" w:rsidRPr="006D71BB" w:rsidRDefault="00A74CA1" w:rsidP="00A74CA1">
            <w:pPr>
              <w:spacing w:after="0" w:line="240" w:lineRule="auto"/>
              <w:jc w:val="center"/>
              <w:rPr>
                <w:rFonts w:ascii="Times New Roman" w:eastAsia="Times New Roman" w:hAnsi="Times New Roman" w:cs="Times New Roman"/>
              </w:rPr>
            </w:pPr>
          </w:p>
          <w:p w14:paraId="1EABDBB9" w14:textId="0EEFA6C5"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b/>
              </w:rPr>
              <w:t>Computer will pre-fill, cannot be modified</w:t>
            </w:r>
            <w:r w:rsidRPr="006D71BB">
              <w:rPr>
                <w:rFonts w:ascii="Times New Roman" w:eastAsia="Times New Roman" w:hAnsi="Times New Roman" w:cs="Times New Roman"/>
              </w:rPr>
              <w:t xml:space="preserve"> </w:t>
            </w:r>
          </w:p>
        </w:tc>
        <w:tc>
          <w:tcPr>
            <w:tcW w:w="5940" w:type="dxa"/>
            <w:tcBorders>
              <w:top w:val="single" w:sz="6" w:space="0" w:color="auto"/>
              <w:left w:val="single" w:sz="6" w:space="0" w:color="auto"/>
              <w:bottom w:val="single" w:sz="6" w:space="0" w:color="auto"/>
              <w:right w:val="single" w:sz="6" w:space="0" w:color="auto"/>
            </w:tcBorders>
          </w:tcPr>
          <w:p w14:paraId="39362065" w14:textId="71FA100F" w:rsidR="00A74CA1" w:rsidRPr="006D71BB" w:rsidRDefault="00A74CA1" w:rsidP="00232856">
            <w:pPr>
              <w:spacing w:after="0" w:line="240" w:lineRule="auto"/>
              <w:rPr>
                <w:rFonts w:ascii="Times New Roman" w:eastAsia="Times New Roman" w:hAnsi="Times New Roman" w:cs="Times New Roman"/>
              </w:rPr>
            </w:pPr>
            <w:r w:rsidRPr="006D71BB">
              <w:rPr>
                <w:rFonts w:ascii="Times New Roman" w:eastAsia="Times New Roman" w:hAnsi="Times New Roman" w:cs="Times New Roman"/>
                <w:bCs/>
              </w:rPr>
              <w:t>Computer will pre-fill the date of the earliest outpatient encounter with ICD-10-CM code, F44.5, Conversion disorder with seizures or convulsions. The pre-filled date cannot be changed.</w:t>
            </w:r>
            <w:r w:rsidRPr="006D71BB">
              <w:rPr>
                <w:rFonts w:ascii="Times New Roman" w:eastAsia="Times New Roman" w:hAnsi="Times New Roman" w:cs="Times New Roman"/>
                <w:b/>
                <w:bCs/>
              </w:rPr>
              <w:t xml:space="preserve"> </w:t>
            </w:r>
          </w:p>
          <w:p w14:paraId="59D3619B" w14:textId="77777777" w:rsidR="00A74CA1" w:rsidRPr="006D71BB" w:rsidRDefault="00A74CA1" w:rsidP="002459D5">
            <w:pPr>
              <w:rPr>
                <w:rFonts w:ascii="Times New Roman" w:eastAsia="Times New Roman" w:hAnsi="Times New Roman" w:cs="Times New Roman"/>
              </w:rPr>
            </w:pPr>
          </w:p>
          <w:p w14:paraId="2367286F" w14:textId="1194A7C7" w:rsidR="00A74CA1" w:rsidRPr="006D71BB" w:rsidRDefault="00A74CA1" w:rsidP="002459D5">
            <w:pPr>
              <w:tabs>
                <w:tab w:val="left" w:pos="1785"/>
              </w:tabs>
              <w:rPr>
                <w:rFonts w:ascii="Times New Roman" w:eastAsia="Times New Roman" w:hAnsi="Times New Roman" w:cs="Times New Roman"/>
              </w:rPr>
            </w:pPr>
            <w:r w:rsidRPr="006D71BB">
              <w:rPr>
                <w:rFonts w:ascii="Times New Roman" w:eastAsia="Times New Roman" w:hAnsi="Times New Roman" w:cs="Times New Roman"/>
              </w:rPr>
              <w:tab/>
            </w:r>
          </w:p>
        </w:tc>
      </w:tr>
      <w:tr w:rsidR="00A74CA1" w:rsidRPr="006D71BB" w14:paraId="44FC722C"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00211D56" w14:textId="71850FB3"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lastRenderedPageBreak/>
              <w:t>2</w:t>
            </w:r>
          </w:p>
        </w:tc>
        <w:tc>
          <w:tcPr>
            <w:tcW w:w="1324" w:type="dxa"/>
            <w:tcBorders>
              <w:top w:val="single" w:sz="6" w:space="0" w:color="auto"/>
              <w:left w:val="single" w:sz="6" w:space="0" w:color="auto"/>
              <w:bottom w:val="single" w:sz="6" w:space="0" w:color="auto"/>
              <w:right w:val="single" w:sz="6" w:space="0" w:color="auto"/>
            </w:tcBorders>
          </w:tcPr>
          <w:p w14:paraId="116F0CFD" w14:textId="77D96BDC"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vszdt</w:t>
            </w:r>
          </w:p>
        </w:tc>
        <w:tc>
          <w:tcPr>
            <w:tcW w:w="4616" w:type="dxa"/>
            <w:tcBorders>
              <w:top w:val="single" w:sz="6" w:space="0" w:color="auto"/>
              <w:left w:val="single" w:sz="6" w:space="0" w:color="auto"/>
              <w:bottom w:val="single" w:sz="6" w:space="0" w:color="auto"/>
              <w:right w:val="single" w:sz="6" w:space="0" w:color="auto"/>
            </w:tcBorders>
          </w:tcPr>
          <w:p w14:paraId="3FFDFBBC" w14:textId="728784AA"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On (computer to display szdate) is there documentation of an outpatient, inpatient, or Emergency Department (ED) encounter with a Physician/APN/PA at this VAMC?</w:t>
            </w:r>
          </w:p>
          <w:p w14:paraId="0DAF33CA" w14:textId="77777777" w:rsidR="00A74CA1" w:rsidRPr="006D71BB" w:rsidRDefault="00A74CA1" w:rsidP="00A74CA1">
            <w:pPr>
              <w:pStyle w:val="ListParagraph"/>
              <w:numPr>
                <w:ilvl w:val="0"/>
                <w:numId w:val="14"/>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 xml:space="preserve">Yes </w:t>
            </w:r>
          </w:p>
          <w:p w14:paraId="6C5207D9" w14:textId="7378AB53" w:rsidR="00A74CA1" w:rsidRPr="006D71BB" w:rsidRDefault="00A74CA1" w:rsidP="00A74CA1">
            <w:pPr>
              <w:pStyle w:val="ListParagraph"/>
              <w:numPr>
                <w:ilvl w:val="0"/>
                <w:numId w:val="14"/>
              </w:num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2203F20C" w14:textId="3097F9A3"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1, 2</w:t>
            </w:r>
          </w:p>
        </w:tc>
        <w:tc>
          <w:tcPr>
            <w:tcW w:w="5940" w:type="dxa"/>
            <w:tcBorders>
              <w:top w:val="single" w:sz="6" w:space="0" w:color="auto"/>
              <w:left w:val="single" w:sz="6" w:space="0" w:color="auto"/>
              <w:bottom w:val="single" w:sz="6" w:space="0" w:color="auto"/>
              <w:right w:val="single" w:sz="6" w:space="0" w:color="auto"/>
            </w:tcBorders>
          </w:tcPr>
          <w:p w14:paraId="7247B228" w14:textId="77777777" w:rsidR="00A74CA1" w:rsidRPr="006D71BB" w:rsidRDefault="00A74CA1" w:rsidP="00A74CA1">
            <w:pPr>
              <w:pStyle w:val="NoSpacing"/>
              <w:spacing w:line="276" w:lineRule="auto"/>
              <w:rPr>
                <w:rFonts w:ascii="Times New Roman" w:hAnsi="Times New Roman" w:cs="Times New Roman"/>
                <w:b/>
              </w:rPr>
            </w:pPr>
            <w:r w:rsidRPr="006D71BB">
              <w:rPr>
                <w:rFonts w:ascii="Times New Roman" w:hAnsi="Times New Roman" w:cs="Times New Roman"/>
                <w:b/>
              </w:rPr>
              <w:t xml:space="preserve">The VHA encounter must be with a Physician/APN/PA. </w:t>
            </w:r>
          </w:p>
          <w:p w14:paraId="438A9A59" w14:textId="77777777" w:rsidR="00A74CA1" w:rsidRPr="006D71BB" w:rsidRDefault="00A74CA1" w:rsidP="00A74CA1">
            <w:pPr>
              <w:pStyle w:val="NoSpacing"/>
              <w:spacing w:line="276" w:lineRule="auto"/>
              <w:rPr>
                <w:rFonts w:ascii="Times New Roman" w:hAnsi="Times New Roman" w:cs="Times New Roman"/>
              </w:rPr>
            </w:pPr>
            <w:r w:rsidRPr="006D71BB">
              <w:rPr>
                <w:rFonts w:ascii="Times New Roman" w:hAnsi="Times New Roman" w:cs="Times New Roman"/>
              </w:rPr>
              <w:t>Include Outpatient, Inpatient, and Emergency Department (ED) encounters.</w:t>
            </w:r>
          </w:p>
          <w:p w14:paraId="37501EE0" w14:textId="77777777" w:rsidR="00A74CA1" w:rsidRPr="006D71BB" w:rsidRDefault="00A74CA1" w:rsidP="00A74CA1">
            <w:pPr>
              <w:pStyle w:val="NoSpacing"/>
              <w:spacing w:line="276" w:lineRule="auto"/>
              <w:rPr>
                <w:rFonts w:ascii="Times New Roman" w:hAnsi="Times New Roman" w:cs="Times New Roman"/>
              </w:rPr>
            </w:pPr>
            <w:r w:rsidRPr="006D71BB">
              <w:rPr>
                <w:rFonts w:ascii="Times New Roman" w:hAnsi="Times New Roman" w:cs="Times New Roman"/>
              </w:rPr>
              <w:t xml:space="preserve">An outpatient VHA encounter may include: </w:t>
            </w:r>
          </w:p>
          <w:p w14:paraId="17BD4959" w14:textId="77777777" w:rsidR="00A74CA1" w:rsidRPr="006D71BB" w:rsidRDefault="00A74CA1" w:rsidP="00A74CA1">
            <w:pPr>
              <w:pStyle w:val="NoSpacing"/>
              <w:numPr>
                <w:ilvl w:val="0"/>
                <w:numId w:val="9"/>
              </w:numPr>
              <w:spacing w:line="276" w:lineRule="auto"/>
              <w:ind w:left="496"/>
              <w:rPr>
                <w:rFonts w:ascii="Times New Roman" w:eastAsiaTheme="minorEastAsia" w:hAnsi="Times New Roman" w:cs="Times New Roman"/>
              </w:rPr>
            </w:pPr>
            <w:r w:rsidRPr="006D71BB">
              <w:rPr>
                <w:rFonts w:ascii="Times New Roman" w:hAnsi="Times New Roman" w:cs="Times New Roman"/>
              </w:rPr>
              <w:t>Face-to-face visit</w:t>
            </w:r>
          </w:p>
          <w:p w14:paraId="53B3AA3B" w14:textId="77777777" w:rsidR="00A74CA1" w:rsidRPr="006D71BB" w:rsidRDefault="00A74CA1" w:rsidP="00A74CA1">
            <w:pPr>
              <w:pStyle w:val="NoSpacing"/>
              <w:numPr>
                <w:ilvl w:val="0"/>
                <w:numId w:val="9"/>
              </w:numPr>
              <w:spacing w:line="276" w:lineRule="auto"/>
              <w:ind w:left="496"/>
              <w:rPr>
                <w:rFonts w:ascii="Times New Roman" w:hAnsi="Times New Roman" w:cs="Times New Roman"/>
              </w:rPr>
            </w:pPr>
            <w:r w:rsidRPr="006D71BB">
              <w:rPr>
                <w:rFonts w:ascii="Times New Roman" w:hAnsi="Times New Roman" w:cs="Times New Roman"/>
              </w:rPr>
              <w:t>Telehealth visit</w:t>
            </w:r>
          </w:p>
          <w:p w14:paraId="2E967D8A" w14:textId="77777777" w:rsidR="00A74CA1" w:rsidRPr="006D71BB" w:rsidRDefault="00A74CA1" w:rsidP="00A74CA1">
            <w:pPr>
              <w:pStyle w:val="NoSpacing"/>
              <w:numPr>
                <w:ilvl w:val="0"/>
                <w:numId w:val="9"/>
              </w:numPr>
              <w:spacing w:line="276" w:lineRule="auto"/>
              <w:ind w:left="496"/>
              <w:rPr>
                <w:rFonts w:ascii="Times New Roman" w:hAnsi="Times New Roman" w:cs="Times New Roman"/>
              </w:rPr>
            </w:pPr>
            <w:r w:rsidRPr="006D71BB">
              <w:rPr>
                <w:rFonts w:ascii="Times New Roman" w:hAnsi="Times New Roman" w:cs="Times New Roman"/>
              </w:rPr>
              <w:t>Telephone note</w:t>
            </w:r>
          </w:p>
          <w:p w14:paraId="5E5AE462" w14:textId="4DF08A23" w:rsidR="00A74CA1" w:rsidRPr="006D71BB" w:rsidRDefault="00A74CA1" w:rsidP="00A74CA1">
            <w:pPr>
              <w:pStyle w:val="NoSpacing"/>
              <w:numPr>
                <w:ilvl w:val="0"/>
                <w:numId w:val="9"/>
              </w:numPr>
              <w:spacing w:line="276" w:lineRule="auto"/>
              <w:ind w:left="496"/>
              <w:rPr>
                <w:rFonts w:ascii="Times New Roman" w:hAnsi="Times New Roman" w:cs="Times New Roman"/>
              </w:rPr>
            </w:pPr>
            <w:r w:rsidRPr="006D71BB">
              <w:rPr>
                <w:rFonts w:ascii="Times New Roman" w:hAnsi="Times New Roman" w:cs="Times New Roman"/>
              </w:rPr>
              <w:t>e-Consult</w:t>
            </w:r>
          </w:p>
          <w:p w14:paraId="322D043E" w14:textId="08F8C15B" w:rsidR="00A74CA1" w:rsidRPr="006D71BB" w:rsidRDefault="00A74CA1" w:rsidP="00A74CA1">
            <w:pPr>
              <w:pStyle w:val="NoSpacing"/>
              <w:spacing w:line="276" w:lineRule="auto"/>
              <w:rPr>
                <w:rFonts w:ascii="Times New Roman" w:hAnsi="Times New Roman" w:cs="Times New Roman"/>
              </w:rPr>
            </w:pPr>
            <w:r w:rsidRPr="006D71BB">
              <w:rPr>
                <w:rFonts w:ascii="Times New Roman" w:hAnsi="Times New Roman" w:cs="Times New Roman"/>
                <w:b/>
              </w:rPr>
              <w:t>Suggested data sources:</w:t>
            </w:r>
            <w:r w:rsidRPr="006D71BB">
              <w:rPr>
                <w:rFonts w:ascii="Times New Roman" w:hAnsi="Times New Roman" w:cs="Times New Roman"/>
              </w:rPr>
              <w:t xml:space="preserve"> Progress notes, JLV</w:t>
            </w:r>
          </w:p>
          <w:p w14:paraId="0C6976BA" w14:textId="77777777" w:rsidR="00A74CA1" w:rsidRPr="006D71BB" w:rsidRDefault="00A74CA1" w:rsidP="00A74CA1">
            <w:pPr>
              <w:spacing w:after="0" w:line="240" w:lineRule="auto"/>
              <w:rPr>
                <w:rFonts w:ascii="Times New Roman" w:eastAsia="Times New Roman" w:hAnsi="Times New Roman" w:cs="Times New Roman"/>
                <w:bCs/>
              </w:rPr>
            </w:pPr>
          </w:p>
        </w:tc>
      </w:tr>
      <w:tr w:rsidR="00A74CA1" w:rsidRPr="006D71BB" w14:paraId="5FD7C292"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623FC1C0" w14:textId="1EF1FA2C"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3</w:t>
            </w:r>
          </w:p>
        </w:tc>
        <w:tc>
          <w:tcPr>
            <w:tcW w:w="1324" w:type="dxa"/>
            <w:tcBorders>
              <w:top w:val="single" w:sz="6" w:space="0" w:color="auto"/>
              <w:left w:val="single" w:sz="6" w:space="0" w:color="auto"/>
              <w:bottom w:val="single" w:sz="6" w:space="0" w:color="auto"/>
              <w:right w:val="single" w:sz="6" w:space="0" w:color="auto"/>
            </w:tcBorders>
          </w:tcPr>
          <w:p w14:paraId="42F8C6A1" w14:textId="334B95FA"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vcode</w:t>
            </w:r>
          </w:p>
        </w:tc>
        <w:tc>
          <w:tcPr>
            <w:tcW w:w="4616" w:type="dxa"/>
            <w:tcBorders>
              <w:top w:val="single" w:sz="6" w:space="0" w:color="auto"/>
              <w:left w:val="single" w:sz="6" w:space="0" w:color="auto"/>
              <w:bottom w:val="single" w:sz="6" w:space="0" w:color="auto"/>
              <w:right w:val="single" w:sz="6" w:space="0" w:color="auto"/>
            </w:tcBorders>
          </w:tcPr>
          <w:p w14:paraId="75C56CC9" w14:textId="3BE98FBC"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For the encounter on (computer to display szdate), was ICD-10-CM code, F44.5, documented?</w:t>
            </w:r>
          </w:p>
          <w:p w14:paraId="31EB5A79" w14:textId="77777777" w:rsidR="00A74CA1" w:rsidRPr="006D71BB" w:rsidRDefault="00A74CA1" w:rsidP="00A74CA1">
            <w:pPr>
              <w:pStyle w:val="ListParagraph"/>
              <w:numPr>
                <w:ilvl w:val="0"/>
                <w:numId w:val="15"/>
              </w:numPr>
              <w:spacing w:after="0" w:line="240" w:lineRule="auto"/>
              <w:jc w:val="both"/>
              <w:rPr>
                <w:rFonts w:ascii="Times New Roman" w:eastAsia="Times New Roman" w:hAnsi="Times New Roman" w:cs="Times New Roman"/>
                <w:bCs/>
              </w:rPr>
            </w:pPr>
            <w:r w:rsidRPr="006D71BB">
              <w:rPr>
                <w:rFonts w:ascii="Times New Roman" w:eastAsia="Times New Roman" w:hAnsi="Times New Roman" w:cs="Times New Roman"/>
                <w:bCs/>
              </w:rPr>
              <w:t>Yes</w:t>
            </w:r>
          </w:p>
          <w:p w14:paraId="5CE8ED32" w14:textId="7AD79680" w:rsidR="00A74CA1" w:rsidRPr="006D71BB" w:rsidRDefault="00A74CA1" w:rsidP="00A74CA1">
            <w:pPr>
              <w:pStyle w:val="ListParagraph"/>
              <w:numPr>
                <w:ilvl w:val="0"/>
                <w:numId w:val="15"/>
              </w:num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27C1FE98"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1, 2</w:t>
            </w:r>
          </w:p>
          <w:p w14:paraId="6EE087C7" w14:textId="2F353855"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If 1 and vszdt = 1, go to seizure</w:t>
            </w:r>
          </w:p>
        </w:tc>
        <w:tc>
          <w:tcPr>
            <w:tcW w:w="5940" w:type="dxa"/>
            <w:tcBorders>
              <w:top w:val="single" w:sz="6" w:space="0" w:color="auto"/>
              <w:left w:val="single" w:sz="6" w:space="0" w:color="auto"/>
              <w:bottom w:val="single" w:sz="6" w:space="0" w:color="auto"/>
              <w:right w:val="single" w:sz="6" w:space="0" w:color="auto"/>
            </w:tcBorders>
          </w:tcPr>
          <w:p w14:paraId="36C5DDB9" w14:textId="198E2D3F"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 xml:space="preserve">Look in Outpatient Diagnosis to determine if the ICD-10-CM code was present in the record. </w:t>
            </w:r>
          </w:p>
        </w:tc>
      </w:tr>
      <w:tr w:rsidR="00A74CA1" w:rsidRPr="006D71BB" w14:paraId="7FD8F1BE"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04C9C1FF" w14:textId="50796B40"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lastRenderedPageBreak/>
              <w:t>4</w:t>
            </w:r>
          </w:p>
        </w:tc>
        <w:tc>
          <w:tcPr>
            <w:tcW w:w="1324" w:type="dxa"/>
            <w:tcBorders>
              <w:top w:val="single" w:sz="6" w:space="0" w:color="auto"/>
              <w:left w:val="single" w:sz="6" w:space="0" w:color="auto"/>
              <w:bottom w:val="single" w:sz="6" w:space="0" w:color="auto"/>
              <w:right w:val="single" w:sz="6" w:space="0" w:color="auto"/>
            </w:tcBorders>
          </w:tcPr>
          <w:p w14:paraId="4B241533" w14:textId="57EEC45A"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szdate2</w:t>
            </w:r>
          </w:p>
        </w:tc>
        <w:tc>
          <w:tcPr>
            <w:tcW w:w="4616" w:type="dxa"/>
            <w:tcBorders>
              <w:top w:val="single" w:sz="6" w:space="0" w:color="auto"/>
              <w:left w:val="single" w:sz="6" w:space="0" w:color="auto"/>
              <w:bottom w:val="single" w:sz="6" w:space="0" w:color="auto"/>
              <w:right w:val="single" w:sz="6" w:space="0" w:color="auto"/>
            </w:tcBorders>
          </w:tcPr>
          <w:p w14:paraId="424E1CE5" w14:textId="4E378F6A"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Cs/>
              </w:rPr>
              <w:t>During the timeframe from 10/01/2015 to 10/01/2023, enter the date of the earliest outpatient, inpatient, or ED encounter with a Physician/APN/PA with documentation of ICD-10-CM code F44.5.</w:t>
            </w:r>
          </w:p>
        </w:tc>
        <w:tc>
          <w:tcPr>
            <w:tcW w:w="2160" w:type="dxa"/>
            <w:gridSpan w:val="2"/>
            <w:tcBorders>
              <w:top w:val="single" w:sz="6" w:space="0" w:color="auto"/>
              <w:left w:val="single" w:sz="6" w:space="0" w:color="auto"/>
              <w:bottom w:val="single" w:sz="6" w:space="0" w:color="auto"/>
              <w:right w:val="single" w:sz="6" w:space="0" w:color="auto"/>
            </w:tcBorders>
          </w:tcPr>
          <w:p w14:paraId="6AC7AE3F" w14:textId="5DC585B8"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mm/dd/yyyy</w:t>
            </w:r>
          </w:p>
          <w:p w14:paraId="7DA7C89E" w14:textId="77777777" w:rsidR="00A74CA1" w:rsidRPr="006D71BB" w:rsidRDefault="00A74CA1" w:rsidP="00A74CA1">
            <w:pPr>
              <w:spacing w:after="0"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A74CA1" w:rsidRPr="006D71BB" w14:paraId="5B68ED08" w14:textId="77777777" w:rsidTr="00F5494E">
              <w:tc>
                <w:tcPr>
                  <w:tcW w:w="1934" w:type="dxa"/>
                </w:tcPr>
                <w:p w14:paraId="0974A84B" w14:textId="7B36B3E0" w:rsidR="00A74CA1" w:rsidRPr="006D71BB" w:rsidRDefault="00A74CA1" w:rsidP="00A74CA1">
                  <w:pPr>
                    <w:jc w:val="center"/>
                    <w:rPr>
                      <w:rFonts w:ascii="Times New Roman" w:eastAsia="Times New Roman" w:hAnsi="Times New Roman" w:cs="Times New Roman"/>
                    </w:rPr>
                  </w:pPr>
                  <w:r w:rsidRPr="006D71BB">
                    <w:rPr>
                      <w:rFonts w:ascii="Times New Roman" w:eastAsia="Times New Roman" w:hAnsi="Times New Roman" w:cs="Times New Roman"/>
                    </w:rPr>
                    <w:t>&gt;=10/01/2015 and &lt;= 10/01/2023</w:t>
                  </w:r>
                </w:p>
              </w:tc>
            </w:tr>
          </w:tbl>
          <w:p w14:paraId="635A370D" w14:textId="0FD5575C" w:rsidR="00A74CA1" w:rsidRPr="006D71BB" w:rsidRDefault="00A74CA1" w:rsidP="00A74CA1">
            <w:pPr>
              <w:spacing w:after="0" w:line="240" w:lineRule="auto"/>
              <w:jc w:val="center"/>
              <w:rPr>
                <w:rFonts w:ascii="Times New Roman" w:eastAsia="Times New Roman" w:hAnsi="Times New Roman" w:cs="Times New Roman"/>
              </w:rPr>
            </w:pPr>
          </w:p>
          <w:p w14:paraId="06852E4E" w14:textId="1B71581E"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Abstractor may enter 99/99/9999</w:t>
            </w:r>
          </w:p>
          <w:p w14:paraId="664E41F9" w14:textId="77777777" w:rsidR="00A74CA1" w:rsidRPr="006D71BB" w:rsidRDefault="00A74CA1" w:rsidP="00A74CA1">
            <w:pPr>
              <w:spacing w:after="0" w:line="240" w:lineRule="auto"/>
              <w:jc w:val="center"/>
              <w:rPr>
                <w:rFonts w:ascii="Times New Roman" w:eastAsia="Times New Roman" w:hAnsi="Times New Roman" w:cs="Times New Roman"/>
              </w:rPr>
            </w:pPr>
          </w:p>
          <w:p w14:paraId="49B74F16" w14:textId="34B7BFC3"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 xml:space="preserve">If 99/99/9999, record is excluded </w:t>
            </w:r>
          </w:p>
        </w:tc>
        <w:tc>
          <w:tcPr>
            <w:tcW w:w="5940" w:type="dxa"/>
            <w:tcBorders>
              <w:top w:val="single" w:sz="6" w:space="0" w:color="auto"/>
              <w:left w:val="single" w:sz="6" w:space="0" w:color="auto"/>
              <w:bottom w:val="single" w:sz="6" w:space="0" w:color="auto"/>
              <w:right w:val="single" w:sz="6" w:space="0" w:color="auto"/>
            </w:tcBorders>
          </w:tcPr>
          <w:p w14:paraId="7008BCD6" w14:textId="0887F857" w:rsidR="00A74CA1" w:rsidRPr="006D71BB" w:rsidRDefault="00A74CA1" w:rsidP="00A74CA1">
            <w:pPr>
              <w:pStyle w:val="NoSpacing"/>
              <w:spacing w:line="276" w:lineRule="auto"/>
              <w:rPr>
                <w:rFonts w:ascii="Times New Roman" w:hAnsi="Times New Roman" w:cs="Times New Roman"/>
                <w:b/>
              </w:rPr>
            </w:pPr>
            <w:r w:rsidRPr="006D71BB">
              <w:rPr>
                <w:rFonts w:ascii="Times New Roman" w:hAnsi="Times New Roman" w:cs="Times New Roman"/>
                <w:b/>
              </w:rPr>
              <w:t xml:space="preserve">The VHA encounter must be with a Physician/APN/PA and include the ICD-10-CM code F44.5. </w:t>
            </w:r>
          </w:p>
          <w:p w14:paraId="1A4157F4" w14:textId="77777777" w:rsidR="00A74CA1" w:rsidRPr="006D71BB" w:rsidRDefault="00A74CA1" w:rsidP="00A74CA1">
            <w:pPr>
              <w:pStyle w:val="NoSpacing"/>
              <w:spacing w:line="276" w:lineRule="auto"/>
              <w:rPr>
                <w:rFonts w:ascii="Times New Roman" w:hAnsi="Times New Roman" w:cs="Times New Roman"/>
              </w:rPr>
            </w:pPr>
            <w:r w:rsidRPr="006D71BB">
              <w:rPr>
                <w:rFonts w:ascii="Times New Roman" w:hAnsi="Times New Roman" w:cs="Times New Roman"/>
              </w:rPr>
              <w:t>Include Outpatient, Inpatient, and Emergency Department (ED) encounters.</w:t>
            </w:r>
          </w:p>
          <w:p w14:paraId="57D7E901" w14:textId="77777777" w:rsidR="00A74CA1" w:rsidRPr="006D71BB" w:rsidRDefault="00A74CA1" w:rsidP="00A74CA1">
            <w:pPr>
              <w:pStyle w:val="NoSpacing"/>
              <w:spacing w:line="276" w:lineRule="auto"/>
              <w:rPr>
                <w:rFonts w:ascii="Times New Roman" w:hAnsi="Times New Roman" w:cs="Times New Roman"/>
              </w:rPr>
            </w:pPr>
            <w:r w:rsidRPr="006D71BB">
              <w:rPr>
                <w:rFonts w:ascii="Times New Roman" w:hAnsi="Times New Roman" w:cs="Times New Roman"/>
              </w:rPr>
              <w:t xml:space="preserve">An outpatient VHA encounter may include: </w:t>
            </w:r>
          </w:p>
          <w:p w14:paraId="1112C281" w14:textId="77777777" w:rsidR="00A74CA1" w:rsidRPr="006D71BB" w:rsidRDefault="00A74CA1" w:rsidP="00A74CA1">
            <w:pPr>
              <w:pStyle w:val="NoSpacing"/>
              <w:numPr>
                <w:ilvl w:val="0"/>
                <w:numId w:val="9"/>
              </w:numPr>
              <w:spacing w:line="276" w:lineRule="auto"/>
              <w:ind w:left="496"/>
              <w:rPr>
                <w:rFonts w:ascii="Times New Roman" w:eastAsiaTheme="minorEastAsia" w:hAnsi="Times New Roman" w:cs="Times New Roman"/>
              </w:rPr>
            </w:pPr>
            <w:r w:rsidRPr="006D71BB">
              <w:rPr>
                <w:rFonts w:ascii="Times New Roman" w:hAnsi="Times New Roman" w:cs="Times New Roman"/>
              </w:rPr>
              <w:t>Face-to-face visit</w:t>
            </w:r>
          </w:p>
          <w:p w14:paraId="17BC7B00" w14:textId="77777777" w:rsidR="00A74CA1" w:rsidRPr="006D71BB" w:rsidRDefault="00A74CA1" w:rsidP="00A74CA1">
            <w:pPr>
              <w:pStyle w:val="NoSpacing"/>
              <w:numPr>
                <w:ilvl w:val="0"/>
                <w:numId w:val="9"/>
              </w:numPr>
              <w:spacing w:line="276" w:lineRule="auto"/>
              <w:ind w:left="496"/>
              <w:rPr>
                <w:rFonts w:ascii="Times New Roman" w:hAnsi="Times New Roman" w:cs="Times New Roman"/>
              </w:rPr>
            </w:pPr>
            <w:r w:rsidRPr="006D71BB">
              <w:rPr>
                <w:rFonts w:ascii="Times New Roman" w:hAnsi="Times New Roman" w:cs="Times New Roman"/>
              </w:rPr>
              <w:t>Telehealth visit</w:t>
            </w:r>
          </w:p>
          <w:p w14:paraId="34C761F4" w14:textId="77777777" w:rsidR="00A74CA1" w:rsidRPr="006D71BB" w:rsidRDefault="00A74CA1" w:rsidP="00A74CA1">
            <w:pPr>
              <w:pStyle w:val="NoSpacing"/>
              <w:numPr>
                <w:ilvl w:val="0"/>
                <w:numId w:val="9"/>
              </w:numPr>
              <w:spacing w:line="276" w:lineRule="auto"/>
              <w:ind w:left="496"/>
              <w:rPr>
                <w:rFonts w:ascii="Times New Roman" w:hAnsi="Times New Roman" w:cs="Times New Roman"/>
              </w:rPr>
            </w:pPr>
            <w:r w:rsidRPr="006D71BB">
              <w:rPr>
                <w:rFonts w:ascii="Times New Roman" w:hAnsi="Times New Roman" w:cs="Times New Roman"/>
              </w:rPr>
              <w:t>Telephone note</w:t>
            </w:r>
          </w:p>
          <w:p w14:paraId="7A34DAF5" w14:textId="53903689" w:rsidR="00A74CA1" w:rsidRPr="006D71BB" w:rsidRDefault="00A74CA1" w:rsidP="00A74CA1">
            <w:pPr>
              <w:pStyle w:val="NoSpacing"/>
              <w:numPr>
                <w:ilvl w:val="0"/>
                <w:numId w:val="9"/>
              </w:numPr>
              <w:spacing w:line="276" w:lineRule="auto"/>
              <w:ind w:left="496"/>
              <w:rPr>
                <w:rFonts w:ascii="Times New Roman" w:hAnsi="Times New Roman" w:cs="Times New Roman"/>
              </w:rPr>
            </w:pPr>
            <w:r w:rsidRPr="006D71BB">
              <w:rPr>
                <w:rFonts w:ascii="Times New Roman" w:hAnsi="Times New Roman" w:cs="Times New Roman"/>
              </w:rPr>
              <w:t>e-Consult</w:t>
            </w:r>
          </w:p>
          <w:p w14:paraId="5A1824D7" w14:textId="77777777" w:rsidR="00A74CA1" w:rsidRPr="006D71BB" w:rsidRDefault="00A74CA1" w:rsidP="00A74CA1">
            <w:pPr>
              <w:pStyle w:val="NoSpacing"/>
              <w:rPr>
                <w:rFonts w:ascii="Times New Roman" w:hAnsi="Times New Roman" w:cs="Times New Roman"/>
              </w:rPr>
            </w:pPr>
          </w:p>
          <w:p w14:paraId="6DEC5F9B" w14:textId="682AAB76" w:rsidR="00A74CA1" w:rsidRPr="006D71BB" w:rsidRDefault="00A74CA1" w:rsidP="00A74CA1">
            <w:pPr>
              <w:pStyle w:val="NoSpacing"/>
              <w:rPr>
                <w:rFonts w:ascii="Times New Roman" w:hAnsi="Times New Roman" w:cs="Times New Roman"/>
              </w:rPr>
            </w:pPr>
            <w:r w:rsidRPr="006D71BB">
              <w:rPr>
                <w:rFonts w:ascii="Times New Roman" w:hAnsi="Times New Roman" w:cs="Times New Roman"/>
              </w:rPr>
              <w:t>If there is no documentation of ICD-10-CM code F44.5 within the specified timeframe, enter 99/99/9999.</w:t>
            </w:r>
          </w:p>
          <w:p w14:paraId="77AF4C77" w14:textId="77777777" w:rsidR="00A74CA1" w:rsidRPr="006D71BB" w:rsidRDefault="00A74CA1" w:rsidP="00A74CA1">
            <w:pPr>
              <w:pStyle w:val="NoSpacing"/>
              <w:spacing w:line="276" w:lineRule="auto"/>
              <w:rPr>
                <w:rFonts w:ascii="Times New Roman" w:hAnsi="Times New Roman" w:cs="Times New Roman"/>
              </w:rPr>
            </w:pPr>
            <w:r w:rsidRPr="006D71BB">
              <w:rPr>
                <w:rFonts w:ascii="Times New Roman" w:hAnsi="Times New Roman" w:cs="Times New Roman"/>
                <w:b/>
              </w:rPr>
              <w:t>Suggested data sources:</w:t>
            </w:r>
            <w:r w:rsidRPr="006D71BB">
              <w:rPr>
                <w:rFonts w:ascii="Times New Roman" w:hAnsi="Times New Roman" w:cs="Times New Roman"/>
              </w:rPr>
              <w:t xml:space="preserve"> Progress notes, JLV</w:t>
            </w:r>
          </w:p>
          <w:p w14:paraId="6C4F7437" w14:textId="77777777" w:rsidR="00A74CA1" w:rsidRPr="006D71BB" w:rsidRDefault="00A74CA1" w:rsidP="00A74CA1">
            <w:pPr>
              <w:spacing w:after="0" w:line="240" w:lineRule="auto"/>
              <w:rPr>
                <w:rFonts w:ascii="Times New Roman" w:eastAsia="Times New Roman" w:hAnsi="Times New Roman" w:cs="Times New Roman"/>
                <w:b/>
                <w:bCs/>
                <w:u w:val="single"/>
              </w:rPr>
            </w:pPr>
            <w:r w:rsidRPr="006D71BB">
              <w:rPr>
                <w:rFonts w:ascii="Times New Roman" w:eastAsia="Times New Roman" w:hAnsi="Times New Roman" w:cs="Times New Roman"/>
                <w:b/>
                <w:bCs/>
                <w:u w:val="single"/>
              </w:rPr>
              <w:t>Exclusion Statement:</w:t>
            </w:r>
          </w:p>
          <w:p w14:paraId="1861ED4A" w14:textId="12776A13"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 xml:space="preserve">No documentation of an encounter with a physician/APN/PA with ICD-10-CM code F44.5 excludes the case from this study. </w:t>
            </w:r>
          </w:p>
        </w:tc>
      </w:tr>
      <w:tr w:rsidR="00A74CA1" w:rsidRPr="006D71BB" w14:paraId="1641AFDE"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0E4ED47E" w14:textId="2BCF9F59"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lastRenderedPageBreak/>
              <w:t xml:space="preserve">5 </w:t>
            </w:r>
          </w:p>
        </w:tc>
        <w:tc>
          <w:tcPr>
            <w:tcW w:w="1324" w:type="dxa"/>
            <w:tcBorders>
              <w:top w:val="single" w:sz="6" w:space="0" w:color="auto"/>
              <w:left w:val="single" w:sz="6" w:space="0" w:color="auto"/>
              <w:bottom w:val="single" w:sz="6" w:space="0" w:color="auto"/>
              <w:right w:val="single" w:sz="6" w:space="0" w:color="auto"/>
            </w:tcBorders>
          </w:tcPr>
          <w:p w14:paraId="013AA970" w14:textId="182BD0E1"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seizure</w:t>
            </w:r>
          </w:p>
        </w:tc>
        <w:tc>
          <w:tcPr>
            <w:tcW w:w="4616" w:type="dxa"/>
            <w:tcBorders>
              <w:top w:val="single" w:sz="6" w:space="0" w:color="auto"/>
              <w:left w:val="single" w:sz="6" w:space="0" w:color="auto"/>
              <w:bottom w:val="single" w:sz="6" w:space="0" w:color="auto"/>
              <w:right w:val="single" w:sz="6" w:space="0" w:color="auto"/>
            </w:tcBorders>
          </w:tcPr>
          <w:p w14:paraId="7BCED2BE" w14:textId="5720F365"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On (if vszdt and vcode = 1, computer to display szdate; else display szdate2), what psychogenic non-epileptic seizures (PNES) clinical classification is documented in the chart?</w:t>
            </w:r>
          </w:p>
          <w:p w14:paraId="4877B48A" w14:textId="4B861C44" w:rsidR="00A74CA1" w:rsidRPr="006D71BB" w:rsidRDefault="00A74CA1" w:rsidP="00A74CA1">
            <w:pPr>
              <w:pStyle w:val="ListParagraph"/>
              <w:numPr>
                <w:ilvl w:val="0"/>
                <w:numId w:val="1"/>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Definite PNES</w:t>
            </w:r>
          </w:p>
          <w:p w14:paraId="3355F32B" w14:textId="26265045" w:rsidR="00A74CA1" w:rsidRPr="006D71BB" w:rsidRDefault="00A74CA1" w:rsidP="00A74CA1">
            <w:pPr>
              <w:pStyle w:val="ListParagraph"/>
              <w:numPr>
                <w:ilvl w:val="0"/>
                <w:numId w:val="1"/>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Probable PNES</w:t>
            </w:r>
          </w:p>
          <w:p w14:paraId="035E74B8" w14:textId="26E23418" w:rsidR="00A74CA1" w:rsidRPr="006D71BB" w:rsidRDefault="00A74CA1" w:rsidP="00A74CA1">
            <w:pPr>
              <w:pStyle w:val="ListParagraph"/>
              <w:numPr>
                <w:ilvl w:val="0"/>
                <w:numId w:val="1"/>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Possible PNES</w:t>
            </w:r>
          </w:p>
          <w:p w14:paraId="59B05DE1" w14:textId="31156C7E" w:rsidR="00A74CA1" w:rsidRPr="006D71BB" w:rsidRDefault="00A74CA1" w:rsidP="00A74CA1">
            <w:pPr>
              <w:pStyle w:val="ListParagraph"/>
              <w:numPr>
                <w:ilvl w:val="0"/>
                <w:numId w:val="1"/>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Epilepsy (EP) only</w:t>
            </w:r>
          </w:p>
          <w:p w14:paraId="5E0E72ED" w14:textId="77777777" w:rsidR="00A74CA1" w:rsidRPr="006D71BB" w:rsidRDefault="00A74CA1" w:rsidP="00A74CA1">
            <w:pPr>
              <w:pStyle w:val="ListParagraph"/>
              <w:numPr>
                <w:ilvl w:val="0"/>
                <w:numId w:val="1"/>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Both EP/PNES</w:t>
            </w:r>
          </w:p>
          <w:p w14:paraId="4282E1FD" w14:textId="4C2FC038"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99.  None of the above or unable to determine</w:t>
            </w:r>
          </w:p>
          <w:p w14:paraId="0BDD735F" w14:textId="77777777" w:rsidR="00A74CA1" w:rsidRPr="006D71BB" w:rsidRDefault="00A74CA1" w:rsidP="00A74CA1">
            <w:pPr>
              <w:rPr>
                <w:rFonts w:ascii="Times New Roman" w:eastAsia="Times New Roman" w:hAnsi="Times New Roman" w:cs="Times New Roman"/>
              </w:rPr>
            </w:pPr>
          </w:p>
          <w:p w14:paraId="5EEDFB09" w14:textId="548C2B9E" w:rsidR="00A74CA1" w:rsidRPr="006D71BB" w:rsidRDefault="00A74CA1" w:rsidP="00A74CA1">
            <w:pPr>
              <w:tabs>
                <w:tab w:val="left" w:pos="1515"/>
              </w:tabs>
              <w:rPr>
                <w:rFonts w:ascii="Times New Roman" w:eastAsia="Times New Roman" w:hAnsi="Times New Roman" w:cs="Times New Roman"/>
              </w:rPr>
            </w:pPr>
            <w:r w:rsidRPr="006D71BB">
              <w:rPr>
                <w:rFonts w:ascii="Times New Roman" w:eastAsia="Times New Roman" w:hAnsi="Times New Roman" w:cs="Times New Roman"/>
              </w:rPr>
              <w:tab/>
            </w:r>
          </w:p>
        </w:tc>
        <w:tc>
          <w:tcPr>
            <w:tcW w:w="2134" w:type="dxa"/>
            <w:tcBorders>
              <w:top w:val="single" w:sz="6" w:space="0" w:color="auto"/>
              <w:left w:val="single" w:sz="6" w:space="0" w:color="auto"/>
              <w:bottom w:val="single" w:sz="6" w:space="0" w:color="auto"/>
              <w:right w:val="single" w:sz="6" w:space="0" w:color="auto"/>
            </w:tcBorders>
          </w:tcPr>
          <w:p w14:paraId="7EB04661"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1,2,3,4,5,99</w:t>
            </w:r>
          </w:p>
          <w:p w14:paraId="4B88EE73" w14:textId="33E3FC7F" w:rsidR="00A74CA1" w:rsidRPr="006D71BB" w:rsidRDefault="00A74CA1" w:rsidP="00A74CA1">
            <w:pPr>
              <w:spacing w:after="0" w:line="240" w:lineRule="auto"/>
              <w:jc w:val="center"/>
              <w:rPr>
                <w:rFonts w:ascii="Times New Roman" w:eastAsia="Times New Roman" w:hAnsi="Times New Roman" w:cs="Times New Roman"/>
              </w:rPr>
            </w:pPr>
          </w:p>
          <w:p w14:paraId="4C5A7252" w14:textId="217B34DB"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If 4 or 99, record is excluded.</w:t>
            </w:r>
          </w:p>
          <w:p w14:paraId="32247882" w14:textId="255F5DE3" w:rsidR="00A74CA1" w:rsidRPr="006D71BB" w:rsidRDefault="00A74CA1" w:rsidP="00A74CA1">
            <w:pPr>
              <w:spacing w:after="0" w:line="240" w:lineRule="auto"/>
              <w:jc w:val="center"/>
              <w:rPr>
                <w:rFonts w:ascii="Times New Roman" w:eastAsia="Times New Roman" w:hAnsi="Times New Roman" w:cs="Times New Roman"/>
              </w:rPr>
            </w:pPr>
          </w:p>
        </w:tc>
        <w:tc>
          <w:tcPr>
            <w:tcW w:w="5966" w:type="dxa"/>
            <w:gridSpan w:val="2"/>
            <w:tcBorders>
              <w:top w:val="single" w:sz="6" w:space="0" w:color="auto"/>
              <w:left w:val="single" w:sz="6" w:space="0" w:color="auto"/>
              <w:bottom w:val="single" w:sz="6" w:space="0" w:color="auto"/>
              <w:right w:val="single" w:sz="6" w:space="0" w:color="auto"/>
            </w:tcBorders>
          </w:tcPr>
          <w:p w14:paraId="6DC40A0E" w14:textId="530C259F"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
                <w:bCs/>
              </w:rPr>
              <w:t>Psychogenic non-epileptic seizure (PNES):</w:t>
            </w:r>
            <w:r w:rsidRPr="006D71BB">
              <w:rPr>
                <w:rFonts w:ascii="Times New Roman" w:eastAsia="Times New Roman" w:hAnsi="Times New Roman" w:cs="Times New Roman"/>
                <w:bCs/>
              </w:rPr>
              <w:t xml:space="preserve"> Attacks that look like epileptic seizures, but are not caused by abnormal electrical discharges. They can be stress-related, psychological, or emotional. Sometimes these seizures are called pseudoseizures.</w:t>
            </w:r>
          </w:p>
          <w:p w14:paraId="59183882" w14:textId="69186B1F" w:rsidR="00E66F84" w:rsidRPr="006D71BB" w:rsidRDefault="00E66F84" w:rsidP="008E37E8">
            <w:pPr>
              <w:spacing w:after="0" w:line="240" w:lineRule="auto"/>
              <w:textAlignment w:val="center"/>
              <w:rPr>
                <w:rFonts w:ascii="Times New Roman" w:hAnsi="Times New Roman" w:cs="Times New Roman"/>
              </w:rPr>
            </w:pPr>
            <w:r w:rsidRPr="006D71BB">
              <w:rPr>
                <w:rFonts w:ascii="Times New Roman" w:hAnsi="Times New Roman" w:cs="Times New Roman"/>
              </w:rPr>
              <w:t xml:space="preserve">Some patients with PNES may look like they are experiencing generalized convulsions with full-body spasms or shaking. Others may have twitching or jerking in their limbs. In some, signs may include a brief lapse in awareness or drop attacks (temporary loss of consciousness). </w:t>
            </w:r>
          </w:p>
          <w:p w14:paraId="05144CCA" w14:textId="56C67563"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
                <w:bCs/>
              </w:rPr>
              <w:t xml:space="preserve">Definite PNES </w:t>
            </w:r>
            <w:r w:rsidR="00051762" w:rsidRPr="006D71BB">
              <w:rPr>
                <w:rFonts w:ascii="Times New Roman" w:eastAsia="Times New Roman" w:hAnsi="Times New Roman" w:cs="Times New Roman"/>
                <w:b/>
                <w:bCs/>
              </w:rPr>
              <w:t xml:space="preserve">(value 1) </w:t>
            </w:r>
            <w:r w:rsidRPr="006D71BB">
              <w:rPr>
                <w:rFonts w:ascii="Times New Roman" w:eastAsia="Times New Roman" w:hAnsi="Times New Roman" w:cs="Times New Roman"/>
                <w:b/>
                <w:bCs/>
              </w:rPr>
              <w:t>includes:</w:t>
            </w:r>
            <w:r w:rsidRPr="006D71BB">
              <w:rPr>
                <w:rFonts w:ascii="Times New Roman" w:eastAsia="Times New Roman" w:hAnsi="Times New Roman" w:cs="Times New Roman"/>
                <w:bCs/>
              </w:rPr>
              <w:t xml:space="preserve"> </w:t>
            </w:r>
          </w:p>
          <w:p w14:paraId="78C3A9D1" w14:textId="647A5B44" w:rsidR="00A74CA1" w:rsidRPr="006D71BB" w:rsidRDefault="00A74CA1" w:rsidP="00731EC9">
            <w:pPr>
              <w:pStyle w:val="ListParagraph"/>
              <w:numPr>
                <w:ilvl w:val="0"/>
                <w:numId w:val="17"/>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 xml:space="preserve">PNES documented by clinician experienced in diagnosis of seizure disorders (Neurologist or epilepsy specialist), showing semiology (signs) typical of PNES while on Video EEG. </w:t>
            </w:r>
            <w:r w:rsidR="00051762" w:rsidRPr="006D71BB">
              <w:rPr>
                <w:rFonts w:ascii="Times New Roman" w:eastAsia="Times New Roman" w:hAnsi="Times New Roman" w:cs="Times New Roman"/>
                <w:bCs/>
              </w:rPr>
              <w:t xml:space="preserve">Acceptable documentation includes </w:t>
            </w:r>
            <w:r w:rsidRPr="006D71BB">
              <w:rPr>
                <w:rFonts w:ascii="Times New Roman" w:eastAsia="Times New Roman" w:hAnsi="Times New Roman" w:cs="Times New Roman"/>
                <w:bCs/>
              </w:rPr>
              <w:t xml:space="preserve">PNES, pseudoseizure, functional seizure, </w:t>
            </w:r>
            <w:r w:rsidR="00E66F84" w:rsidRPr="006D71BB">
              <w:rPr>
                <w:rFonts w:ascii="Times New Roman" w:eastAsia="Times New Roman" w:hAnsi="Times New Roman" w:cs="Times New Roman"/>
                <w:bCs/>
              </w:rPr>
              <w:t>dissociative</w:t>
            </w:r>
            <w:r w:rsidR="00501BAB" w:rsidRPr="006D71BB">
              <w:rPr>
                <w:rFonts w:ascii="Times New Roman" w:eastAsia="Times New Roman" w:hAnsi="Times New Roman" w:cs="Times New Roman"/>
                <w:bCs/>
              </w:rPr>
              <w:t xml:space="preserve"> seizure</w:t>
            </w:r>
            <w:r w:rsidR="00E66F84" w:rsidRPr="006D71BB">
              <w:rPr>
                <w:rFonts w:ascii="Times New Roman" w:eastAsia="Times New Roman" w:hAnsi="Times New Roman" w:cs="Times New Roman"/>
                <w:bCs/>
              </w:rPr>
              <w:t xml:space="preserve">, </w:t>
            </w:r>
            <w:r w:rsidRPr="006D71BB">
              <w:rPr>
                <w:rFonts w:ascii="Times New Roman" w:eastAsia="Times New Roman" w:hAnsi="Times New Roman" w:cs="Times New Roman"/>
                <w:bCs/>
              </w:rPr>
              <w:t>or non-epileptic seizure/spell.</w:t>
            </w:r>
          </w:p>
          <w:p w14:paraId="2AFD6801" w14:textId="77777777" w:rsidR="007F378A" w:rsidRPr="006D71BB" w:rsidRDefault="00051762" w:rsidP="007F378A">
            <w:pPr>
              <w:pStyle w:val="ListParagraph"/>
              <w:numPr>
                <w:ilvl w:val="0"/>
                <w:numId w:val="17"/>
              </w:num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Cs/>
              </w:rPr>
              <w:t>PNES diagnosis may also be c</w:t>
            </w:r>
            <w:r w:rsidR="00A74CA1" w:rsidRPr="006D71BB">
              <w:rPr>
                <w:rFonts w:ascii="Times New Roman" w:eastAsia="Times New Roman" w:hAnsi="Times New Roman" w:cs="Times New Roman"/>
                <w:bCs/>
              </w:rPr>
              <w:t>linically established by</w:t>
            </w:r>
            <w:r w:rsidRPr="006D71BB">
              <w:rPr>
                <w:rFonts w:ascii="Times New Roman" w:eastAsia="Times New Roman" w:hAnsi="Times New Roman" w:cs="Times New Roman"/>
                <w:bCs/>
              </w:rPr>
              <w:t xml:space="preserve"> a </w:t>
            </w:r>
            <w:r w:rsidR="00A74CA1" w:rsidRPr="006D71BB">
              <w:rPr>
                <w:rFonts w:ascii="Times New Roman" w:eastAsia="Times New Roman" w:hAnsi="Times New Roman" w:cs="Times New Roman"/>
                <w:bCs/>
              </w:rPr>
              <w:t xml:space="preserve">clinician experienced in diagnosis of seizure disorders (Neurologist or epilepsy specialist) on </w:t>
            </w:r>
            <w:r w:rsidR="00E66F84" w:rsidRPr="006D71BB">
              <w:rPr>
                <w:rFonts w:ascii="Times New Roman" w:eastAsia="Times New Roman" w:hAnsi="Times New Roman" w:cs="Times New Roman"/>
                <w:bCs/>
              </w:rPr>
              <w:t>Video</w:t>
            </w:r>
            <w:r w:rsidR="00A74CA1" w:rsidRPr="006D71BB">
              <w:rPr>
                <w:rFonts w:ascii="Times New Roman" w:eastAsia="Times New Roman" w:hAnsi="Times New Roman" w:cs="Times New Roman"/>
                <w:bCs/>
              </w:rPr>
              <w:t xml:space="preserve"> </w:t>
            </w:r>
            <w:r w:rsidR="00E66F84" w:rsidRPr="006D71BB">
              <w:rPr>
                <w:rFonts w:ascii="Times New Roman" w:eastAsia="Times New Roman" w:hAnsi="Times New Roman" w:cs="Times New Roman"/>
                <w:bCs/>
              </w:rPr>
              <w:t xml:space="preserve">EEG </w:t>
            </w:r>
            <w:r w:rsidR="00A74CA1" w:rsidRPr="006D71BB">
              <w:rPr>
                <w:rFonts w:ascii="Times New Roman" w:eastAsia="Times New Roman" w:hAnsi="Times New Roman" w:cs="Times New Roman"/>
                <w:bCs/>
              </w:rPr>
              <w:t xml:space="preserve">or in person, showing semiology (signs) typical of PNES, while NOT on EEG. </w:t>
            </w:r>
          </w:p>
          <w:p w14:paraId="3348B5B0" w14:textId="248C0736" w:rsidR="007C3769" w:rsidRPr="006D71BB" w:rsidRDefault="00A74CA1" w:rsidP="007F378A">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Probable PNES</w:t>
            </w:r>
            <w:r w:rsidR="007C3769" w:rsidRPr="006D71BB">
              <w:rPr>
                <w:rFonts w:ascii="Times New Roman" w:eastAsia="Times New Roman" w:hAnsi="Times New Roman" w:cs="Times New Roman"/>
                <w:b/>
                <w:bCs/>
              </w:rPr>
              <w:t xml:space="preserve"> </w:t>
            </w:r>
            <w:r w:rsidR="00051762" w:rsidRPr="006D71BB">
              <w:rPr>
                <w:rFonts w:ascii="Times New Roman" w:eastAsia="Times New Roman" w:hAnsi="Times New Roman" w:cs="Times New Roman"/>
                <w:b/>
                <w:bCs/>
              </w:rPr>
              <w:t xml:space="preserve">(value 2) </w:t>
            </w:r>
            <w:r w:rsidR="007C3769" w:rsidRPr="006D71BB">
              <w:rPr>
                <w:rFonts w:ascii="Times New Roman" w:eastAsia="Times New Roman" w:hAnsi="Times New Roman" w:cs="Times New Roman"/>
                <w:b/>
                <w:bCs/>
              </w:rPr>
              <w:t>includes</w:t>
            </w:r>
            <w:r w:rsidRPr="006D71BB">
              <w:rPr>
                <w:rFonts w:ascii="Times New Roman" w:eastAsia="Times New Roman" w:hAnsi="Times New Roman" w:cs="Times New Roman"/>
                <w:b/>
                <w:bCs/>
              </w:rPr>
              <w:t xml:space="preserve">: </w:t>
            </w:r>
          </w:p>
          <w:p w14:paraId="1128FE32" w14:textId="2DC247F3" w:rsidR="00731EC9" w:rsidRPr="006D71BB" w:rsidRDefault="00A74CA1" w:rsidP="006E5C69">
            <w:pPr>
              <w:pStyle w:val="ListParagraph"/>
              <w:numPr>
                <w:ilvl w:val="0"/>
                <w:numId w:val="57"/>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Documented by clinician (Primary Care Provider/Internist) who reviewed</w:t>
            </w:r>
            <w:r w:rsidR="00E66F84" w:rsidRPr="006D71BB">
              <w:rPr>
                <w:rFonts w:ascii="Times New Roman" w:eastAsia="Times New Roman" w:hAnsi="Times New Roman" w:cs="Times New Roman"/>
                <w:bCs/>
              </w:rPr>
              <w:t xml:space="preserve"> Video</w:t>
            </w:r>
            <w:r w:rsidRPr="006D71BB">
              <w:rPr>
                <w:rFonts w:ascii="Times New Roman" w:eastAsia="Times New Roman" w:hAnsi="Times New Roman" w:cs="Times New Roman"/>
                <w:bCs/>
              </w:rPr>
              <w:t xml:space="preserve"> EEG recording</w:t>
            </w:r>
            <w:r w:rsidR="00501BAB" w:rsidRPr="006D71BB">
              <w:rPr>
                <w:rFonts w:ascii="Times New Roman" w:eastAsia="Times New Roman" w:hAnsi="Times New Roman" w:cs="Times New Roman"/>
                <w:bCs/>
              </w:rPr>
              <w:t>,</w:t>
            </w:r>
            <w:r w:rsidRPr="006D71BB">
              <w:rPr>
                <w:rFonts w:ascii="Times New Roman" w:eastAsia="Times New Roman" w:hAnsi="Times New Roman" w:cs="Times New Roman"/>
                <w:bCs/>
              </w:rPr>
              <w:t xml:space="preserve"> or witnessed in person, the patient showing semiology (signs)</w:t>
            </w:r>
            <w:r w:rsidR="008B782A" w:rsidRPr="006D71BB">
              <w:rPr>
                <w:rFonts w:ascii="Times New Roman" w:eastAsia="Times New Roman" w:hAnsi="Times New Roman" w:cs="Times New Roman"/>
                <w:bCs/>
              </w:rPr>
              <w:t xml:space="preserve"> </w:t>
            </w:r>
            <w:r w:rsidRPr="006D71BB">
              <w:rPr>
                <w:rFonts w:ascii="Times New Roman" w:eastAsia="Times New Roman" w:hAnsi="Times New Roman" w:cs="Times New Roman"/>
                <w:bCs/>
              </w:rPr>
              <w:t>typical of PNES</w:t>
            </w:r>
            <w:r w:rsidR="00501BAB" w:rsidRPr="006D71BB">
              <w:rPr>
                <w:rFonts w:ascii="Times New Roman" w:eastAsia="Times New Roman" w:hAnsi="Times New Roman" w:cs="Times New Roman"/>
                <w:bCs/>
              </w:rPr>
              <w:t>, pseudoseizure, functional seizure, dissociative seizure, or non-epileptic seizure/spell</w:t>
            </w:r>
            <w:r w:rsidRPr="006D71BB">
              <w:rPr>
                <w:rFonts w:ascii="Times New Roman" w:eastAsia="Times New Roman" w:hAnsi="Times New Roman" w:cs="Times New Roman"/>
                <w:bCs/>
              </w:rPr>
              <w:t>.</w:t>
            </w:r>
          </w:p>
          <w:p w14:paraId="4EB5E8F9" w14:textId="42C215D9" w:rsidR="007C3769"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Possible PNES</w:t>
            </w:r>
            <w:r w:rsidR="007C3769" w:rsidRPr="006D71BB">
              <w:rPr>
                <w:rFonts w:ascii="Times New Roman" w:eastAsia="Times New Roman" w:hAnsi="Times New Roman" w:cs="Times New Roman"/>
                <w:b/>
                <w:bCs/>
              </w:rPr>
              <w:t xml:space="preserve"> </w:t>
            </w:r>
            <w:r w:rsidR="00051762" w:rsidRPr="006D71BB">
              <w:rPr>
                <w:rFonts w:ascii="Times New Roman" w:eastAsia="Times New Roman" w:hAnsi="Times New Roman" w:cs="Times New Roman"/>
                <w:b/>
                <w:bCs/>
              </w:rPr>
              <w:t xml:space="preserve">(value 3) </w:t>
            </w:r>
            <w:r w:rsidR="007C3769" w:rsidRPr="006D71BB">
              <w:rPr>
                <w:rFonts w:ascii="Times New Roman" w:eastAsia="Times New Roman" w:hAnsi="Times New Roman" w:cs="Times New Roman"/>
                <w:b/>
                <w:bCs/>
              </w:rPr>
              <w:t>includes</w:t>
            </w:r>
            <w:r w:rsidRPr="006D71BB">
              <w:rPr>
                <w:rFonts w:ascii="Times New Roman" w:eastAsia="Times New Roman" w:hAnsi="Times New Roman" w:cs="Times New Roman"/>
                <w:b/>
                <w:bCs/>
              </w:rPr>
              <w:t xml:space="preserve">: </w:t>
            </w:r>
          </w:p>
          <w:p w14:paraId="6FFEB88E" w14:textId="73639772" w:rsidR="00030C53" w:rsidRPr="006D71BB" w:rsidRDefault="00A74CA1" w:rsidP="008E37E8">
            <w:pPr>
              <w:pStyle w:val="ListParagraph"/>
              <w:numPr>
                <w:ilvl w:val="0"/>
                <w:numId w:val="17"/>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 xml:space="preserve">Documentation by any Physician/APN/PA </w:t>
            </w:r>
            <w:r w:rsidRPr="006D71BB">
              <w:rPr>
                <w:rFonts w:ascii="Times New Roman" w:eastAsia="Times New Roman" w:hAnsi="Times New Roman" w:cs="Times New Roman"/>
                <w:b/>
                <w:bCs/>
              </w:rPr>
              <w:t>other than a Neurologist or epilepsy specialist</w:t>
            </w:r>
            <w:r w:rsidRPr="006D71BB">
              <w:rPr>
                <w:rFonts w:ascii="Times New Roman" w:eastAsia="Times New Roman" w:hAnsi="Times New Roman" w:cs="Times New Roman"/>
                <w:bCs/>
              </w:rPr>
              <w:t xml:space="preserve"> of suspicion for</w:t>
            </w:r>
            <w:r w:rsidR="00030C53" w:rsidRPr="006D71BB">
              <w:rPr>
                <w:rFonts w:ascii="Times New Roman" w:eastAsia="Times New Roman" w:hAnsi="Times New Roman" w:cs="Times New Roman"/>
                <w:bCs/>
              </w:rPr>
              <w:t xml:space="preserve"> one of the following terms:</w:t>
            </w:r>
          </w:p>
          <w:p w14:paraId="02185446" w14:textId="7BE3F371" w:rsidR="00030C53" w:rsidRPr="006D71BB" w:rsidRDefault="00030C53" w:rsidP="008E37E8">
            <w:pPr>
              <w:pStyle w:val="ListParagraph"/>
              <w:numPr>
                <w:ilvl w:val="1"/>
                <w:numId w:val="17"/>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PNES</w:t>
            </w:r>
          </w:p>
          <w:p w14:paraId="5C8AF716" w14:textId="055C7122" w:rsidR="00030C53" w:rsidRPr="006D71BB" w:rsidRDefault="00030C53" w:rsidP="008E37E8">
            <w:pPr>
              <w:pStyle w:val="ListParagraph"/>
              <w:numPr>
                <w:ilvl w:val="1"/>
                <w:numId w:val="17"/>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Pseudoseizure</w:t>
            </w:r>
            <w:r w:rsidR="00A74CA1" w:rsidRPr="006D71BB">
              <w:rPr>
                <w:rFonts w:ascii="Times New Roman" w:eastAsia="Times New Roman" w:hAnsi="Times New Roman" w:cs="Times New Roman"/>
                <w:bCs/>
              </w:rPr>
              <w:t xml:space="preserve"> </w:t>
            </w:r>
          </w:p>
          <w:p w14:paraId="051CCC23" w14:textId="4CC25577" w:rsidR="00CF1E6A" w:rsidRPr="006D71BB" w:rsidRDefault="00030C53" w:rsidP="008E37E8">
            <w:pPr>
              <w:pStyle w:val="ListParagraph"/>
              <w:numPr>
                <w:ilvl w:val="1"/>
                <w:numId w:val="17"/>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Functional seizure</w:t>
            </w:r>
          </w:p>
          <w:p w14:paraId="56558A4D" w14:textId="65313E76" w:rsidR="00731EC9" w:rsidRPr="006D71BB" w:rsidRDefault="00731EC9" w:rsidP="008E37E8">
            <w:pPr>
              <w:pStyle w:val="ListParagraph"/>
              <w:numPr>
                <w:ilvl w:val="1"/>
                <w:numId w:val="17"/>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Dissociative seizure</w:t>
            </w:r>
          </w:p>
          <w:p w14:paraId="6BF0DEA8" w14:textId="3EA650F8" w:rsidR="00051762" w:rsidRPr="006D71BB" w:rsidRDefault="00051762" w:rsidP="008E37E8">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Epilepsy (value 4) includes:</w:t>
            </w:r>
          </w:p>
          <w:p w14:paraId="0D7D0D7E" w14:textId="26A553A3" w:rsidR="007A0111" w:rsidRPr="006D71BB" w:rsidRDefault="007A0111" w:rsidP="008E37E8">
            <w:pPr>
              <w:pStyle w:val="ListParagraph"/>
              <w:numPr>
                <w:ilvl w:val="0"/>
                <w:numId w:val="17"/>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Documentation of a diagnosis of epilepsy.</w:t>
            </w:r>
          </w:p>
          <w:p w14:paraId="2F865F72" w14:textId="3A945E6E" w:rsidR="007A0111" w:rsidRPr="006D71BB" w:rsidRDefault="007A0111" w:rsidP="008E37E8">
            <w:pPr>
              <w:pStyle w:val="ListParagraph"/>
              <w:numPr>
                <w:ilvl w:val="0"/>
                <w:numId w:val="17"/>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 xml:space="preserve">Epilepsy is defined as a neurological condition that involves more than one unprovoked seizure. </w:t>
            </w:r>
            <w:r w:rsidR="00E82175" w:rsidRPr="006D71BB">
              <w:rPr>
                <w:rFonts w:ascii="Times New Roman" w:eastAsia="Times New Roman" w:hAnsi="Times New Roman" w:cs="Times New Roman"/>
                <w:bCs/>
              </w:rPr>
              <w:t>Do not choose value 4 i</w:t>
            </w:r>
            <w:r w:rsidRPr="006D71BB">
              <w:rPr>
                <w:rFonts w:ascii="Times New Roman" w:eastAsia="Times New Roman" w:hAnsi="Times New Roman" w:cs="Times New Roman"/>
                <w:bCs/>
              </w:rPr>
              <w:t>f documentation only states “seizure” and not “epilepsy</w:t>
            </w:r>
            <w:r w:rsidR="00E82175" w:rsidRPr="006D71BB">
              <w:rPr>
                <w:rFonts w:ascii="Times New Roman" w:eastAsia="Times New Roman" w:hAnsi="Times New Roman" w:cs="Times New Roman"/>
                <w:bCs/>
              </w:rPr>
              <w:t>.”</w:t>
            </w:r>
            <w:r w:rsidRPr="006D71BB">
              <w:rPr>
                <w:rFonts w:ascii="Times New Roman" w:eastAsia="Times New Roman" w:hAnsi="Times New Roman" w:cs="Times New Roman"/>
                <w:bCs/>
              </w:rPr>
              <w:t xml:space="preserve"> </w:t>
            </w:r>
          </w:p>
          <w:p w14:paraId="73FA09F7" w14:textId="77777777" w:rsidR="007A0111" w:rsidRPr="006D71BB" w:rsidRDefault="007A0111" w:rsidP="008E37E8">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None of the above or unable to determine (value 99):</w:t>
            </w:r>
          </w:p>
          <w:p w14:paraId="1EC561B9" w14:textId="53E0D938" w:rsidR="00CF1E6A" w:rsidRPr="006D71BB" w:rsidRDefault="00CF1E6A" w:rsidP="006E5C69">
            <w:pPr>
              <w:pStyle w:val="ListParagraph"/>
              <w:numPr>
                <w:ilvl w:val="0"/>
                <w:numId w:val="60"/>
              </w:num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Cs/>
              </w:rPr>
              <w:t>Select 99 for diagnosis of “seizure” or “history of seizure” without further details that could qualify</w:t>
            </w:r>
            <w:r w:rsidRPr="006D71BB">
              <w:rPr>
                <w:rFonts w:ascii="Times New Roman" w:eastAsia="Times New Roman" w:hAnsi="Times New Roman" w:cs="Times New Roman"/>
                <w:b/>
                <w:bCs/>
              </w:rPr>
              <w:t xml:space="preserve"> the diagnosis for one of the other classifications. </w:t>
            </w:r>
          </w:p>
          <w:p w14:paraId="3D3F33F1" w14:textId="77777777"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
                <w:bCs/>
              </w:rPr>
              <w:t xml:space="preserve">Suggested data sources: </w:t>
            </w:r>
            <w:r w:rsidRPr="006D71BB">
              <w:rPr>
                <w:rFonts w:ascii="Times New Roman" w:eastAsia="Times New Roman" w:hAnsi="Times New Roman" w:cs="Times New Roman"/>
                <w:bCs/>
              </w:rPr>
              <w:t>Progress notes (Past Medical History or Assessment/Plan), Video EEG</w:t>
            </w:r>
          </w:p>
          <w:p w14:paraId="09AA2ABA" w14:textId="77777777" w:rsidR="00A74CA1" w:rsidRPr="006D71BB" w:rsidRDefault="00A74CA1" w:rsidP="00A74CA1">
            <w:pPr>
              <w:spacing w:after="0" w:line="240" w:lineRule="auto"/>
              <w:rPr>
                <w:rFonts w:ascii="Times New Roman" w:eastAsia="Times New Roman" w:hAnsi="Times New Roman" w:cs="Times New Roman"/>
                <w:b/>
                <w:bCs/>
                <w:u w:val="single"/>
              </w:rPr>
            </w:pPr>
            <w:r w:rsidRPr="006D71BB">
              <w:rPr>
                <w:rFonts w:ascii="Times New Roman" w:eastAsia="Times New Roman" w:hAnsi="Times New Roman" w:cs="Times New Roman"/>
                <w:b/>
                <w:bCs/>
                <w:u w:val="single"/>
              </w:rPr>
              <w:t>Exclusion Statement:</w:t>
            </w:r>
          </w:p>
          <w:p w14:paraId="3C2FF11D" w14:textId="08A94A75"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
                <w:bCs/>
              </w:rPr>
              <w:t>No documentation of PNES diagnosis in the record excludes the case from this study.</w:t>
            </w:r>
          </w:p>
        </w:tc>
      </w:tr>
      <w:tr w:rsidR="00A74CA1" w:rsidRPr="006D71BB" w14:paraId="7AF67C6E"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1F3617A8" w14:textId="5957A42A"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6</w:t>
            </w:r>
          </w:p>
        </w:tc>
        <w:tc>
          <w:tcPr>
            <w:tcW w:w="1324" w:type="dxa"/>
            <w:tcBorders>
              <w:top w:val="single" w:sz="6" w:space="0" w:color="auto"/>
              <w:left w:val="single" w:sz="6" w:space="0" w:color="auto"/>
              <w:bottom w:val="single" w:sz="6" w:space="0" w:color="auto"/>
              <w:right w:val="single" w:sz="6" w:space="0" w:color="auto"/>
            </w:tcBorders>
          </w:tcPr>
          <w:p w14:paraId="7936525B"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pnesdt</w:t>
            </w:r>
          </w:p>
        </w:tc>
        <w:tc>
          <w:tcPr>
            <w:tcW w:w="4616" w:type="dxa"/>
            <w:tcBorders>
              <w:top w:val="single" w:sz="6" w:space="0" w:color="auto"/>
              <w:left w:val="single" w:sz="6" w:space="0" w:color="auto"/>
              <w:bottom w:val="single" w:sz="6" w:space="0" w:color="auto"/>
              <w:right w:val="single" w:sz="6" w:space="0" w:color="auto"/>
            </w:tcBorders>
          </w:tcPr>
          <w:p w14:paraId="34027474" w14:textId="77777777"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During the timeframe from 10/01/2015 to 10/01/2023, enter the date of the earliest PNES diagnosis.</w:t>
            </w:r>
          </w:p>
        </w:tc>
        <w:tc>
          <w:tcPr>
            <w:tcW w:w="2160" w:type="dxa"/>
            <w:gridSpan w:val="2"/>
            <w:tcBorders>
              <w:top w:val="single" w:sz="6" w:space="0" w:color="auto"/>
              <w:left w:val="single" w:sz="6" w:space="0" w:color="auto"/>
              <w:bottom w:val="single" w:sz="6" w:space="0" w:color="auto"/>
              <w:right w:val="single" w:sz="6" w:space="0" w:color="auto"/>
            </w:tcBorders>
          </w:tcPr>
          <w:p w14:paraId="5D3A68AB"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mm/dd/yyyy</w:t>
            </w:r>
          </w:p>
          <w:p w14:paraId="24CE62DB" w14:textId="77777777" w:rsidR="00A74CA1" w:rsidRPr="006D71BB" w:rsidRDefault="00A74CA1" w:rsidP="00A74CA1">
            <w:pPr>
              <w:spacing w:after="0"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A74CA1" w:rsidRPr="006D71BB" w14:paraId="21C28B07" w14:textId="77777777" w:rsidTr="00CA60DD">
              <w:tc>
                <w:tcPr>
                  <w:tcW w:w="1934" w:type="dxa"/>
                </w:tcPr>
                <w:p w14:paraId="1CB33344" w14:textId="77777777" w:rsidR="00A74CA1" w:rsidRPr="006D71BB" w:rsidRDefault="00A74CA1" w:rsidP="00A74CA1">
                  <w:pPr>
                    <w:jc w:val="center"/>
                    <w:rPr>
                      <w:rFonts w:ascii="Times New Roman" w:eastAsia="Times New Roman" w:hAnsi="Times New Roman" w:cs="Times New Roman"/>
                    </w:rPr>
                  </w:pPr>
                  <w:r w:rsidRPr="006D71BB">
                    <w:rPr>
                      <w:rFonts w:ascii="Times New Roman" w:eastAsia="Times New Roman" w:hAnsi="Times New Roman" w:cs="Times New Roman"/>
                    </w:rPr>
                    <w:t>&gt;= 10/01/2015 and &lt;= 10/01/2023</w:t>
                  </w:r>
                </w:p>
              </w:tc>
            </w:tr>
          </w:tbl>
          <w:p w14:paraId="3F5C3E6B" w14:textId="77777777" w:rsidR="00A74CA1" w:rsidRPr="006D71BB" w:rsidRDefault="00A74CA1" w:rsidP="00A74CA1">
            <w:pPr>
              <w:spacing w:after="0"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A74CA1" w:rsidRPr="006D71BB" w14:paraId="30FD4CA9" w14:textId="77777777" w:rsidTr="00A031D7">
              <w:tc>
                <w:tcPr>
                  <w:tcW w:w="1934" w:type="dxa"/>
                </w:tcPr>
                <w:p w14:paraId="69F32C74" w14:textId="4D6DB35D" w:rsidR="00A74CA1" w:rsidRPr="006D71BB" w:rsidRDefault="00A74CA1" w:rsidP="00A74CA1">
                  <w:pPr>
                    <w:jc w:val="center"/>
                    <w:rPr>
                      <w:rFonts w:ascii="Times New Roman" w:eastAsia="Times New Roman" w:hAnsi="Times New Roman" w:cs="Times New Roman"/>
                    </w:rPr>
                  </w:pPr>
                  <w:r w:rsidRPr="006D71BB">
                    <w:rPr>
                      <w:rFonts w:ascii="Times New Roman" w:eastAsia="Times New Roman" w:hAnsi="Times New Roman" w:cs="Times New Roman"/>
                    </w:rPr>
                    <w:t xml:space="preserve">Warning: Changing this date will clear all previously entered data. Do you wish to proceed? </w:t>
                  </w:r>
                </w:p>
              </w:tc>
            </w:tr>
          </w:tbl>
          <w:p w14:paraId="50D37586" w14:textId="43E67902" w:rsidR="00A74CA1" w:rsidRPr="006D71BB" w:rsidRDefault="00A74CA1" w:rsidP="00A74CA1">
            <w:pPr>
              <w:spacing w:after="0" w:line="240" w:lineRule="auto"/>
              <w:jc w:val="center"/>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5B5069AC" w14:textId="021DB388" w:rsidR="00A74CA1" w:rsidRPr="006D71BB" w:rsidRDefault="00A74CA1" w:rsidP="00A74CA1">
            <w:pPr>
              <w:pStyle w:val="NoSpacing"/>
              <w:rPr>
                <w:rFonts w:ascii="Times New Roman" w:hAnsi="Times New Roman" w:cs="Times New Roman"/>
                <w:b/>
              </w:rPr>
            </w:pPr>
            <w:r w:rsidRPr="006D71BB">
              <w:rPr>
                <w:rFonts w:ascii="Times New Roman" w:hAnsi="Times New Roman" w:cs="Times New Roman"/>
                <w:b/>
              </w:rPr>
              <w:t xml:space="preserve">Enter the exact date of the earliest PNES diagnosis, if documented. If the exact date is not documented, it may be estimated. </w:t>
            </w:r>
          </w:p>
          <w:p w14:paraId="36F2DD14" w14:textId="77777777" w:rsidR="00A74CA1" w:rsidRPr="006D71BB" w:rsidRDefault="00A74CA1" w:rsidP="00A74CA1">
            <w:pPr>
              <w:pStyle w:val="NoSpacing"/>
              <w:rPr>
                <w:rFonts w:ascii="Times New Roman" w:hAnsi="Times New Roman" w:cs="Times New Roman"/>
              </w:rPr>
            </w:pPr>
            <w:r w:rsidRPr="006D71BB">
              <w:rPr>
                <w:rFonts w:ascii="Times New Roman" w:hAnsi="Times New Roman" w:cs="Times New Roman"/>
                <w:b/>
              </w:rPr>
              <w:t>Example:</w:t>
            </w:r>
            <w:r w:rsidRPr="006D71BB">
              <w:rPr>
                <w:rFonts w:ascii="Times New Roman" w:hAnsi="Times New Roman" w:cs="Times New Roman"/>
              </w:rPr>
              <w:t xml:space="preserve"> A note is dated 11/16/2022 and indicates the earliest diagnosis of PNES was 2 months ago, enter 09 for the month, 01 for day, and 2022 for year. </w:t>
            </w:r>
          </w:p>
          <w:p w14:paraId="1E1809D5" w14:textId="77777777" w:rsidR="00A74CA1" w:rsidRPr="006D71BB" w:rsidRDefault="00A74CA1" w:rsidP="00A74CA1">
            <w:pPr>
              <w:pStyle w:val="NoSpacing"/>
              <w:numPr>
                <w:ilvl w:val="0"/>
                <w:numId w:val="12"/>
              </w:numPr>
              <w:rPr>
                <w:rFonts w:ascii="Times New Roman" w:hAnsi="Times New Roman" w:cs="Times New Roman"/>
              </w:rPr>
            </w:pPr>
            <w:r w:rsidRPr="006D71BB">
              <w:rPr>
                <w:rFonts w:ascii="Times New Roman" w:hAnsi="Times New Roman" w:cs="Times New Roman"/>
              </w:rPr>
              <w:t>If there is no reference to how long ago the earliest diagnosis of PNES was made and the year is known, but not the month or day, enter 07 for month and 15 for the day.</w:t>
            </w:r>
          </w:p>
          <w:p w14:paraId="2FFC3E80" w14:textId="4A021664" w:rsidR="00A74CA1" w:rsidRPr="006D71BB" w:rsidRDefault="00A74CA1" w:rsidP="00A74CA1">
            <w:pPr>
              <w:pStyle w:val="ListParagraph"/>
              <w:numPr>
                <w:ilvl w:val="0"/>
                <w:numId w:val="12"/>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If there is no way to estimate the date of PNES diagnosis, enter the earliest date of PNES documentation.</w:t>
            </w:r>
          </w:p>
        </w:tc>
      </w:tr>
      <w:tr w:rsidR="00A74CA1" w:rsidRPr="006D71BB" w14:paraId="77EB8A27"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5B0E64F5" w14:textId="065B464F"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7</w:t>
            </w:r>
          </w:p>
        </w:tc>
        <w:tc>
          <w:tcPr>
            <w:tcW w:w="1324" w:type="dxa"/>
            <w:tcBorders>
              <w:top w:val="single" w:sz="6" w:space="0" w:color="auto"/>
              <w:left w:val="single" w:sz="6" w:space="0" w:color="auto"/>
              <w:bottom w:val="single" w:sz="6" w:space="0" w:color="auto"/>
              <w:right w:val="single" w:sz="6" w:space="0" w:color="auto"/>
            </w:tcBorders>
          </w:tcPr>
          <w:p w14:paraId="5243FACC" w14:textId="1E1EBA2A"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seizvstdt</w:t>
            </w:r>
          </w:p>
        </w:tc>
        <w:tc>
          <w:tcPr>
            <w:tcW w:w="4616" w:type="dxa"/>
            <w:tcBorders>
              <w:top w:val="single" w:sz="6" w:space="0" w:color="auto"/>
              <w:left w:val="single" w:sz="6" w:space="0" w:color="auto"/>
              <w:bottom w:val="single" w:sz="6" w:space="0" w:color="auto"/>
              <w:right w:val="single" w:sz="6" w:space="0" w:color="auto"/>
            </w:tcBorders>
          </w:tcPr>
          <w:p w14:paraId="14F93E40" w14:textId="3D4F0DDA"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 xml:space="preserve">During the timeframe (computer to display </w:t>
            </w:r>
            <w:r w:rsidR="00353343" w:rsidRPr="006D71BB">
              <w:rPr>
                <w:rFonts w:ascii="Times New Roman" w:eastAsia="Times New Roman" w:hAnsi="Times New Roman" w:cs="Times New Roman"/>
                <w:bCs/>
              </w:rPr>
              <w:t>pnesdt – 2 years</w:t>
            </w:r>
            <w:r w:rsidRPr="006D71BB">
              <w:rPr>
                <w:rFonts w:ascii="Times New Roman" w:eastAsia="Times New Roman" w:hAnsi="Times New Roman" w:cs="Times New Roman"/>
                <w:bCs/>
              </w:rPr>
              <w:t xml:space="preserve"> through pnesdt), enter the date of the earliest </w:t>
            </w:r>
            <w:r w:rsidRPr="006D71BB">
              <w:rPr>
                <w:rFonts w:ascii="Times New Roman" w:hAnsi="Times New Roman" w:cs="Times New Roman"/>
              </w:rPr>
              <w:t xml:space="preserve">Outpatient, Inpatient, or Emergency Department (ED) </w:t>
            </w:r>
            <w:r w:rsidRPr="006D71BB">
              <w:rPr>
                <w:rFonts w:ascii="Times New Roman" w:eastAsia="Times New Roman" w:hAnsi="Times New Roman" w:cs="Times New Roman"/>
                <w:bCs/>
              </w:rPr>
              <w:t>encounter at any VHA facility for concern of seizure.</w:t>
            </w:r>
          </w:p>
          <w:p w14:paraId="48066028" w14:textId="77777777" w:rsidR="00A74CA1" w:rsidRPr="006D71BB" w:rsidRDefault="00A74CA1" w:rsidP="00A74CA1">
            <w:pPr>
              <w:rPr>
                <w:rFonts w:ascii="Times New Roman" w:eastAsia="Times New Roman" w:hAnsi="Times New Roman" w:cs="Times New Roman"/>
              </w:rPr>
            </w:pPr>
          </w:p>
          <w:p w14:paraId="5E756721" w14:textId="02E4B301" w:rsidR="00A74CA1" w:rsidRPr="006D71BB" w:rsidRDefault="00A74CA1" w:rsidP="00A74CA1">
            <w:pPr>
              <w:rPr>
                <w:rFonts w:ascii="Times New Roman" w:eastAsia="Times New Roman" w:hAnsi="Times New Roman" w:cs="Times New Roman"/>
              </w:rPr>
            </w:pPr>
          </w:p>
          <w:p w14:paraId="1AB3E3FD" w14:textId="5DA61DF7" w:rsidR="00A74CA1" w:rsidRPr="006D71BB" w:rsidRDefault="00A74CA1" w:rsidP="00A74CA1">
            <w:pPr>
              <w:tabs>
                <w:tab w:val="left" w:pos="3030"/>
              </w:tabs>
              <w:rPr>
                <w:rFonts w:ascii="Times New Roman" w:eastAsia="Times New Roman" w:hAnsi="Times New Roman" w:cs="Times New Roman"/>
              </w:rPr>
            </w:pPr>
            <w:r w:rsidRPr="006D71BB">
              <w:rPr>
                <w:rFonts w:ascii="Times New Roman" w:eastAsia="Times New Roman" w:hAnsi="Times New Roman" w:cs="Times New Roman"/>
              </w:rPr>
              <w:tab/>
            </w:r>
          </w:p>
        </w:tc>
        <w:tc>
          <w:tcPr>
            <w:tcW w:w="2160" w:type="dxa"/>
            <w:gridSpan w:val="2"/>
            <w:tcBorders>
              <w:top w:val="single" w:sz="6" w:space="0" w:color="auto"/>
              <w:left w:val="single" w:sz="6" w:space="0" w:color="auto"/>
              <w:bottom w:val="single" w:sz="6" w:space="0" w:color="auto"/>
              <w:right w:val="single" w:sz="6" w:space="0" w:color="auto"/>
            </w:tcBorders>
          </w:tcPr>
          <w:p w14:paraId="059CCEE6" w14:textId="4BC5E433"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mm/dd/yyyy</w:t>
            </w:r>
          </w:p>
          <w:p w14:paraId="01D067E0" w14:textId="0F5D8526" w:rsidR="00A74CA1" w:rsidRPr="006D71BB" w:rsidRDefault="00A74CA1" w:rsidP="00A74CA1">
            <w:pPr>
              <w:spacing w:after="0"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A74CA1" w:rsidRPr="006D71BB" w14:paraId="4E4DBBBB" w14:textId="77777777" w:rsidTr="008C0FF7">
              <w:tc>
                <w:tcPr>
                  <w:tcW w:w="1934" w:type="dxa"/>
                </w:tcPr>
                <w:p w14:paraId="7E70F401" w14:textId="114F0FB8" w:rsidR="00A74CA1" w:rsidRPr="006D71BB" w:rsidRDefault="00A74CA1" w:rsidP="003A1A4F">
                  <w:pPr>
                    <w:jc w:val="center"/>
                    <w:rPr>
                      <w:rFonts w:ascii="Times New Roman" w:eastAsia="Times New Roman" w:hAnsi="Times New Roman" w:cs="Times New Roman"/>
                    </w:rPr>
                  </w:pPr>
                  <w:r w:rsidRPr="006D71BB">
                    <w:rPr>
                      <w:rFonts w:ascii="Times New Roman" w:eastAsia="Times New Roman" w:hAnsi="Times New Roman" w:cs="Times New Roman"/>
                    </w:rPr>
                    <w:t xml:space="preserve">&gt;= </w:t>
                  </w:r>
                  <w:r w:rsidR="00353343" w:rsidRPr="006D71BB">
                    <w:rPr>
                      <w:rFonts w:ascii="Times New Roman" w:eastAsia="Times New Roman" w:hAnsi="Times New Roman" w:cs="Times New Roman"/>
                    </w:rPr>
                    <w:t>pnesdt – 2 years</w:t>
                  </w:r>
                  <w:r w:rsidRPr="006D71BB">
                    <w:rPr>
                      <w:rFonts w:ascii="Times New Roman" w:eastAsia="Times New Roman" w:hAnsi="Times New Roman" w:cs="Times New Roman"/>
                    </w:rPr>
                    <w:t xml:space="preserve"> and &lt; = pnesdt </w:t>
                  </w:r>
                </w:p>
              </w:tc>
            </w:tr>
          </w:tbl>
          <w:p w14:paraId="5667ED05" w14:textId="77777777" w:rsidR="00A74CA1" w:rsidRPr="006D71BB" w:rsidRDefault="00A74CA1" w:rsidP="00A74CA1">
            <w:pPr>
              <w:spacing w:after="0" w:line="240" w:lineRule="auto"/>
              <w:jc w:val="center"/>
              <w:rPr>
                <w:rFonts w:ascii="Times New Roman" w:eastAsia="Times New Roman" w:hAnsi="Times New Roman" w:cs="Times New Roman"/>
              </w:rPr>
            </w:pPr>
          </w:p>
          <w:p w14:paraId="38D5E46F" w14:textId="275D7C55" w:rsidR="00A74CA1" w:rsidRPr="006D71BB" w:rsidRDefault="00A74CA1" w:rsidP="00A74CA1">
            <w:pPr>
              <w:spacing w:after="0" w:line="240" w:lineRule="auto"/>
              <w:jc w:val="center"/>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59C508D7" w14:textId="706EC4CD" w:rsidR="00A74CA1" w:rsidRPr="006D71BB" w:rsidRDefault="00A74CA1" w:rsidP="00A74CA1">
            <w:pPr>
              <w:pStyle w:val="NoSpacing"/>
              <w:rPr>
                <w:rFonts w:ascii="Times New Roman" w:hAnsi="Times New Roman" w:cs="Times New Roman"/>
                <w:b/>
                <w:bCs/>
              </w:rPr>
            </w:pPr>
            <w:r w:rsidRPr="006D71BB">
              <w:rPr>
                <w:rFonts w:ascii="Times New Roman" w:hAnsi="Times New Roman" w:cs="Times New Roman"/>
                <w:b/>
                <w:bCs/>
              </w:rPr>
              <w:t>Enter the exact date of the earliest encounter during the specified timeframe at any VHA facility with concern for seizure.</w:t>
            </w:r>
          </w:p>
          <w:p w14:paraId="76F10CAC" w14:textId="3209F2C0" w:rsidR="00A74CA1" w:rsidRPr="006D71BB" w:rsidRDefault="00A74CA1" w:rsidP="00A74CA1">
            <w:pPr>
              <w:pStyle w:val="NoSpacing"/>
              <w:spacing w:line="276" w:lineRule="auto"/>
              <w:rPr>
                <w:rFonts w:ascii="Times New Roman" w:hAnsi="Times New Roman" w:cs="Times New Roman"/>
                <w:b/>
              </w:rPr>
            </w:pPr>
            <w:r w:rsidRPr="006D71BB">
              <w:rPr>
                <w:rFonts w:ascii="Times New Roman" w:hAnsi="Times New Roman" w:cs="Times New Roman"/>
                <w:b/>
              </w:rPr>
              <w:t xml:space="preserve">The VHA encounter must be with a Physician/APN/PA. </w:t>
            </w:r>
          </w:p>
          <w:p w14:paraId="18802A42" w14:textId="77777777" w:rsidR="00A74CA1" w:rsidRPr="006D71BB" w:rsidRDefault="00A74CA1" w:rsidP="00A74CA1">
            <w:pPr>
              <w:pStyle w:val="NoSpacing"/>
              <w:spacing w:line="276" w:lineRule="auto"/>
              <w:rPr>
                <w:rFonts w:ascii="Times New Roman" w:hAnsi="Times New Roman" w:cs="Times New Roman"/>
              </w:rPr>
            </w:pPr>
            <w:r w:rsidRPr="006D71BB">
              <w:rPr>
                <w:rFonts w:ascii="Times New Roman" w:hAnsi="Times New Roman" w:cs="Times New Roman"/>
              </w:rPr>
              <w:t>Include Outpatient, Inpatient, and Emergency Department (ED) encounters.</w:t>
            </w:r>
          </w:p>
          <w:p w14:paraId="07E1DE8D" w14:textId="717632B3" w:rsidR="00A74CA1" w:rsidRPr="006D71BB" w:rsidRDefault="00A74CA1" w:rsidP="00A74CA1">
            <w:pPr>
              <w:pStyle w:val="NoSpacing"/>
              <w:spacing w:line="276" w:lineRule="auto"/>
              <w:rPr>
                <w:rFonts w:ascii="Times New Roman" w:hAnsi="Times New Roman" w:cs="Times New Roman"/>
              </w:rPr>
            </w:pPr>
            <w:r w:rsidRPr="006D71BB">
              <w:rPr>
                <w:rFonts w:ascii="Times New Roman" w:hAnsi="Times New Roman" w:cs="Times New Roman"/>
              </w:rPr>
              <w:t xml:space="preserve">An outpatient VHA encounter may include: </w:t>
            </w:r>
          </w:p>
          <w:p w14:paraId="7F238004" w14:textId="77777777" w:rsidR="00A74CA1" w:rsidRPr="006D71BB" w:rsidRDefault="00A74CA1" w:rsidP="00A74CA1">
            <w:pPr>
              <w:pStyle w:val="NoSpacing"/>
              <w:numPr>
                <w:ilvl w:val="0"/>
                <w:numId w:val="9"/>
              </w:numPr>
              <w:spacing w:line="276" w:lineRule="auto"/>
              <w:ind w:left="496"/>
              <w:rPr>
                <w:rFonts w:ascii="Times New Roman" w:eastAsiaTheme="minorEastAsia" w:hAnsi="Times New Roman" w:cs="Times New Roman"/>
              </w:rPr>
            </w:pPr>
            <w:r w:rsidRPr="006D71BB">
              <w:rPr>
                <w:rFonts w:ascii="Times New Roman" w:hAnsi="Times New Roman" w:cs="Times New Roman"/>
              </w:rPr>
              <w:t>Face-to-face visit</w:t>
            </w:r>
          </w:p>
          <w:p w14:paraId="0FF30D85" w14:textId="77777777" w:rsidR="00A74CA1" w:rsidRPr="006D71BB" w:rsidRDefault="00A74CA1" w:rsidP="00A74CA1">
            <w:pPr>
              <w:pStyle w:val="NoSpacing"/>
              <w:numPr>
                <w:ilvl w:val="0"/>
                <w:numId w:val="9"/>
              </w:numPr>
              <w:spacing w:line="276" w:lineRule="auto"/>
              <w:ind w:left="496"/>
              <w:rPr>
                <w:rFonts w:ascii="Times New Roman" w:hAnsi="Times New Roman" w:cs="Times New Roman"/>
              </w:rPr>
            </w:pPr>
            <w:r w:rsidRPr="006D71BB">
              <w:rPr>
                <w:rFonts w:ascii="Times New Roman" w:hAnsi="Times New Roman" w:cs="Times New Roman"/>
              </w:rPr>
              <w:t>Telehealth visit</w:t>
            </w:r>
          </w:p>
          <w:p w14:paraId="7A5A68BA" w14:textId="77777777" w:rsidR="00A74CA1" w:rsidRPr="006D71BB" w:rsidRDefault="00A74CA1" w:rsidP="00A74CA1">
            <w:pPr>
              <w:pStyle w:val="NoSpacing"/>
              <w:numPr>
                <w:ilvl w:val="0"/>
                <w:numId w:val="9"/>
              </w:numPr>
              <w:spacing w:line="276" w:lineRule="auto"/>
              <w:ind w:left="496"/>
              <w:rPr>
                <w:rFonts w:ascii="Times New Roman" w:hAnsi="Times New Roman" w:cs="Times New Roman"/>
              </w:rPr>
            </w:pPr>
            <w:r w:rsidRPr="006D71BB">
              <w:rPr>
                <w:rFonts w:ascii="Times New Roman" w:hAnsi="Times New Roman" w:cs="Times New Roman"/>
              </w:rPr>
              <w:t>Telephone note</w:t>
            </w:r>
          </w:p>
          <w:p w14:paraId="7970975C" w14:textId="77777777" w:rsidR="00A74CA1" w:rsidRPr="006D71BB" w:rsidRDefault="00A74CA1" w:rsidP="00A74CA1">
            <w:pPr>
              <w:pStyle w:val="NoSpacing"/>
              <w:numPr>
                <w:ilvl w:val="0"/>
                <w:numId w:val="9"/>
              </w:numPr>
              <w:spacing w:line="276" w:lineRule="auto"/>
              <w:ind w:left="496"/>
              <w:rPr>
                <w:rFonts w:ascii="Times New Roman" w:hAnsi="Times New Roman" w:cs="Times New Roman"/>
              </w:rPr>
            </w:pPr>
            <w:r w:rsidRPr="006D71BB">
              <w:rPr>
                <w:rFonts w:ascii="Times New Roman" w:hAnsi="Times New Roman" w:cs="Times New Roman"/>
              </w:rPr>
              <w:t>e-Consult</w:t>
            </w:r>
          </w:p>
          <w:p w14:paraId="6F6BA4EC" w14:textId="77777777" w:rsidR="00A74CA1" w:rsidRPr="006D71BB" w:rsidRDefault="00A74CA1" w:rsidP="00A74CA1">
            <w:pPr>
              <w:pStyle w:val="NoSpacing"/>
              <w:spacing w:line="276" w:lineRule="auto"/>
              <w:rPr>
                <w:rFonts w:ascii="Times New Roman" w:hAnsi="Times New Roman" w:cs="Times New Roman"/>
                <w:b/>
              </w:rPr>
            </w:pPr>
            <w:r w:rsidRPr="006D71BB">
              <w:rPr>
                <w:rFonts w:ascii="Times New Roman" w:hAnsi="Times New Roman" w:cs="Times New Roman"/>
                <w:b/>
              </w:rPr>
              <w:t>Exclude:</w:t>
            </w:r>
          </w:p>
          <w:p w14:paraId="0FA2DF5C" w14:textId="77777777" w:rsidR="00A74CA1" w:rsidRPr="006D71BB" w:rsidRDefault="00A74CA1" w:rsidP="00A74CA1">
            <w:pPr>
              <w:pStyle w:val="NoSpacing"/>
              <w:numPr>
                <w:ilvl w:val="0"/>
                <w:numId w:val="10"/>
              </w:numPr>
              <w:spacing w:line="276" w:lineRule="auto"/>
              <w:rPr>
                <w:rFonts w:ascii="Times New Roman" w:hAnsi="Times New Roman" w:cs="Times New Roman"/>
              </w:rPr>
            </w:pPr>
            <w:r w:rsidRPr="006D71BB">
              <w:rPr>
                <w:rFonts w:ascii="Times New Roman" w:hAnsi="Times New Roman" w:cs="Times New Roman"/>
              </w:rPr>
              <w:t>Encounters that were for the purpose of procedures only, such as electroencephalograms (EEGs), telephone calls to inform patient of test results.</w:t>
            </w:r>
          </w:p>
          <w:p w14:paraId="765F7601" w14:textId="77777777" w:rsidR="00A74CA1" w:rsidRPr="006D71BB" w:rsidRDefault="00A74CA1" w:rsidP="00A74CA1">
            <w:pPr>
              <w:pStyle w:val="NoSpacing"/>
              <w:numPr>
                <w:ilvl w:val="0"/>
                <w:numId w:val="10"/>
              </w:numPr>
              <w:spacing w:line="276" w:lineRule="auto"/>
              <w:rPr>
                <w:rFonts w:ascii="Times New Roman" w:hAnsi="Times New Roman" w:cs="Times New Roman"/>
              </w:rPr>
            </w:pPr>
            <w:r w:rsidRPr="006D71BB">
              <w:rPr>
                <w:rFonts w:ascii="Times New Roman" w:hAnsi="Times New Roman" w:cs="Times New Roman"/>
              </w:rPr>
              <w:t>Encounters at non-VHA facilities.</w:t>
            </w:r>
          </w:p>
          <w:p w14:paraId="56882D0B" w14:textId="465FA598" w:rsidR="00A74CA1" w:rsidRPr="006D71BB" w:rsidRDefault="00A74CA1" w:rsidP="00A74CA1">
            <w:pPr>
              <w:pStyle w:val="NoSpacing"/>
              <w:rPr>
                <w:rFonts w:ascii="Times New Roman" w:hAnsi="Times New Roman" w:cs="Times New Roman"/>
              </w:rPr>
            </w:pPr>
            <w:r w:rsidRPr="006D71BB">
              <w:rPr>
                <w:rFonts w:ascii="Times New Roman" w:hAnsi="Times New Roman" w:cs="Times New Roman"/>
                <w:b/>
                <w:bCs/>
              </w:rPr>
              <w:t xml:space="preserve">Suggested data sources: </w:t>
            </w:r>
            <w:r w:rsidRPr="006D71BB">
              <w:rPr>
                <w:rFonts w:ascii="Times New Roman" w:hAnsi="Times New Roman" w:cs="Times New Roman"/>
              </w:rPr>
              <w:t>Progress notes, VHA clinic notes, Seizure clinic notes, VHA telephone notes, tele-video notes</w:t>
            </w:r>
          </w:p>
          <w:p w14:paraId="00A93F3C" w14:textId="29DD91F6" w:rsidR="00A74CA1" w:rsidRPr="006D71BB" w:rsidRDefault="00A74CA1" w:rsidP="00A74CA1">
            <w:pPr>
              <w:spacing w:after="0" w:line="240" w:lineRule="auto"/>
              <w:rPr>
                <w:rFonts w:ascii="Times New Roman" w:eastAsia="Times New Roman" w:hAnsi="Times New Roman" w:cs="Times New Roman"/>
                <w:b/>
                <w:bCs/>
              </w:rPr>
            </w:pPr>
          </w:p>
        </w:tc>
      </w:tr>
      <w:tr w:rsidR="00A74CA1" w:rsidRPr="006D71BB" w14:paraId="08BC7811"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12311EFE" w14:textId="6D20881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8</w:t>
            </w:r>
          </w:p>
        </w:tc>
        <w:tc>
          <w:tcPr>
            <w:tcW w:w="1324" w:type="dxa"/>
            <w:tcBorders>
              <w:top w:val="single" w:sz="6" w:space="0" w:color="auto"/>
              <w:left w:val="single" w:sz="6" w:space="0" w:color="auto"/>
              <w:bottom w:val="single" w:sz="6" w:space="0" w:color="auto"/>
              <w:right w:val="single" w:sz="6" w:space="0" w:color="auto"/>
            </w:tcBorders>
          </w:tcPr>
          <w:p w14:paraId="017EB43E" w14:textId="348B4E35"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frstseiz</w:t>
            </w:r>
          </w:p>
        </w:tc>
        <w:tc>
          <w:tcPr>
            <w:tcW w:w="4616" w:type="dxa"/>
            <w:tcBorders>
              <w:top w:val="single" w:sz="6" w:space="0" w:color="auto"/>
              <w:left w:val="single" w:sz="6" w:space="0" w:color="auto"/>
              <w:bottom w:val="single" w:sz="6" w:space="0" w:color="auto"/>
              <w:right w:val="single" w:sz="6" w:space="0" w:color="auto"/>
            </w:tcBorders>
          </w:tcPr>
          <w:p w14:paraId="09AD0979" w14:textId="416B901F" w:rsidR="00A74CA1" w:rsidRPr="006D71BB" w:rsidRDefault="00A74CA1" w:rsidP="00553BD3">
            <w:pPr>
              <w:spacing w:after="0" w:line="240" w:lineRule="auto"/>
              <w:rPr>
                <w:rFonts w:ascii="Times New Roman" w:eastAsia="Times New Roman" w:hAnsi="Times New Roman" w:cs="Times New Roman"/>
              </w:rPr>
            </w:pPr>
            <w:r w:rsidRPr="006D71BB">
              <w:rPr>
                <w:rFonts w:ascii="Times New Roman" w:eastAsia="Times New Roman" w:hAnsi="Times New Roman" w:cs="Times New Roman"/>
                <w:bCs/>
              </w:rPr>
              <w:t>During the timeframe from 10/01/2015 to 10/01/2023, enter the date of the earliest reported seizure in the patient’s lifetime.</w:t>
            </w:r>
          </w:p>
          <w:p w14:paraId="1B4FC4E4" w14:textId="77777777" w:rsidR="00A74CA1" w:rsidRPr="006D71BB" w:rsidRDefault="00A74CA1" w:rsidP="00A74CA1">
            <w:pPr>
              <w:rPr>
                <w:rFonts w:ascii="Times New Roman" w:eastAsia="Times New Roman" w:hAnsi="Times New Roman" w:cs="Times New Roman"/>
              </w:rPr>
            </w:pPr>
          </w:p>
          <w:p w14:paraId="0436ABAE" w14:textId="77777777" w:rsidR="00A74CA1" w:rsidRPr="006D71BB" w:rsidRDefault="00A74CA1" w:rsidP="00A74CA1">
            <w:pPr>
              <w:rPr>
                <w:rFonts w:ascii="Times New Roman" w:eastAsia="Times New Roman" w:hAnsi="Times New Roman" w:cs="Times New Roman"/>
              </w:rPr>
            </w:pPr>
          </w:p>
          <w:p w14:paraId="1BC27024" w14:textId="1A44751D" w:rsidR="00FA67F1" w:rsidRPr="006D71BB" w:rsidRDefault="00FA67F1" w:rsidP="00A74CA1">
            <w:pPr>
              <w:jc w:val="center"/>
              <w:rPr>
                <w:rFonts w:ascii="Times New Roman" w:eastAsia="Times New Roman" w:hAnsi="Times New Roman" w:cs="Times New Roman"/>
              </w:rPr>
            </w:pPr>
          </w:p>
          <w:p w14:paraId="0AB5526B" w14:textId="77777777" w:rsidR="00FA67F1" w:rsidRPr="006D71BB" w:rsidRDefault="00FA67F1" w:rsidP="00FA67F1">
            <w:pPr>
              <w:rPr>
                <w:rFonts w:ascii="Times New Roman" w:eastAsia="Times New Roman" w:hAnsi="Times New Roman" w:cs="Times New Roman"/>
              </w:rPr>
            </w:pPr>
          </w:p>
          <w:p w14:paraId="4F4DA79C" w14:textId="1240BA07" w:rsidR="00A74CA1" w:rsidRPr="006D71BB" w:rsidRDefault="00FA67F1" w:rsidP="00FA67F1">
            <w:pPr>
              <w:tabs>
                <w:tab w:val="left" w:pos="2820"/>
              </w:tabs>
              <w:rPr>
                <w:rFonts w:ascii="Times New Roman" w:eastAsia="Times New Roman" w:hAnsi="Times New Roman" w:cs="Times New Roman"/>
              </w:rPr>
            </w:pPr>
            <w:r w:rsidRPr="006D71BB">
              <w:rPr>
                <w:rFonts w:ascii="Times New Roman" w:eastAsia="Times New Roman" w:hAnsi="Times New Roman" w:cs="Times New Roman"/>
              </w:rPr>
              <w:tab/>
            </w:r>
          </w:p>
        </w:tc>
        <w:tc>
          <w:tcPr>
            <w:tcW w:w="2160" w:type="dxa"/>
            <w:gridSpan w:val="2"/>
            <w:tcBorders>
              <w:top w:val="single" w:sz="6" w:space="0" w:color="auto"/>
              <w:left w:val="single" w:sz="6" w:space="0" w:color="auto"/>
              <w:bottom w:val="single" w:sz="6" w:space="0" w:color="auto"/>
              <w:right w:val="single" w:sz="6" w:space="0" w:color="auto"/>
            </w:tcBorders>
          </w:tcPr>
          <w:p w14:paraId="0C21BE42" w14:textId="6118349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mm/dd/yyyy</w:t>
            </w:r>
          </w:p>
          <w:p w14:paraId="78A6722C" w14:textId="77777777" w:rsidR="00A74CA1" w:rsidRPr="006D71BB" w:rsidRDefault="00A74CA1" w:rsidP="00A74CA1">
            <w:pPr>
              <w:spacing w:after="0"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A74CA1" w:rsidRPr="006D71BB" w14:paraId="306BEFB5" w14:textId="77777777" w:rsidTr="00162F28">
              <w:tc>
                <w:tcPr>
                  <w:tcW w:w="1934" w:type="dxa"/>
                </w:tcPr>
                <w:p w14:paraId="667BA4BE" w14:textId="7BC11AE3" w:rsidR="00A74CA1" w:rsidRPr="006D71BB" w:rsidRDefault="00A74CA1" w:rsidP="00A74CA1">
                  <w:pPr>
                    <w:jc w:val="center"/>
                    <w:rPr>
                      <w:rFonts w:ascii="Times New Roman" w:eastAsia="Times New Roman" w:hAnsi="Times New Roman" w:cs="Times New Roman"/>
                    </w:rPr>
                  </w:pPr>
                  <w:r w:rsidRPr="006D71BB">
                    <w:rPr>
                      <w:rFonts w:ascii="Times New Roman" w:eastAsia="Times New Roman" w:hAnsi="Times New Roman" w:cs="Times New Roman"/>
                    </w:rPr>
                    <w:t>&gt; DOB and &lt;= 10/01/2023</w:t>
                  </w:r>
                </w:p>
              </w:tc>
            </w:tr>
          </w:tbl>
          <w:p w14:paraId="482B1DB3" w14:textId="18E04B77" w:rsidR="00A74CA1" w:rsidRPr="006D71BB" w:rsidRDefault="00A74CA1" w:rsidP="00A74CA1">
            <w:pPr>
              <w:spacing w:after="0" w:line="240" w:lineRule="auto"/>
              <w:jc w:val="center"/>
              <w:rPr>
                <w:rFonts w:ascii="Times New Roman" w:eastAsia="Times New Roman" w:hAnsi="Times New Roman" w:cs="Times New Roman"/>
              </w:rPr>
            </w:pPr>
          </w:p>
          <w:p w14:paraId="6FBBD2A5" w14:textId="1337F959"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Abstractor may enter</w:t>
            </w:r>
          </w:p>
          <w:p w14:paraId="3A5C7D52" w14:textId="487FB9B6" w:rsidR="00A74CA1" w:rsidRPr="006D71BB" w:rsidRDefault="00A74CA1" w:rsidP="00553BD3">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99/99/9999</w:t>
            </w:r>
          </w:p>
        </w:tc>
        <w:tc>
          <w:tcPr>
            <w:tcW w:w="5940" w:type="dxa"/>
            <w:tcBorders>
              <w:top w:val="single" w:sz="6" w:space="0" w:color="auto"/>
              <w:left w:val="single" w:sz="6" w:space="0" w:color="auto"/>
              <w:bottom w:val="single" w:sz="6" w:space="0" w:color="auto"/>
              <w:right w:val="single" w:sz="6" w:space="0" w:color="auto"/>
            </w:tcBorders>
          </w:tcPr>
          <w:p w14:paraId="1323A87C" w14:textId="77777777" w:rsidR="00A74CA1" w:rsidRPr="006D71BB" w:rsidRDefault="00A74CA1" w:rsidP="00A74CA1">
            <w:pPr>
              <w:pStyle w:val="NoSpacing"/>
              <w:rPr>
                <w:rFonts w:ascii="Times New Roman" w:hAnsi="Times New Roman" w:cs="Times New Roman"/>
                <w:b/>
              </w:rPr>
            </w:pPr>
            <w:r w:rsidRPr="006D71BB">
              <w:rPr>
                <w:rFonts w:ascii="Times New Roman" w:hAnsi="Times New Roman" w:cs="Times New Roman"/>
                <w:b/>
              </w:rPr>
              <w:t xml:space="preserve">Enter the exact date if documented. If the exact date is not documented, it may be estimated. </w:t>
            </w:r>
          </w:p>
          <w:p w14:paraId="5A0358B0" w14:textId="1244A14F" w:rsidR="00A74CA1" w:rsidRPr="006D71BB" w:rsidRDefault="00A74CA1" w:rsidP="00A74CA1">
            <w:pPr>
              <w:pStyle w:val="NoSpacing"/>
              <w:rPr>
                <w:rFonts w:ascii="Times New Roman" w:hAnsi="Times New Roman" w:cs="Times New Roman"/>
              </w:rPr>
            </w:pPr>
            <w:r w:rsidRPr="006D71BB">
              <w:rPr>
                <w:rFonts w:ascii="Times New Roman" w:hAnsi="Times New Roman" w:cs="Times New Roman"/>
                <w:b/>
              </w:rPr>
              <w:t>Example:</w:t>
            </w:r>
            <w:r w:rsidRPr="006D71BB">
              <w:rPr>
                <w:rFonts w:ascii="Times New Roman" w:hAnsi="Times New Roman" w:cs="Times New Roman"/>
              </w:rPr>
              <w:t xml:space="preserve"> A note is dated 11/16/2022 and indicates the earliest reported seizure was 2 months ago, enter 09 for the month, 01 for day, and 2022 for year. </w:t>
            </w:r>
          </w:p>
          <w:p w14:paraId="4D6E4841" w14:textId="5DE62E4C" w:rsidR="00A74CA1" w:rsidRPr="006D71BB" w:rsidRDefault="00A74CA1" w:rsidP="00254FAF">
            <w:pPr>
              <w:pStyle w:val="NoSpacing"/>
              <w:numPr>
                <w:ilvl w:val="0"/>
                <w:numId w:val="12"/>
              </w:numPr>
              <w:ind w:left="406"/>
              <w:rPr>
                <w:rFonts w:ascii="Times New Roman" w:hAnsi="Times New Roman" w:cs="Times New Roman"/>
              </w:rPr>
            </w:pPr>
            <w:r w:rsidRPr="006D71BB">
              <w:rPr>
                <w:rFonts w:ascii="Times New Roman" w:hAnsi="Times New Roman" w:cs="Times New Roman"/>
              </w:rPr>
              <w:t>If there is no reference to how long ago the earliest seizure occurred and the year is known, but not the month or day, enter 07 for month and 15 for the day.</w:t>
            </w:r>
          </w:p>
          <w:p w14:paraId="0940745B" w14:textId="50114808" w:rsidR="00A74CA1" w:rsidRPr="006D71BB" w:rsidRDefault="00A74CA1" w:rsidP="002459D5">
            <w:pPr>
              <w:pStyle w:val="NoSpacing"/>
              <w:numPr>
                <w:ilvl w:val="0"/>
                <w:numId w:val="12"/>
              </w:numPr>
              <w:ind w:left="406"/>
              <w:rPr>
                <w:rFonts w:ascii="Times New Roman" w:hAnsi="Times New Roman" w:cs="Times New Roman"/>
              </w:rPr>
            </w:pPr>
            <w:r w:rsidRPr="006D71BB">
              <w:rPr>
                <w:rFonts w:ascii="Times New Roman" w:hAnsi="Times New Roman" w:cs="Times New Roman"/>
              </w:rPr>
              <w:t>If there is no documentation of when the earliest seizure occurred and there is no way to estimate, enter 99/99/9999.</w:t>
            </w:r>
          </w:p>
        </w:tc>
      </w:tr>
      <w:tr w:rsidR="00A74CA1" w:rsidRPr="006D71BB" w14:paraId="16697189"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26F0A5BF" w14:textId="29D4D8FE"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9</w:t>
            </w:r>
          </w:p>
        </w:tc>
        <w:tc>
          <w:tcPr>
            <w:tcW w:w="1324" w:type="dxa"/>
            <w:tcBorders>
              <w:top w:val="single" w:sz="6" w:space="0" w:color="auto"/>
              <w:left w:val="single" w:sz="6" w:space="0" w:color="auto"/>
              <w:bottom w:val="single" w:sz="6" w:space="0" w:color="auto"/>
              <w:right w:val="single" w:sz="6" w:space="0" w:color="auto"/>
            </w:tcBorders>
          </w:tcPr>
          <w:p w14:paraId="791352FF" w14:textId="018F337A"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numbsz</w:t>
            </w:r>
          </w:p>
        </w:tc>
        <w:tc>
          <w:tcPr>
            <w:tcW w:w="4616" w:type="dxa"/>
            <w:tcBorders>
              <w:top w:val="single" w:sz="6" w:space="0" w:color="auto"/>
              <w:left w:val="single" w:sz="6" w:space="0" w:color="auto"/>
              <w:bottom w:val="single" w:sz="6" w:space="0" w:color="auto"/>
              <w:right w:val="single" w:sz="6" w:space="0" w:color="auto"/>
            </w:tcBorders>
          </w:tcPr>
          <w:p w14:paraId="12BEE3B6" w14:textId="6B88F0C3"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Choose the number of reported seizures from (seizvstdt through pnesdt).</w:t>
            </w:r>
          </w:p>
          <w:p w14:paraId="2D398FC4" w14:textId="77777777" w:rsidR="00A74CA1" w:rsidRPr="006D71BB" w:rsidRDefault="00A74CA1" w:rsidP="00A74CA1">
            <w:pPr>
              <w:pStyle w:val="ListParagraph"/>
              <w:numPr>
                <w:ilvl w:val="0"/>
                <w:numId w:val="18"/>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0</w:t>
            </w:r>
          </w:p>
          <w:p w14:paraId="6603654A" w14:textId="77777777" w:rsidR="00A74CA1" w:rsidRPr="006D71BB" w:rsidRDefault="00A74CA1" w:rsidP="00A74CA1">
            <w:pPr>
              <w:pStyle w:val="ListParagraph"/>
              <w:numPr>
                <w:ilvl w:val="0"/>
                <w:numId w:val="18"/>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1-10</w:t>
            </w:r>
          </w:p>
          <w:p w14:paraId="39697089" w14:textId="77777777" w:rsidR="00A74CA1" w:rsidRPr="006D71BB" w:rsidRDefault="00A74CA1" w:rsidP="00A74CA1">
            <w:pPr>
              <w:pStyle w:val="ListParagraph"/>
              <w:numPr>
                <w:ilvl w:val="0"/>
                <w:numId w:val="18"/>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&gt;10</w:t>
            </w:r>
          </w:p>
          <w:p w14:paraId="7563ECD5" w14:textId="71A1E9E6" w:rsidR="00A74CA1" w:rsidRPr="006D71BB" w:rsidRDefault="00A74CA1" w:rsidP="002459D5">
            <w:pPr>
              <w:pStyle w:val="ListParagraph"/>
              <w:tabs>
                <w:tab w:val="left" w:pos="166"/>
              </w:tabs>
              <w:spacing w:after="0" w:line="240" w:lineRule="auto"/>
              <w:ind w:left="0"/>
              <w:rPr>
                <w:rFonts w:ascii="Times New Roman" w:eastAsia="Times New Roman" w:hAnsi="Times New Roman" w:cs="Times New Roman"/>
                <w:bCs/>
              </w:rPr>
            </w:pPr>
            <w:r w:rsidRPr="006D71BB">
              <w:rPr>
                <w:rFonts w:ascii="Times New Roman" w:eastAsia="Times New Roman" w:hAnsi="Times New Roman" w:cs="Times New Roman"/>
                <w:bCs/>
              </w:rPr>
              <w:t>99. Not documented</w:t>
            </w:r>
          </w:p>
        </w:tc>
        <w:tc>
          <w:tcPr>
            <w:tcW w:w="2160" w:type="dxa"/>
            <w:gridSpan w:val="2"/>
            <w:tcBorders>
              <w:top w:val="single" w:sz="6" w:space="0" w:color="auto"/>
              <w:left w:val="single" w:sz="6" w:space="0" w:color="auto"/>
              <w:bottom w:val="single" w:sz="6" w:space="0" w:color="auto"/>
              <w:right w:val="single" w:sz="6" w:space="0" w:color="auto"/>
            </w:tcBorders>
          </w:tcPr>
          <w:p w14:paraId="79539B94" w14:textId="6A381255" w:rsidR="00A74CA1" w:rsidRPr="006D71BB" w:rsidRDefault="00A74CA1" w:rsidP="008E37E8">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0,1,2,99</w:t>
            </w:r>
          </w:p>
          <w:p w14:paraId="7E1D75EE" w14:textId="26EBAD49" w:rsidR="00A74CA1" w:rsidRPr="006D71BB" w:rsidRDefault="00A74CA1" w:rsidP="00A74CA1">
            <w:pPr>
              <w:spacing w:after="0" w:line="240" w:lineRule="auto"/>
              <w:jc w:val="center"/>
              <w:rPr>
                <w:rFonts w:ascii="Times New Roman" w:eastAsia="Times New Roman" w:hAnsi="Times New Roman" w:cs="Times New Roman"/>
              </w:rPr>
            </w:pPr>
          </w:p>
          <w:p w14:paraId="15818C4F" w14:textId="0572CEE6" w:rsidR="00A74CA1" w:rsidRPr="006D71BB" w:rsidRDefault="00A74CA1" w:rsidP="00A74CA1">
            <w:pPr>
              <w:spacing w:after="0" w:line="240" w:lineRule="auto"/>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61F41A79" w14:textId="2359FE4D" w:rsidR="00A74CA1" w:rsidRPr="006D71BB" w:rsidRDefault="00A74CA1" w:rsidP="00A74CA1">
            <w:pPr>
              <w:pStyle w:val="NoSpacing"/>
              <w:rPr>
                <w:rFonts w:ascii="Times New Roman" w:hAnsi="Times New Roman" w:cs="Times New Roman"/>
              </w:rPr>
            </w:pPr>
            <w:r w:rsidRPr="006D71BB">
              <w:rPr>
                <w:rFonts w:ascii="Times New Roman" w:hAnsi="Times New Roman" w:cs="Times New Roman"/>
              </w:rPr>
              <w:t xml:space="preserve">Psychogenic non-epileptic seizures (PNES) are attacks that may look like epileptic seizures, but do not have a neurologic origin and instead are caused by psychological factors. </w:t>
            </w:r>
          </w:p>
          <w:p w14:paraId="30DAE1B9" w14:textId="77777777" w:rsidR="00A74CA1" w:rsidRPr="006D71BB" w:rsidRDefault="00A74CA1" w:rsidP="00A74CA1">
            <w:pPr>
              <w:pStyle w:val="NoSpacing"/>
              <w:rPr>
                <w:rFonts w:ascii="Times New Roman" w:hAnsi="Times New Roman" w:cs="Times New Roman"/>
              </w:rPr>
            </w:pPr>
            <w:r w:rsidRPr="006D71BB">
              <w:rPr>
                <w:rFonts w:ascii="Times New Roman" w:hAnsi="Times New Roman" w:cs="Times New Roman"/>
              </w:rPr>
              <w:t>Choose the number of seizures reported during the specified timeframe in the question.</w:t>
            </w:r>
          </w:p>
          <w:p w14:paraId="25F07FF4" w14:textId="211AC28A" w:rsidR="00C62B2E" w:rsidRPr="006D71BB" w:rsidRDefault="00C62B2E" w:rsidP="003A1A4F">
            <w:pPr>
              <w:pStyle w:val="NoSpacing"/>
              <w:rPr>
                <w:rFonts w:ascii="Times New Roman" w:hAnsi="Times New Roman" w:cs="Times New Roman"/>
              </w:rPr>
            </w:pPr>
            <w:r w:rsidRPr="006D71BB">
              <w:rPr>
                <w:rFonts w:ascii="Times New Roman" w:hAnsi="Times New Roman" w:cs="Times New Roman"/>
              </w:rPr>
              <w:t>Choose Value 0 if there is documentation that the patient is seizure free or has not had seizures during the timeframe listed.</w:t>
            </w:r>
          </w:p>
        </w:tc>
      </w:tr>
      <w:tr w:rsidR="00A74CA1" w:rsidRPr="006D71BB" w14:paraId="5A4AF1F8"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55BA7054" w14:textId="3A639F1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10</w:t>
            </w:r>
          </w:p>
        </w:tc>
        <w:tc>
          <w:tcPr>
            <w:tcW w:w="1324" w:type="dxa"/>
            <w:tcBorders>
              <w:top w:val="single" w:sz="6" w:space="0" w:color="auto"/>
              <w:left w:val="single" w:sz="6" w:space="0" w:color="auto"/>
              <w:bottom w:val="single" w:sz="6" w:space="0" w:color="auto"/>
              <w:right w:val="single" w:sz="6" w:space="0" w:color="auto"/>
            </w:tcBorders>
          </w:tcPr>
          <w:p w14:paraId="6C7439C1" w14:textId="3AB6A62B"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seizeeg</w:t>
            </w:r>
          </w:p>
        </w:tc>
        <w:tc>
          <w:tcPr>
            <w:tcW w:w="4616" w:type="dxa"/>
            <w:tcBorders>
              <w:top w:val="single" w:sz="6" w:space="0" w:color="auto"/>
              <w:left w:val="single" w:sz="6" w:space="0" w:color="auto"/>
              <w:bottom w:val="single" w:sz="6" w:space="0" w:color="auto"/>
              <w:right w:val="single" w:sz="6" w:space="0" w:color="auto"/>
            </w:tcBorders>
          </w:tcPr>
          <w:p w14:paraId="7A6939D0" w14:textId="7156E470"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 xml:space="preserve">During the timeframe 10/01/2015 through 10/01/2023, did the patient have an EEG at any VHA facility? </w:t>
            </w:r>
          </w:p>
          <w:p w14:paraId="763E9966" w14:textId="2E728BB4" w:rsidR="00A74CA1" w:rsidRPr="006D71BB" w:rsidRDefault="00A74CA1" w:rsidP="00A74CA1">
            <w:pPr>
              <w:pStyle w:val="ListParagraph"/>
              <w:numPr>
                <w:ilvl w:val="0"/>
                <w:numId w:val="2"/>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 xml:space="preserve">Yes </w:t>
            </w:r>
          </w:p>
          <w:p w14:paraId="41D888E4" w14:textId="6D3D5831" w:rsidR="00A74CA1" w:rsidRPr="006D71BB" w:rsidRDefault="00A74CA1" w:rsidP="00A74CA1">
            <w:pPr>
              <w:pStyle w:val="ListParagraph"/>
              <w:numPr>
                <w:ilvl w:val="0"/>
                <w:numId w:val="2"/>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7E0B208C" w14:textId="59492A8D"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w:t>
            </w:r>
          </w:p>
          <w:p w14:paraId="66F23950" w14:textId="77777777" w:rsidR="00A74CA1" w:rsidRPr="006D71BB" w:rsidRDefault="00A74CA1" w:rsidP="00A74CA1">
            <w:pPr>
              <w:spacing w:after="0" w:line="240" w:lineRule="auto"/>
              <w:jc w:val="center"/>
              <w:rPr>
                <w:rFonts w:ascii="Times New Roman" w:eastAsia="Times New Roman" w:hAnsi="Times New Roman" w:cs="Times New Roman"/>
              </w:rPr>
            </w:pPr>
          </w:p>
          <w:p w14:paraId="2B085C56" w14:textId="3638CDC3"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If 2, go to cseizeeg</w:t>
            </w:r>
          </w:p>
        </w:tc>
        <w:tc>
          <w:tcPr>
            <w:tcW w:w="5940" w:type="dxa"/>
            <w:tcBorders>
              <w:top w:val="single" w:sz="6" w:space="0" w:color="auto"/>
              <w:left w:val="single" w:sz="6" w:space="0" w:color="auto"/>
              <w:bottom w:val="single" w:sz="6" w:space="0" w:color="auto"/>
              <w:right w:val="single" w:sz="6" w:space="0" w:color="auto"/>
            </w:tcBorders>
          </w:tcPr>
          <w:p w14:paraId="77EBFBE4" w14:textId="77777777" w:rsidR="00A74CA1" w:rsidRPr="006D71BB" w:rsidRDefault="00A74CA1" w:rsidP="00A74CA1">
            <w:pPr>
              <w:pStyle w:val="NoSpacing"/>
              <w:rPr>
                <w:rFonts w:ascii="Times New Roman" w:hAnsi="Times New Roman" w:cs="Times New Roman"/>
                <w:color w:val="000000" w:themeColor="text1"/>
                <w:shd w:val="clear" w:color="auto" w:fill="FFFFFF"/>
              </w:rPr>
            </w:pPr>
            <w:r w:rsidRPr="006D71BB">
              <w:rPr>
                <w:rFonts w:ascii="Times New Roman" w:hAnsi="Times New Roman" w:cs="Times New Roman"/>
                <w:color w:val="000000" w:themeColor="text1"/>
                <w:shd w:val="clear" w:color="auto" w:fill="FFFFFF"/>
              </w:rPr>
              <w:t>An </w:t>
            </w:r>
            <w:r w:rsidRPr="006D71BB">
              <w:rPr>
                <w:rStyle w:val="Emphasis"/>
                <w:rFonts w:ascii="Times New Roman" w:hAnsi="Times New Roman" w:cs="Times New Roman"/>
                <w:bCs/>
                <w:color w:val="000000" w:themeColor="text1"/>
                <w:shd w:val="clear" w:color="auto" w:fill="FFFFFF"/>
              </w:rPr>
              <w:t>electroencephalogram</w:t>
            </w:r>
            <w:r w:rsidRPr="006D71BB">
              <w:rPr>
                <w:rFonts w:ascii="Times New Roman" w:hAnsi="Times New Roman" w:cs="Times New Roman"/>
                <w:color w:val="000000" w:themeColor="text1"/>
                <w:shd w:val="clear" w:color="auto" w:fill="FFFFFF"/>
              </w:rPr>
              <w:t> (</w:t>
            </w:r>
            <w:r w:rsidRPr="006D71BB">
              <w:rPr>
                <w:rStyle w:val="Emphasis"/>
                <w:rFonts w:ascii="Times New Roman" w:hAnsi="Times New Roman" w:cs="Times New Roman"/>
                <w:bCs/>
                <w:color w:val="000000" w:themeColor="text1"/>
                <w:shd w:val="clear" w:color="auto" w:fill="FFFFFF"/>
              </w:rPr>
              <w:t>EEG</w:t>
            </w:r>
            <w:r w:rsidRPr="006D71BB">
              <w:rPr>
                <w:rFonts w:ascii="Times New Roman" w:hAnsi="Times New Roman" w:cs="Times New Roman"/>
                <w:color w:val="000000" w:themeColor="text1"/>
                <w:shd w:val="clear" w:color="auto" w:fill="FFFFFF"/>
              </w:rPr>
              <w:t xml:space="preserve">) is a test that detects electrical activity in your brain using small, metal discs (electrodes) attached to your scalp. </w:t>
            </w:r>
          </w:p>
          <w:p w14:paraId="22322AC2" w14:textId="6EB8B444" w:rsidR="00A74CA1" w:rsidRPr="006D71BB" w:rsidRDefault="00A74CA1" w:rsidP="00A74CA1">
            <w:pPr>
              <w:pStyle w:val="NoSpacing"/>
              <w:rPr>
                <w:rFonts w:ascii="Times New Roman" w:hAnsi="Times New Roman" w:cs="Times New Roman"/>
                <w:b/>
              </w:rPr>
            </w:pPr>
            <w:r w:rsidRPr="006D71BB">
              <w:rPr>
                <w:rFonts w:ascii="Times New Roman" w:hAnsi="Times New Roman" w:cs="Times New Roman"/>
                <w:b/>
              </w:rPr>
              <w:t>Review all relevant documentation during the specified timeframe displayed in the question to determine if an EEG was completed at any VHA facility.</w:t>
            </w:r>
          </w:p>
          <w:p w14:paraId="799F12F7" w14:textId="116F45D1" w:rsidR="00A74CA1" w:rsidRPr="006D71BB" w:rsidRDefault="00A74CA1" w:rsidP="00A74CA1">
            <w:pPr>
              <w:pStyle w:val="NoSpacing"/>
              <w:rPr>
                <w:rFonts w:ascii="Times New Roman" w:hAnsi="Times New Roman" w:cs="Times New Roman"/>
              </w:rPr>
            </w:pPr>
            <w:r w:rsidRPr="006D71BB">
              <w:rPr>
                <w:rFonts w:ascii="Times New Roman" w:hAnsi="Times New Roman" w:cs="Times New Roman"/>
              </w:rPr>
              <w:t>EEG completed in the community and documented in CPRS (Vista Imaging) or Joint Legacy Viewer (JLV) is acceptable.</w:t>
            </w:r>
          </w:p>
          <w:p w14:paraId="34D44506" w14:textId="4A2D023A" w:rsidR="00A74CA1" w:rsidRPr="006D71BB" w:rsidRDefault="00A74CA1" w:rsidP="00A74CA1">
            <w:pPr>
              <w:pStyle w:val="NoSpacing"/>
              <w:rPr>
                <w:rFonts w:ascii="Times New Roman" w:hAnsi="Times New Roman" w:cs="Times New Roman"/>
              </w:rPr>
            </w:pPr>
            <w:r w:rsidRPr="006D71BB">
              <w:rPr>
                <w:rFonts w:ascii="Times New Roman" w:hAnsi="Times New Roman" w:cs="Times New Roman"/>
                <w:b/>
              </w:rPr>
              <w:t>Do not include: Video EEG</w:t>
            </w:r>
          </w:p>
          <w:p w14:paraId="7ACB09FC" w14:textId="0A7D1BB3"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hAnsi="Times New Roman" w:cs="Times New Roman"/>
                <w:b/>
              </w:rPr>
              <w:t>Suggested data sources</w:t>
            </w:r>
            <w:r w:rsidRPr="006D71BB">
              <w:rPr>
                <w:rFonts w:ascii="Times New Roman" w:hAnsi="Times New Roman" w:cs="Times New Roman"/>
              </w:rPr>
              <w:t>: Progress notes, Imaging results, Physician orders, Consult notes, Procedure notes, Vista Imaging, JLV</w:t>
            </w:r>
          </w:p>
        </w:tc>
      </w:tr>
      <w:tr w:rsidR="00A74CA1" w:rsidRPr="006D71BB" w14:paraId="29EFD259" w14:textId="77777777" w:rsidTr="00A44CFE">
        <w:trPr>
          <w:cantSplit/>
          <w:trHeight w:val="1713"/>
        </w:trPr>
        <w:tc>
          <w:tcPr>
            <w:tcW w:w="468" w:type="dxa"/>
            <w:tcBorders>
              <w:top w:val="single" w:sz="6" w:space="0" w:color="auto"/>
              <w:left w:val="single" w:sz="6" w:space="0" w:color="auto"/>
              <w:bottom w:val="single" w:sz="6" w:space="0" w:color="auto"/>
              <w:right w:val="single" w:sz="6" w:space="0" w:color="auto"/>
            </w:tcBorders>
          </w:tcPr>
          <w:p w14:paraId="35476689" w14:textId="56BB633A"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11</w:t>
            </w:r>
          </w:p>
        </w:tc>
        <w:tc>
          <w:tcPr>
            <w:tcW w:w="1324" w:type="dxa"/>
            <w:tcBorders>
              <w:top w:val="single" w:sz="6" w:space="0" w:color="auto"/>
              <w:left w:val="single" w:sz="6" w:space="0" w:color="auto"/>
              <w:bottom w:val="single" w:sz="6" w:space="0" w:color="auto"/>
              <w:right w:val="single" w:sz="6" w:space="0" w:color="auto"/>
            </w:tcBorders>
          </w:tcPr>
          <w:p w14:paraId="59DDC21F" w14:textId="495E785D"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eegdt</w:t>
            </w:r>
          </w:p>
          <w:p w14:paraId="0F3557B6" w14:textId="6E23A171" w:rsidR="00A74CA1" w:rsidRPr="006D71BB" w:rsidRDefault="00A74CA1" w:rsidP="00A74CA1">
            <w:pPr>
              <w:spacing w:after="0" w:line="240" w:lineRule="auto"/>
              <w:jc w:val="center"/>
              <w:rPr>
                <w:rFonts w:ascii="Times New Roman" w:eastAsia="Times New Roman" w:hAnsi="Times New Roman" w:cs="Times New Roman"/>
                <w:lang w:val="fr-FR"/>
              </w:rPr>
            </w:pPr>
          </w:p>
        </w:tc>
        <w:tc>
          <w:tcPr>
            <w:tcW w:w="4616" w:type="dxa"/>
            <w:tcBorders>
              <w:top w:val="single" w:sz="6" w:space="0" w:color="auto"/>
              <w:left w:val="single" w:sz="6" w:space="0" w:color="auto"/>
              <w:bottom w:val="single" w:sz="6" w:space="0" w:color="auto"/>
              <w:right w:val="single" w:sz="6" w:space="0" w:color="auto"/>
            </w:tcBorders>
          </w:tcPr>
          <w:p w14:paraId="06CBA234" w14:textId="6DDF3A50"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Enter the dates of all EEGs performed between 10/01/2015 through 10/01/2023 at any VHA facility.</w:t>
            </w:r>
          </w:p>
          <w:p w14:paraId="0C728E9A" w14:textId="4AE5EF8D"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
                <w:bCs/>
              </w:rPr>
              <w:t>May enter multiple dates.</w:t>
            </w:r>
          </w:p>
        </w:tc>
        <w:tc>
          <w:tcPr>
            <w:tcW w:w="2160" w:type="dxa"/>
            <w:gridSpan w:val="2"/>
            <w:tcBorders>
              <w:top w:val="single" w:sz="6" w:space="0" w:color="auto"/>
              <w:left w:val="single" w:sz="6" w:space="0" w:color="auto"/>
              <w:bottom w:val="single" w:sz="6" w:space="0" w:color="auto"/>
              <w:right w:val="single" w:sz="6" w:space="0" w:color="auto"/>
            </w:tcBorders>
          </w:tcPr>
          <w:p w14:paraId="3078C956" w14:textId="15656751"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mm/dd/yyyy</w:t>
            </w:r>
          </w:p>
          <w:p w14:paraId="6E393B4E" w14:textId="77777777" w:rsidR="00A74CA1" w:rsidRPr="006D71BB" w:rsidRDefault="00A74CA1" w:rsidP="00A74CA1">
            <w:pPr>
              <w:spacing w:after="0"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A74CA1" w:rsidRPr="006D71BB" w14:paraId="27513A59" w14:textId="77777777" w:rsidTr="00E406C4">
              <w:tc>
                <w:tcPr>
                  <w:tcW w:w="1934" w:type="dxa"/>
                </w:tcPr>
                <w:p w14:paraId="4595A0C6" w14:textId="77777777" w:rsidR="00A74CA1" w:rsidRPr="006D71BB" w:rsidRDefault="00A74CA1" w:rsidP="00A74CA1">
                  <w:pPr>
                    <w:contextualSpacing/>
                    <w:jc w:val="center"/>
                    <w:rPr>
                      <w:rFonts w:ascii="Times New Roman" w:eastAsia="Times New Roman" w:hAnsi="Times New Roman" w:cs="Times New Roman"/>
                    </w:rPr>
                  </w:pPr>
                  <w:r w:rsidRPr="006D71BB">
                    <w:rPr>
                      <w:rFonts w:ascii="Times New Roman" w:eastAsia="Times New Roman" w:hAnsi="Times New Roman" w:cs="Times New Roman"/>
                    </w:rPr>
                    <w:t xml:space="preserve">&gt;= 10/01/2015 and </w:t>
                  </w:r>
                </w:p>
                <w:p w14:paraId="61B63D0E" w14:textId="7CE101BA" w:rsidR="00A74CA1" w:rsidRPr="006D71BB" w:rsidRDefault="00A74CA1" w:rsidP="00A74CA1">
                  <w:pPr>
                    <w:contextualSpacing/>
                    <w:jc w:val="center"/>
                    <w:rPr>
                      <w:rFonts w:ascii="Times New Roman" w:eastAsia="Times New Roman" w:hAnsi="Times New Roman" w:cs="Times New Roman"/>
                    </w:rPr>
                  </w:pPr>
                  <w:r w:rsidRPr="006D71BB">
                    <w:rPr>
                      <w:rFonts w:ascii="Times New Roman" w:eastAsia="Times New Roman" w:hAnsi="Times New Roman" w:cs="Times New Roman"/>
                    </w:rPr>
                    <w:t>&lt;= 10/01/2023</w:t>
                  </w:r>
                </w:p>
              </w:tc>
            </w:tr>
          </w:tbl>
          <w:p w14:paraId="21D5673D" w14:textId="75329BB0" w:rsidR="00A74CA1" w:rsidRPr="006D71BB" w:rsidRDefault="00A74CA1" w:rsidP="00A74CA1">
            <w:pPr>
              <w:spacing w:after="0" w:line="240" w:lineRule="auto"/>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12E658F8" w14:textId="0E360E2B" w:rsidR="00A74CA1" w:rsidRPr="006D71BB" w:rsidRDefault="00A74CA1" w:rsidP="00553BD3">
            <w:pPr>
              <w:pStyle w:val="NoSpacing"/>
              <w:rPr>
                <w:rFonts w:ascii="Times New Roman" w:hAnsi="Times New Roman" w:cs="Times New Roman"/>
                <w:color w:val="000000" w:themeColor="text1"/>
                <w:shd w:val="clear" w:color="auto" w:fill="FFFFFF"/>
              </w:rPr>
            </w:pPr>
            <w:r w:rsidRPr="006D71BB">
              <w:rPr>
                <w:rFonts w:ascii="Times New Roman" w:eastAsia="Times New Roman" w:hAnsi="Times New Roman" w:cs="Times New Roman"/>
                <w:bCs/>
              </w:rPr>
              <w:t xml:space="preserve">Enter the dates of all EEGs performed at any VHA facility. </w:t>
            </w:r>
          </w:p>
        </w:tc>
      </w:tr>
      <w:tr w:rsidR="00A74CA1" w:rsidRPr="006D71BB" w14:paraId="5B613646" w14:textId="77777777" w:rsidTr="00A44CFE">
        <w:trPr>
          <w:cantSplit/>
          <w:trHeight w:val="1713"/>
        </w:trPr>
        <w:tc>
          <w:tcPr>
            <w:tcW w:w="468" w:type="dxa"/>
            <w:tcBorders>
              <w:top w:val="single" w:sz="6" w:space="0" w:color="auto"/>
              <w:left w:val="single" w:sz="6" w:space="0" w:color="auto"/>
              <w:bottom w:val="single" w:sz="6" w:space="0" w:color="auto"/>
              <w:right w:val="single" w:sz="6" w:space="0" w:color="auto"/>
            </w:tcBorders>
          </w:tcPr>
          <w:p w14:paraId="5C0BBD9D" w14:textId="6166762D"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w:t>
            </w:r>
          </w:p>
        </w:tc>
        <w:tc>
          <w:tcPr>
            <w:tcW w:w="1324" w:type="dxa"/>
            <w:tcBorders>
              <w:top w:val="single" w:sz="6" w:space="0" w:color="auto"/>
              <w:left w:val="single" w:sz="6" w:space="0" w:color="auto"/>
              <w:bottom w:val="single" w:sz="6" w:space="0" w:color="auto"/>
              <w:right w:val="single" w:sz="6" w:space="0" w:color="auto"/>
            </w:tcBorders>
          </w:tcPr>
          <w:p w14:paraId="49761A0F" w14:textId="12693AF3"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cseizeeg</w:t>
            </w:r>
          </w:p>
        </w:tc>
        <w:tc>
          <w:tcPr>
            <w:tcW w:w="4616" w:type="dxa"/>
            <w:tcBorders>
              <w:top w:val="single" w:sz="6" w:space="0" w:color="auto"/>
              <w:left w:val="single" w:sz="6" w:space="0" w:color="auto"/>
              <w:bottom w:val="single" w:sz="6" w:space="0" w:color="auto"/>
              <w:right w:val="single" w:sz="6" w:space="0" w:color="auto"/>
            </w:tcBorders>
          </w:tcPr>
          <w:p w14:paraId="6219037A" w14:textId="4A376835"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 xml:space="preserve">During the timeframe 10/01/2015 through 10/01/2023, did the patient have an EEG at any non-VHA facility? </w:t>
            </w:r>
          </w:p>
          <w:p w14:paraId="74A75508" w14:textId="1026A47A" w:rsidR="00A74CA1" w:rsidRPr="006D71BB" w:rsidRDefault="00A74CA1" w:rsidP="00A74CA1">
            <w:pPr>
              <w:pStyle w:val="ListParagraph"/>
              <w:numPr>
                <w:ilvl w:val="0"/>
                <w:numId w:val="53"/>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 xml:space="preserve">Yes </w:t>
            </w:r>
          </w:p>
          <w:p w14:paraId="52D28C1D" w14:textId="5D651CAA" w:rsidR="00A74CA1" w:rsidRPr="006D71BB" w:rsidRDefault="00A74CA1" w:rsidP="00A74CA1">
            <w:pPr>
              <w:pStyle w:val="ListParagraph"/>
              <w:numPr>
                <w:ilvl w:val="0"/>
                <w:numId w:val="53"/>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337AAC6C"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w:t>
            </w:r>
          </w:p>
          <w:p w14:paraId="385F42FE" w14:textId="77777777" w:rsidR="00A74CA1" w:rsidRPr="006D71BB" w:rsidRDefault="00A74CA1" w:rsidP="00A74CA1">
            <w:pPr>
              <w:spacing w:after="0" w:line="240" w:lineRule="auto"/>
              <w:jc w:val="center"/>
              <w:rPr>
                <w:rFonts w:ascii="Times New Roman" w:eastAsia="Times New Roman" w:hAnsi="Times New Roman" w:cs="Times New Roman"/>
              </w:rPr>
            </w:pPr>
          </w:p>
          <w:p w14:paraId="72560621" w14:textId="27A70B93"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If 2, go to videeg</w:t>
            </w:r>
          </w:p>
        </w:tc>
        <w:tc>
          <w:tcPr>
            <w:tcW w:w="5940" w:type="dxa"/>
            <w:tcBorders>
              <w:top w:val="single" w:sz="6" w:space="0" w:color="auto"/>
              <w:left w:val="single" w:sz="6" w:space="0" w:color="auto"/>
              <w:bottom w:val="single" w:sz="6" w:space="0" w:color="auto"/>
              <w:right w:val="single" w:sz="6" w:space="0" w:color="auto"/>
            </w:tcBorders>
          </w:tcPr>
          <w:p w14:paraId="69D0836C" w14:textId="77777777" w:rsidR="00A74CA1" w:rsidRPr="006D71BB" w:rsidRDefault="00A74CA1" w:rsidP="00A74CA1">
            <w:pPr>
              <w:pStyle w:val="NoSpacing"/>
              <w:rPr>
                <w:rFonts w:ascii="Times New Roman" w:hAnsi="Times New Roman" w:cs="Times New Roman"/>
                <w:color w:val="000000" w:themeColor="text1"/>
                <w:shd w:val="clear" w:color="auto" w:fill="FFFFFF"/>
              </w:rPr>
            </w:pPr>
            <w:r w:rsidRPr="006D71BB">
              <w:rPr>
                <w:rFonts w:ascii="Times New Roman" w:hAnsi="Times New Roman" w:cs="Times New Roman"/>
                <w:color w:val="000000" w:themeColor="text1"/>
                <w:shd w:val="clear" w:color="auto" w:fill="FFFFFF"/>
              </w:rPr>
              <w:t>An </w:t>
            </w:r>
            <w:r w:rsidRPr="006D71BB">
              <w:rPr>
                <w:rStyle w:val="Emphasis"/>
                <w:rFonts w:ascii="Times New Roman" w:hAnsi="Times New Roman" w:cs="Times New Roman"/>
                <w:bCs/>
                <w:color w:val="000000" w:themeColor="text1"/>
                <w:shd w:val="clear" w:color="auto" w:fill="FFFFFF"/>
              </w:rPr>
              <w:t>electroencephalogram</w:t>
            </w:r>
            <w:r w:rsidRPr="006D71BB">
              <w:rPr>
                <w:rFonts w:ascii="Times New Roman" w:hAnsi="Times New Roman" w:cs="Times New Roman"/>
                <w:color w:val="000000" w:themeColor="text1"/>
                <w:shd w:val="clear" w:color="auto" w:fill="FFFFFF"/>
              </w:rPr>
              <w:t> (</w:t>
            </w:r>
            <w:r w:rsidRPr="006D71BB">
              <w:rPr>
                <w:rStyle w:val="Emphasis"/>
                <w:rFonts w:ascii="Times New Roman" w:hAnsi="Times New Roman" w:cs="Times New Roman"/>
                <w:bCs/>
                <w:color w:val="000000" w:themeColor="text1"/>
                <w:shd w:val="clear" w:color="auto" w:fill="FFFFFF"/>
              </w:rPr>
              <w:t>EEG</w:t>
            </w:r>
            <w:r w:rsidRPr="006D71BB">
              <w:rPr>
                <w:rFonts w:ascii="Times New Roman" w:hAnsi="Times New Roman" w:cs="Times New Roman"/>
                <w:color w:val="000000" w:themeColor="text1"/>
                <w:shd w:val="clear" w:color="auto" w:fill="FFFFFF"/>
              </w:rPr>
              <w:t xml:space="preserve">) is a test that detects electrical activity in your brain using small, metal discs (electrodes) attached to your scalp. </w:t>
            </w:r>
          </w:p>
          <w:p w14:paraId="7F4EA517" w14:textId="3EBB8867" w:rsidR="00A74CA1" w:rsidRPr="006D71BB" w:rsidRDefault="00A74CA1" w:rsidP="00A74CA1">
            <w:pPr>
              <w:pStyle w:val="NoSpacing"/>
              <w:rPr>
                <w:rFonts w:ascii="Times New Roman" w:hAnsi="Times New Roman" w:cs="Times New Roman"/>
                <w:b/>
              </w:rPr>
            </w:pPr>
            <w:r w:rsidRPr="006D71BB">
              <w:rPr>
                <w:rFonts w:ascii="Times New Roman" w:hAnsi="Times New Roman" w:cs="Times New Roman"/>
                <w:b/>
              </w:rPr>
              <w:t>Review all relevant documentation during the specified timeframe displayed in the question to determine if an EEG was completed at any non-VHA facility.</w:t>
            </w:r>
          </w:p>
          <w:p w14:paraId="072061EA" w14:textId="77777777" w:rsidR="00A74CA1" w:rsidRPr="006D71BB" w:rsidRDefault="00A74CA1" w:rsidP="00A74CA1">
            <w:pPr>
              <w:pStyle w:val="NoSpacing"/>
              <w:rPr>
                <w:rFonts w:ascii="Times New Roman" w:hAnsi="Times New Roman" w:cs="Times New Roman"/>
              </w:rPr>
            </w:pPr>
            <w:r w:rsidRPr="006D71BB">
              <w:rPr>
                <w:rFonts w:ascii="Times New Roman" w:hAnsi="Times New Roman" w:cs="Times New Roman"/>
              </w:rPr>
              <w:t>EEG completed in the community and documented in CPRS (Vista Imaging) or Joint Legacy Viewer (JLV) is acceptable.</w:t>
            </w:r>
          </w:p>
          <w:p w14:paraId="0058F98C" w14:textId="77777777" w:rsidR="00A74CA1" w:rsidRPr="006D71BB" w:rsidRDefault="00A74CA1" w:rsidP="00A74CA1">
            <w:pPr>
              <w:pStyle w:val="NoSpacing"/>
              <w:rPr>
                <w:rFonts w:ascii="Times New Roman" w:hAnsi="Times New Roman" w:cs="Times New Roman"/>
              </w:rPr>
            </w:pPr>
            <w:r w:rsidRPr="006D71BB">
              <w:rPr>
                <w:rFonts w:ascii="Times New Roman" w:hAnsi="Times New Roman" w:cs="Times New Roman"/>
                <w:b/>
              </w:rPr>
              <w:t>Do not include: Video EEG</w:t>
            </w:r>
          </w:p>
          <w:p w14:paraId="693618C5" w14:textId="706A116D" w:rsidR="00A74CA1" w:rsidRPr="006D71BB" w:rsidRDefault="00A74CA1" w:rsidP="00A74CA1">
            <w:pPr>
              <w:pStyle w:val="NoSpacing"/>
              <w:rPr>
                <w:rFonts w:ascii="Times New Roman" w:eastAsia="Times New Roman" w:hAnsi="Times New Roman" w:cs="Times New Roman"/>
                <w:bCs/>
              </w:rPr>
            </w:pPr>
            <w:r w:rsidRPr="006D71BB">
              <w:rPr>
                <w:rFonts w:ascii="Times New Roman" w:hAnsi="Times New Roman" w:cs="Times New Roman"/>
                <w:b/>
              </w:rPr>
              <w:t>Suggested data sources</w:t>
            </w:r>
            <w:r w:rsidRPr="006D71BB">
              <w:rPr>
                <w:rFonts w:ascii="Times New Roman" w:hAnsi="Times New Roman" w:cs="Times New Roman"/>
              </w:rPr>
              <w:t>: Progress notes, Imaging results, Physician orders, Consult notes, Procedure notes, Vista Imaging, JLV</w:t>
            </w:r>
          </w:p>
        </w:tc>
      </w:tr>
      <w:tr w:rsidR="00A74CA1" w:rsidRPr="006D71BB" w14:paraId="43931EA4"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11948878" w14:textId="0ECD4085"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13</w:t>
            </w:r>
          </w:p>
        </w:tc>
        <w:tc>
          <w:tcPr>
            <w:tcW w:w="1324" w:type="dxa"/>
            <w:tcBorders>
              <w:top w:val="single" w:sz="6" w:space="0" w:color="auto"/>
              <w:left w:val="single" w:sz="6" w:space="0" w:color="auto"/>
              <w:bottom w:val="single" w:sz="6" w:space="0" w:color="auto"/>
              <w:right w:val="single" w:sz="6" w:space="0" w:color="auto"/>
            </w:tcBorders>
          </w:tcPr>
          <w:p w14:paraId="51D9F16C" w14:textId="145472A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ceegdt</w:t>
            </w:r>
          </w:p>
          <w:p w14:paraId="0A4421F0" w14:textId="2844E998" w:rsidR="00A74CA1" w:rsidRPr="006D71BB" w:rsidRDefault="00A74CA1" w:rsidP="00A74CA1">
            <w:pPr>
              <w:spacing w:after="0" w:line="240" w:lineRule="auto"/>
              <w:jc w:val="center"/>
              <w:rPr>
                <w:rFonts w:ascii="Times New Roman" w:eastAsia="Times New Roman" w:hAnsi="Times New Roman" w:cs="Times New Roman"/>
                <w:lang w:val="fr-FR"/>
              </w:rPr>
            </w:pPr>
          </w:p>
        </w:tc>
        <w:tc>
          <w:tcPr>
            <w:tcW w:w="4616" w:type="dxa"/>
            <w:tcBorders>
              <w:top w:val="single" w:sz="6" w:space="0" w:color="auto"/>
              <w:left w:val="single" w:sz="6" w:space="0" w:color="auto"/>
              <w:bottom w:val="single" w:sz="6" w:space="0" w:color="auto"/>
              <w:right w:val="single" w:sz="6" w:space="0" w:color="auto"/>
            </w:tcBorders>
          </w:tcPr>
          <w:p w14:paraId="0F777CD9" w14:textId="0B339C87"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Enter the dates of all EEGs performed between 10/01/2015 through 10/01/2023 at any non-VHA facility.</w:t>
            </w:r>
          </w:p>
          <w:p w14:paraId="72D6AC75" w14:textId="06554A70"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May enter multiple dates</w:t>
            </w:r>
          </w:p>
        </w:tc>
        <w:tc>
          <w:tcPr>
            <w:tcW w:w="2160" w:type="dxa"/>
            <w:gridSpan w:val="2"/>
            <w:tcBorders>
              <w:top w:val="single" w:sz="6" w:space="0" w:color="auto"/>
              <w:left w:val="single" w:sz="6" w:space="0" w:color="auto"/>
              <w:bottom w:val="single" w:sz="6" w:space="0" w:color="auto"/>
              <w:right w:val="single" w:sz="6" w:space="0" w:color="auto"/>
            </w:tcBorders>
          </w:tcPr>
          <w:p w14:paraId="36414ACB"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mm/dd/yyyy</w:t>
            </w:r>
          </w:p>
          <w:p w14:paraId="51ED5573" w14:textId="77777777" w:rsidR="00A74CA1" w:rsidRPr="006D71BB" w:rsidRDefault="00A74CA1" w:rsidP="00A74CA1">
            <w:pPr>
              <w:spacing w:after="0"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A74CA1" w:rsidRPr="006D71BB" w14:paraId="7D9A83A5" w14:textId="77777777" w:rsidTr="00EA6E77">
              <w:tc>
                <w:tcPr>
                  <w:tcW w:w="1934" w:type="dxa"/>
                </w:tcPr>
                <w:p w14:paraId="264D469C" w14:textId="317D9BB2" w:rsidR="00A74CA1" w:rsidRPr="006D71BB" w:rsidRDefault="00A74CA1" w:rsidP="00A74CA1">
                  <w:pPr>
                    <w:jc w:val="center"/>
                    <w:rPr>
                      <w:rFonts w:ascii="Times New Roman" w:eastAsia="Times New Roman" w:hAnsi="Times New Roman" w:cs="Times New Roman"/>
                    </w:rPr>
                  </w:pPr>
                  <w:r w:rsidRPr="006D71BB">
                    <w:rPr>
                      <w:rFonts w:ascii="Times New Roman" w:eastAsia="Times New Roman" w:hAnsi="Times New Roman" w:cs="Times New Roman"/>
                    </w:rPr>
                    <w:t>&gt;= 10/01/2015 and &lt;= 10/01/2023</w:t>
                  </w:r>
                </w:p>
              </w:tc>
            </w:tr>
          </w:tbl>
          <w:p w14:paraId="493014DE" w14:textId="77777777" w:rsidR="00A74CA1" w:rsidRPr="006D71BB" w:rsidRDefault="00A74CA1" w:rsidP="00A74CA1">
            <w:pPr>
              <w:spacing w:after="0" w:line="240" w:lineRule="auto"/>
              <w:rPr>
                <w:rFonts w:ascii="Times New Roman" w:eastAsia="Times New Roman" w:hAnsi="Times New Roman" w:cs="Times New Roman"/>
              </w:rPr>
            </w:pPr>
          </w:p>
          <w:p w14:paraId="30A2EE27" w14:textId="4F2DD35E" w:rsidR="00A74CA1" w:rsidRPr="006D71BB" w:rsidRDefault="00A74CA1" w:rsidP="008E37E8">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Abstractor may enter 99/99/9999</w:t>
            </w:r>
          </w:p>
        </w:tc>
        <w:tc>
          <w:tcPr>
            <w:tcW w:w="5940" w:type="dxa"/>
            <w:tcBorders>
              <w:top w:val="single" w:sz="6" w:space="0" w:color="auto"/>
              <w:left w:val="single" w:sz="6" w:space="0" w:color="auto"/>
              <w:bottom w:val="single" w:sz="6" w:space="0" w:color="auto"/>
              <w:right w:val="single" w:sz="6" w:space="0" w:color="auto"/>
            </w:tcBorders>
          </w:tcPr>
          <w:p w14:paraId="49E20E7C" w14:textId="77777777" w:rsidR="00A74CA1" w:rsidRPr="006D71BB" w:rsidRDefault="00A74CA1" w:rsidP="00A74CA1">
            <w:pPr>
              <w:pStyle w:val="NoSpacing"/>
              <w:rPr>
                <w:rFonts w:ascii="Times New Roman" w:eastAsia="Times New Roman" w:hAnsi="Times New Roman" w:cs="Times New Roman"/>
                <w:bCs/>
              </w:rPr>
            </w:pPr>
            <w:r w:rsidRPr="006D71BB">
              <w:rPr>
                <w:rFonts w:ascii="Times New Roman" w:eastAsia="Times New Roman" w:hAnsi="Times New Roman" w:cs="Times New Roman"/>
                <w:bCs/>
              </w:rPr>
              <w:t>Enter the dates of all EEGs performed at any non-VHA facility.</w:t>
            </w:r>
          </w:p>
          <w:p w14:paraId="594954FE" w14:textId="50DF15AA" w:rsidR="00A74CA1" w:rsidRPr="006D71BB" w:rsidRDefault="00A74CA1" w:rsidP="00A74CA1">
            <w:pPr>
              <w:pStyle w:val="NoSpacing"/>
              <w:rPr>
                <w:rFonts w:ascii="Times New Roman" w:eastAsia="Times New Roman" w:hAnsi="Times New Roman" w:cs="Times New Roman"/>
                <w:bCs/>
              </w:rPr>
            </w:pPr>
          </w:p>
          <w:p w14:paraId="194F0ADA" w14:textId="24D728B0" w:rsidR="00625FF7" w:rsidRPr="006D71BB" w:rsidRDefault="00625FF7" w:rsidP="00A74CA1">
            <w:pPr>
              <w:pStyle w:val="NoSpacing"/>
              <w:rPr>
                <w:rFonts w:ascii="Times New Roman" w:eastAsia="Times New Roman" w:hAnsi="Times New Roman" w:cs="Times New Roman"/>
                <w:bCs/>
              </w:rPr>
            </w:pPr>
            <w:r w:rsidRPr="006D71BB">
              <w:rPr>
                <w:rFonts w:ascii="Times New Roman" w:eastAsia="Times New Roman" w:hAnsi="Times New Roman" w:cs="Times New Roman"/>
                <w:bCs/>
              </w:rPr>
              <w:t xml:space="preserve">If the exact date is unknown but the year is documented, the month and/or day may be entered as 01. </w:t>
            </w:r>
          </w:p>
          <w:p w14:paraId="41F2CB90" w14:textId="77777777" w:rsidR="00625FF7" w:rsidRPr="006D71BB" w:rsidRDefault="00625FF7" w:rsidP="00A74CA1">
            <w:pPr>
              <w:pStyle w:val="NoSpacing"/>
              <w:rPr>
                <w:rFonts w:ascii="Times New Roman" w:eastAsia="Times New Roman" w:hAnsi="Times New Roman" w:cs="Times New Roman"/>
                <w:bCs/>
              </w:rPr>
            </w:pPr>
          </w:p>
          <w:p w14:paraId="2DECD4BC" w14:textId="251ECEC2" w:rsidR="00A74CA1" w:rsidRPr="006D71BB" w:rsidRDefault="00A74CA1" w:rsidP="00A74CA1">
            <w:pPr>
              <w:pStyle w:val="NoSpacing"/>
              <w:rPr>
                <w:rFonts w:ascii="Times New Roman" w:eastAsia="Times New Roman" w:hAnsi="Times New Roman" w:cs="Times New Roman"/>
                <w:bCs/>
              </w:rPr>
            </w:pPr>
            <w:r w:rsidRPr="006D71BB">
              <w:rPr>
                <w:rFonts w:ascii="Times New Roman" w:eastAsia="Times New Roman" w:hAnsi="Times New Roman" w:cs="Times New Roman"/>
                <w:bCs/>
              </w:rPr>
              <w:t>If date of the EEG is unknown, enter 99/99/9999</w:t>
            </w:r>
            <w:r w:rsidR="003A1A4F" w:rsidRPr="006D71BB">
              <w:rPr>
                <w:rFonts w:ascii="Times New Roman" w:eastAsia="Times New Roman" w:hAnsi="Times New Roman" w:cs="Times New Roman"/>
                <w:bCs/>
              </w:rPr>
              <w:t>.</w:t>
            </w:r>
          </w:p>
          <w:p w14:paraId="2FBDB43B" w14:textId="77777777" w:rsidR="00A74CA1" w:rsidRPr="006D71BB" w:rsidRDefault="00A74CA1" w:rsidP="00A74CA1">
            <w:pPr>
              <w:pStyle w:val="NoSpacing"/>
              <w:rPr>
                <w:rFonts w:ascii="Times New Roman" w:eastAsia="Times New Roman" w:hAnsi="Times New Roman" w:cs="Times New Roman"/>
                <w:bCs/>
              </w:rPr>
            </w:pPr>
          </w:p>
          <w:p w14:paraId="75972C80" w14:textId="3ECCFE6C" w:rsidR="00A74CA1" w:rsidRPr="006D71BB" w:rsidRDefault="00A74CA1" w:rsidP="00A74CA1">
            <w:pPr>
              <w:pStyle w:val="NoSpacing"/>
              <w:rPr>
                <w:rFonts w:ascii="Times New Roman" w:eastAsia="Times New Roman" w:hAnsi="Times New Roman" w:cs="Times New Roman"/>
                <w:bCs/>
              </w:rPr>
            </w:pPr>
          </w:p>
        </w:tc>
      </w:tr>
      <w:tr w:rsidR="00A74CA1" w:rsidRPr="006D71BB" w14:paraId="4FC1CF60"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1468CD4E" w14:textId="101BB1DC"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14</w:t>
            </w:r>
          </w:p>
        </w:tc>
        <w:tc>
          <w:tcPr>
            <w:tcW w:w="1324" w:type="dxa"/>
            <w:tcBorders>
              <w:top w:val="single" w:sz="6" w:space="0" w:color="auto"/>
              <w:left w:val="single" w:sz="6" w:space="0" w:color="auto"/>
              <w:bottom w:val="single" w:sz="6" w:space="0" w:color="auto"/>
              <w:right w:val="single" w:sz="6" w:space="0" w:color="auto"/>
            </w:tcBorders>
          </w:tcPr>
          <w:p w14:paraId="63A10C20" w14:textId="1B142D35"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videeg</w:t>
            </w:r>
          </w:p>
          <w:p w14:paraId="1398E31C" w14:textId="7D852C50" w:rsidR="00A74CA1" w:rsidRPr="006D71BB" w:rsidRDefault="00A74CA1" w:rsidP="00A74CA1">
            <w:pPr>
              <w:spacing w:after="0" w:line="240" w:lineRule="auto"/>
              <w:jc w:val="center"/>
              <w:rPr>
                <w:rFonts w:ascii="Times New Roman" w:eastAsia="Times New Roman" w:hAnsi="Times New Roman" w:cs="Times New Roman"/>
                <w:lang w:val="fr-FR"/>
              </w:rPr>
            </w:pPr>
          </w:p>
        </w:tc>
        <w:tc>
          <w:tcPr>
            <w:tcW w:w="4616" w:type="dxa"/>
            <w:tcBorders>
              <w:top w:val="single" w:sz="6" w:space="0" w:color="auto"/>
              <w:left w:val="single" w:sz="6" w:space="0" w:color="auto"/>
              <w:bottom w:val="single" w:sz="6" w:space="0" w:color="auto"/>
              <w:right w:val="single" w:sz="6" w:space="0" w:color="auto"/>
            </w:tcBorders>
          </w:tcPr>
          <w:p w14:paraId="689B8927" w14:textId="40A49114"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 xml:space="preserve">During the timeframe 10/01/2015 through 10/01/2023, did the patient have a Video electroencephalogram (EEG) at any VHA facility? </w:t>
            </w:r>
          </w:p>
          <w:p w14:paraId="2ED8477A" w14:textId="77777777" w:rsidR="00A74CA1" w:rsidRPr="006D71BB" w:rsidRDefault="00A74CA1" w:rsidP="00A74CA1">
            <w:pPr>
              <w:pStyle w:val="ListParagraph"/>
              <w:numPr>
                <w:ilvl w:val="0"/>
                <w:numId w:val="19"/>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Yes</w:t>
            </w:r>
          </w:p>
          <w:p w14:paraId="3FDFF90A" w14:textId="77777777" w:rsidR="00A74CA1" w:rsidRPr="006D71BB" w:rsidRDefault="00A74CA1" w:rsidP="00A74CA1">
            <w:pPr>
              <w:pStyle w:val="ListParagraph"/>
              <w:numPr>
                <w:ilvl w:val="0"/>
                <w:numId w:val="19"/>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No</w:t>
            </w:r>
          </w:p>
          <w:p w14:paraId="1CDF008D" w14:textId="77777777" w:rsidR="00A74CA1" w:rsidRPr="006D71BB" w:rsidRDefault="00A74CA1" w:rsidP="00A74CA1">
            <w:pPr>
              <w:spacing w:after="0" w:line="240" w:lineRule="auto"/>
              <w:rPr>
                <w:rFonts w:ascii="Times New Roman" w:eastAsia="Times New Roman" w:hAnsi="Times New Roman" w:cs="Times New Roman"/>
                <w:bCs/>
              </w:rPr>
            </w:pPr>
          </w:p>
          <w:p w14:paraId="6B4D5E5E" w14:textId="7F3E8771" w:rsidR="00A74CA1" w:rsidRPr="006D71BB" w:rsidRDefault="00A74CA1" w:rsidP="00A74CA1">
            <w:pPr>
              <w:spacing w:after="0" w:line="240" w:lineRule="auto"/>
              <w:rPr>
                <w:rFonts w:ascii="Times New Roman" w:eastAsia="Times New Roman" w:hAnsi="Times New Roman" w:cs="Times New Roman"/>
                <w:bCs/>
              </w:rPr>
            </w:pPr>
          </w:p>
        </w:tc>
        <w:tc>
          <w:tcPr>
            <w:tcW w:w="2160" w:type="dxa"/>
            <w:gridSpan w:val="2"/>
            <w:tcBorders>
              <w:top w:val="single" w:sz="6" w:space="0" w:color="auto"/>
              <w:left w:val="single" w:sz="6" w:space="0" w:color="auto"/>
              <w:bottom w:val="single" w:sz="6" w:space="0" w:color="auto"/>
              <w:right w:val="single" w:sz="6" w:space="0" w:color="auto"/>
            </w:tcBorders>
          </w:tcPr>
          <w:p w14:paraId="02B5DA63"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w:t>
            </w:r>
          </w:p>
          <w:p w14:paraId="0443A117" w14:textId="77777777" w:rsidR="00A74CA1" w:rsidRPr="006D71BB" w:rsidRDefault="00A74CA1" w:rsidP="00A74CA1">
            <w:pPr>
              <w:spacing w:after="0" w:line="240" w:lineRule="auto"/>
              <w:jc w:val="center"/>
              <w:rPr>
                <w:rFonts w:ascii="Times New Roman" w:eastAsia="Times New Roman" w:hAnsi="Times New Roman" w:cs="Times New Roman"/>
              </w:rPr>
            </w:pPr>
          </w:p>
          <w:p w14:paraId="122A3B01" w14:textId="503B886B"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If 2, go to cvideeg</w:t>
            </w:r>
          </w:p>
        </w:tc>
        <w:tc>
          <w:tcPr>
            <w:tcW w:w="5940" w:type="dxa"/>
            <w:tcBorders>
              <w:top w:val="single" w:sz="6" w:space="0" w:color="auto"/>
              <w:left w:val="single" w:sz="6" w:space="0" w:color="auto"/>
              <w:bottom w:val="single" w:sz="6" w:space="0" w:color="auto"/>
              <w:right w:val="single" w:sz="6" w:space="0" w:color="auto"/>
            </w:tcBorders>
          </w:tcPr>
          <w:p w14:paraId="0BF7C935" w14:textId="28BA04A4" w:rsidR="00A74CA1" w:rsidRPr="006D71BB" w:rsidRDefault="00A74CA1" w:rsidP="00A74CA1">
            <w:pPr>
              <w:pStyle w:val="NoSpacing"/>
              <w:rPr>
                <w:rFonts w:ascii="Times New Roman" w:eastAsia="Times New Roman" w:hAnsi="Times New Roman" w:cs="Times New Roman"/>
                <w:bCs/>
              </w:rPr>
            </w:pPr>
            <w:r w:rsidRPr="006D71BB">
              <w:rPr>
                <w:rFonts w:ascii="Times New Roman" w:eastAsia="Times New Roman" w:hAnsi="Times New Roman" w:cs="Times New Roman"/>
                <w:bCs/>
              </w:rPr>
              <w:t xml:space="preserve">A Video electroencephalogram (EEG) records what the patient is doing or experiencing on video tape at the same time an EEG is recording brainwaves. </w:t>
            </w:r>
          </w:p>
          <w:p w14:paraId="751FDB45" w14:textId="45AD2211" w:rsidR="00A74CA1" w:rsidRPr="006D71BB" w:rsidRDefault="00A74CA1" w:rsidP="00A74CA1">
            <w:pPr>
              <w:pStyle w:val="NoSpacing"/>
              <w:rPr>
                <w:rFonts w:ascii="Times New Roman" w:hAnsi="Times New Roman" w:cs="Times New Roman"/>
                <w:b/>
              </w:rPr>
            </w:pPr>
            <w:r w:rsidRPr="006D71BB">
              <w:rPr>
                <w:rFonts w:ascii="Times New Roman" w:hAnsi="Times New Roman" w:cs="Times New Roman"/>
                <w:b/>
              </w:rPr>
              <w:t>Review all relevant documentation during the specified timeframe displayed in the question to determine if an EEG was completed at any VHA facility.</w:t>
            </w:r>
          </w:p>
          <w:p w14:paraId="622BCDC4" w14:textId="4FDBCC55" w:rsidR="00A74CA1" w:rsidRPr="006D71BB" w:rsidRDefault="00A74CA1" w:rsidP="00A74CA1">
            <w:pPr>
              <w:pStyle w:val="NoSpacing"/>
              <w:rPr>
                <w:rFonts w:ascii="Times New Roman" w:hAnsi="Times New Roman" w:cs="Times New Roman"/>
              </w:rPr>
            </w:pPr>
            <w:r w:rsidRPr="006D71BB">
              <w:rPr>
                <w:rFonts w:ascii="Times New Roman" w:hAnsi="Times New Roman" w:cs="Times New Roman"/>
              </w:rPr>
              <w:t>Video EEG completed in the community and documented in CPRS (Vista Imaging) or Joint Legacy Viewer (JLV) is acceptable.</w:t>
            </w:r>
          </w:p>
          <w:p w14:paraId="4581C107" w14:textId="77777777" w:rsidR="00A74CA1" w:rsidRPr="006D71BB" w:rsidRDefault="00A74CA1" w:rsidP="00A74CA1">
            <w:pPr>
              <w:pStyle w:val="NoSpacing"/>
              <w:rPr>
                <w:rFonts w:ascii="Times New Roman" w:hAnsi="Times New Roman" w:cs="Times New Roman"/>
              </w:rPr>
            </w:pPr>
            <w:r w:rsidRPr="006D71BB">
              <w:rPr>
                <w:rFonts w:ascii="Times New Roman" w:hAnsi="Times New Roman" w:cs="Times New Roman"/>
                <w:b/>
              </w:rPr>
              <w:t>Do not include: EEG without video</w:t>
            </w:r>
          </w:p>
          <w:p w14:paraId="79265CC4" w14:textId="680D05DC" w:rsidR="00A74CA1" w:rsidRPr="006D71BB" w:rsidRDefault="00A74CA1" w:rsidP="00A74CA1">
            <w:pPr>
              <w:pStyle w:val="NoSpacing"/>
              <w:rPr>
                <w:rFonts w:ascii="Times New Roman" w:eastAsia="Times New Roman" w:hAnsi="Times New Roman" w:cs="Times New Roman"/>
                <w:bCs/>
              </w:rPr>
            </w:pPr>
            <w:r w:rsidRPr="006D71BB">
              <w:rPr>
                <w:rFonts w:ascii="Times New Roman" w:hAnsi="Times New Roman" w:cs="Times New Roman"/>
                <w:b/>
              </w:rPr>
              <w:t>Suggested data sources</w:t>
            </w:r>
            <w:r w:rsidRPr="006D71BB">
              <w:rPr>
                <w:rFonts w:ascii="Times New Roman" w:hAnsi="Times New Roman" w:cs="Times New Roman"/>
              </w:rPr>
              <w:t xml:space="preserve">: Progress notes, Imaging results, Physician orders, Consult notes, Procedure notes, Vista Imaging, JLV. </w:t>
            </w:r>
          </w:p>
        </w:tc>
      </w:tr>
      <w:tr w:rsidR="00A74CA1" w:rsidRPr="006D71BB" w14:paraId="46217683" w14:textId="77777777" w:rsidTr="00A44CFE">
        <w:trPr>
          <w:cantSplit/>
          <w:trHeight w:val="588"/>
        </w:trPr>
        <w:tc>
          <w:tcPr>
            <w:tcW w:w="468" w:type="dxa"/>
            <w:tcBorders>
              <w:top w:val="single" w:sz="6" w:space="0" w:color="auto"/>
              <w:left w:val="single" w:sz="6" w:space="0" w:color="auto"/>
              <w:bottom w:val="single" w:sz="6" w:space="0" w:color="auto"/>
              <w:right w:val="single" w:sz="6" w:space="0" w:color="auto"/>
            </w:tcBorders>
          </w:tcPr>
          <w:p w14:paraId="579A4FE3" w14:textId="622A868B"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15</w:t>
            </w:r>
          </w:p>
        </w:tc>
        <w:tc>
          <w:tcPr>
            <w:tcW w:w="1324" w:type="dxa"/>
            <w:tcBorders>
              <w:top w:val="single" w:sz="6" w:space="0" w:color="auto"/>
              <w:left w:val="single" w:sz="6" w:space="0" w:color="auto"/>
              <w:bottom w:val="single" w:sz="6" w:space="0" w:color="auto"/>
              <w:right w:val="single" w:sz="6" w:space="0" w:color="auto"/>
            </w:tcBorders>
          </w:tcPr>
          <w:p w14:paraId="5C8A6D93" w14:textId="1D96671B"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veegdt</w:t>
            </w:r>
          </w:p>
          <w:p w14:paraId="55F79C18" w14:textId="08DA8FD6" w:rsidR="00A74CA1" w:rsidRPr="006D71BB" w:rsidRDefault="00A74CA1" w:rsidP="00A74CA1">
            <w:pPr>
              <w:spacing w:after="0" w:line="240" w:lineRule="auto"/>
              <w:jc w:val="center"/>
              <w:rPr>
                <w:rFonts w:ascii="Times New Roman" w:eastAsia="Times New Roman" w:hAnsi="Times New Roman" w:cs="Times New Roman"/>
                <w:lang w:val="fr-FR"/>
              </w:rPr>
            </w:pPr>
          </w:p>
        </w:tc>
        <w:tc>
          <w:tcPr>
            <w:tcW w:w="4616" w:type="dxa"/>
            <w:tcBorders>
              <w:top w:val="single" w:sz="6" w:space="0" w:color="auto"/>
              <w:left w:val="single" w:sz="6" w:space="0" w:color="auto"/>
              <w:bottom w:val="single" w:sz="6" w:space="0" w:color="auto"/>
              <w:right w:val="single" w:sz="6" w:space="0" w:color="auto"/>
            </w:tcBorders>
          </w:tcPr>
          <w:p w14:paraId="0C3935C2" w14:textId="0895883C"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Enter the dates of all Video EEGs performed between 10/01/2015 through 10/01/2023 at any VHA facility.</w:t>
            </w:r>
          </w:p>
          <w:p w14:paraId="172C1C63" w14:textId="54A1D82A"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
                <w:bCs/>
              </w:rPr>
              <w:t>May enter multiple dates</w:t>
            </w:r>
          </w:p>
        </w:tc>
        <w:tc>
          <w:tcPr>
            <w:tcW w:w="2160" w:type="dxa"/>
            <w:gridSpan w:val="2"/>
            <w:tcBorders>
              <w:top w:val="single" w:sz="6" w:space="0" w:color="auto"/>
              <w:left w:val="single" w:sz="6" w:space="0" w:color="auto"/>
              <w:bottom w:val="single" w:sz="6" w:space="0" w:color="auto"/>
              <w:right w:val="single" w:sz="6" w:space="0" w:color="auto"/>
            </w:tcBorders>
          </w:tcPr>
          <w:p w14:paraId="010F108B" w14:textId="71E7BAB3"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mm/dd/yyyy</w:t>
            </w:r>
          </w:p>
          <w:p w14:paraId="482528F4" w14:textId="04A63D2F" w:rsidR="00A74CA1" w:rsidRPr="006D71BB" w:rsidRDefault="00A74CA1" w:rsidP="00A74CA1">
            <w:pPr>
              <w:spacing w:after="0" w:line="240" w:lineRule="auto"/>
              <w:jc w:val="cente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A74CA1" w:rsidRPr="006D71BB" w14:paraId="54712067" w14:textId="77777777" w:rsidTr="00735B22">
              <w:tc>
                <w:tcPr>
                  <w:tcW w:w="1934" w:type="dxa"/>
                </w:tcPr>
                <w:p w14:paraId="715E4B16" w14:textId="77777777" w:rsidR="00A74CA1" w:rsidRPr="006D71BB" w:rsidRDefault="00A74CA1" w:rsidP="00A74CA1">
                  <w:pPr>
                    <w:contextualSpacing/>
                    <w:jc w:val="center"/>
                    <w:rPr>
                      <w:rFonts w:ascii="Times New Roman" w:hAnsi="Times New Roman" w:cs="Times New Roman"/>
                    </w:rPr>
                  </w:pPr>
                  <w:r w:rsidRPr="006D71BB">
                    <w:rPr>
                      <w:rFonts w:ascii="Times New Roman" w:hAnsi="Times New Roman" w:cs="Times New Roman"/>
                    </w:rPr>
                    <w:t>&gt;= 10/01/2015 and</w:t>
                  </w:r>
                </w:p>
                <w:p w14:paraId="056D7D6B" w14:textId="2CD0DBD0" w:rsidR="00A74CA1" w:rsidRPr="006D71BB" w:rsidRDefault="00A74CA1" w:rsidP="00A74CA1">
                  <w:pPr>
                    <w:contextualSpacing/>
                    <w:jc w:val="center"/>
                    <w:rPr>
                      <w:rFonts w:ascii="Times New Roman" w:eastAsia="Times New Roman" w:hAnsi="Times New Roman" w:cs="Times New Roman"/>
                    </w:rPr>
                  </w:pPr>
                  <w:r w:rsidRPr="006D71BB">
                    <w:rPr>
                      <w:rFonts w:ascii="Times New Roman" w:hAnsi="Times New Roman" w:cs="Times New Roman"/>
                    </w:rPr>
                    <w:t>&lt;= 10/01/2023</w:t>
                  </w:r>
                </w:p>
              </w:tc>
            </w:tr>
          </w:tbl>
          <w:p w14:paraId="78FC77B0" w14:textId="77777777" w:rsidR="00A74CA1" w:rsidRPr="006D71BB" w:rsidRDefault="00A74CA1" w:rsidP="00A74CA1">
            <w:pPr>
              <w:spacing w:after="0" w:line="240" w:lineRule="auto"/>
              <w:rPr>
                <w:rFonts w:ascii="Times New Roman" w:eastAsia="Times New Roman" w:hAnsi="Times New Roman" w:cs="Times New Roman"/>
              </w:rPr>
            </w:pPr>
          </w:p>
          <w:p w14:paraId="1249C960" w14:textId="75844783" w:rsidR="00A74CA1" w:rsidRPr="006D71BB" w:rsidRDefault="00A74CA1" w:rsidP="00A74CA1">
            <w:pPr>
              <w:spacing w:after="0" w:line="240" w:lineRule="auto"/>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1BEBC1E0" w14:textId="77777777" w:rsidR="00A74CA1" w:rsidRPr="006D71BB" w:rsidRDefault="00A74CA1" w:rsidP="00A74CA1">
            <w:pPr>
              <w:pStyle w:val="NoSpacing"/>
              <w:rPr>
                <w:rFonts w:ascii="Times New Roman" w:eastAsia="Times New Roman" w:hAnsi="Times New Roman" w:cs="Times New Roman"/>
                <w:bCs/>
              </w:rPr>
            </w:pPr>
            <w:r w:rsidRPr="006D71BB">
              <w:rPr>
                <w:rFonts w:ascii="Times New Roman" w:eastAsia="Times New Roman" w:hAnsi="Times New Roman" w:cs="Times New Roman"/>
                <w:bCs/>
              </w:rPr>
              <w:t xml:space="preserve">Enter the dates of all Video EEGs performed at any VHA facility. </w:t>
            </w:r>
          </w:p>
          <w:p w14:paraId="401C19D4" w14:textId="77777777" w:rsidR="00A74CA1" w:rsidRPr="006D71BB" w:rsidRDefault="00A74CA1" w:rsidP="00A74CA1">
            <w:pPr>
              <w:pStyle w:val="NoSpacing"/>
              <w:rPr>
                <w:rFonts w:ascii="Times New Roman" w:eastAsia="Times New Roman" w:hAnsi="Times New Roman" w:cs="Times New Roman"/>
                <w:bCs/>
              </w:rPr>
            </w:pPr>
          </w:p>
          <w:p w14:paraId="33BF1F53" w14:textId="54E292D4" w:rsidR="00A74CA1" w:rsidRPr="006D71BB" w:rsidRDefault="00A74CA1" w:rsidP="002459D5">
            <w:pPr>
              <w:pStyle w:val="NoSpacing"/>
              <w:rPr>
                <w:rFonts w:ascii="Times New Roman" w:eastAsia="Times New Roman" w:hAnsi="Times New Roman" w:cs="Times New Roman"/>
                <w:bCs/>
              </w:rPr>
            </w:pPr>
          </w:p>
        </w:tc>
      </w:tr>
      <w:tr w:rsidR="00A74CA1" w:rsidRPr="006D71BB" w14:paraId="388978AF" w14:textId="77777777" w:rsidTr="00A44CFE">
        <w:trPr>
          <w:cantSplit/>
          <w:trHeight w:val="588"/>
        </w:trPr>
        <w:tc>
          <w:tcPr>
            <w:tcW w:w="468" w:type="dxa"/>
            <w:tcBorders>
              <w:top w:val="single" w:sz="6" w:space="0" w:color="auto"/>
              <w:left w:val="single" w:sz="6" w:space="0" w:color="auto"/>
              <w:bottom w:val="single" w:sz="6" w:space="0" w:color="auto"/>
              <w:right w:val="single" w:sz="6" w:space="0" w:color="auto"/>
            </w:tcBorders>
          </w:tcPr>
          <w:p w14:paraId="116714D1" w14:textId="15881D31"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16</w:t>
            </w:r>
          </w:p>
        </w:tc>
        <w:tc>
          <w:tcPr>
            <w:tcW w:w="1324" w:type="dxa"/>
            <w:tcBorders>
              <w:top w:val="single" w:sz="6" w:space="0" w:color="auto"/>
              <w:left w:val="single" w:sz="6" w:space="0" w:color="auto"/>
              <w:bottom w:val="single" w:sz="6" w:space="0" w:color="auto"/>
              <w:right w:val="single" w:sz="6" w:space="0" w:color="auto"/>
            </w:tcBorders>
          </w:tcPr>
          <w:p w14:paraId="3A965730" w14:textId="14185184" w:rsidR="00A74CA1" w:rsidRPr="006D71BB" w:rsidRDefault="00A74CA1" w:rsidP="00A74CA1">
            <w:pPr>
              <w:spacing w:after="0" w:line="240" w:lineRule="auto"/>
              <w:jc w:val="center"/>
              <w:rPr>
                <w:rFonts w:ascii="Times New Roman" w:eastAsia="Times New Roman" w:hAnsi="Times New Roman" w:cs="Times New Roman"/>
                <w:lang w:val="fr-FR"/>
              </w:rPr>
            </w:pPr>
            <w:bookmarkStart w:id="0" w:name="_GoBack"/>
            <w:bookmarkEnd w:id="0"/>
            <w:r w:rsidRPr="006D71BB">
              <w:rPr>
                <w:rFonts w:ascii="Times New Roman" w:eastAsia="Times New Roman" w:hAnsi="Times New Roman" w:cs="Times New Roman"/>
                <w:lang w:val="fr-FR"/>
              </w:rPr>
              <w:t>cvideeg</w:t>
            </w:r>
          </w:p>
        </w:tc>
        <w:tc>
          <w:tcPr>
            <w:tcW w:w="4616" w:type="dxa"/>
            <w:tcBorders>
              <w:top w:val="single" w:sz="6" w:space="0" w:color="auto"/>
              <w:left w:val="single" w:sz="6" w:space="0" w:color="auto"/>
              <w:bottom w:val="single" w:sz="6" w:space="0" w:color="auto"/>
              <w:right w:val="single" w:sz="6" w:space="0" w:color="auto"/>
            </w:tcBorders>
          </w:tcPr>
          <w:p w14:paraId="30BFF7EB" w14:textId="5A016BBE"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 xml:space="preserve">During the timeframe 10/01/2015 through 10/01/2023, did the patient have a Video electroencephalogram (EEG) at any non-VHA facility? </w:t>
            </w:r>
          </w:p>
          <w:p w14:paraId="4F96CDB5" w14:textId="2EF92B95" w:rsidR="00A74CA1" w:rsidRPr="006D71BB" w:rsidRDefault="00A74CA1" w:rsidP="00A74CA1">
            <w:pPr>
              <w:pStyle w:val="ListParagraph"/>
              <w:numPr>
                <w:ilvl w:val="0"/>
                <w:numId w:val="54"/>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Yes</w:t>
            </w:r>
          </w:p>
          <w:p w14:paraId="675E82B3" w14:textId="77777777" w:rsidR="00A74CA1" w:rsidRPr="006D71BB" w:rsidRDefault="00A74CA1" w:rsidP="00A74CA1">
            <w:pPr>
              <w:pStyle w:val="ListParagraph"/>
              <w:numPr>
                <w:ilvl w:val="0"/>
                <w:numId w:val="54"/>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No</w:t>
            </w:r>
          </w:p>
          <w:p w14:paraId="349BAE4B" w14:textId="77777777" w:rsidR="00A74CA1" w:rsidRPr="006D71BB" w:rsidRDefault="00A74CA1" w:rsidP="00A74CA1">
            <w:pPr>
              <w:spacing w:after="0" w:line="240" w:lineRule="auto"/>
              <w:rPr>
                <w:rFonts w:ascii="Times New Roman" w:eastAsia="Times New Roman" w:hAnsi="Times New Roman" w:cs="Times New Roman"/>
                <w:bCs/>
              </w:rPr>
            </w:pPr>
          </w:p>
        </w:tc>
        <w:tc>
          <w:tcPr>
            <w:tcW w:w="2160" w:type="dxa"/>
            <w:gridSpan w:val="2"/>
            <w:tcBorders>
              <w:top w:val="single" w:sz="6" w:space="0" w:color="auto"/>
              <w:left w:val="single" w:sz="6" w:space="0" w:color="auto"/>
              <w:bottom w:val="single" w:sz="6" w:space="0" w:color="auto"/>
              <w:right w:val="single" w:sz="6" w:space="0" w:color="auto"/>
            </w:tcBorders>
          </w:tcPr>
          <w:p w14:paraId="7FA8F2AB"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w:t>
            </w:r>
          </w:p>
          <w:p w14:paraId="04E0BCD3" w14:textId="77777777" w:rsidR="00A74CA1" w:rsidRPr="006D71BB" w:rsidRDefault="00A74CA1" w:rsidP="00A74CA1">
            <w:pPr>
              <w:spacing w:after="0" w:line="240" w:lineRule="auto"/>
              <w:jc w:val="center"/>
              <w:rPr>
                <w:rFonts w:ascii="Times New Roman" w:eastAsia="Times New Roman" w:hAnsi="Times New Roman" w:cs="Times New Roman"/>
              </w:rPr>
            </w:pPr>
          </w:p>
          <w:p w14:paraId="537A55A0" w14:textId="5CBC0FA5"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If 2, go to pneseeg</w:t>
            </w:r>
          </w:p>
        </w:tc>
        <w:tc>
          <w:tcPr>
            <w:tcW w:w="5940" w:type="dxa"/>
            <w:tcBorders>
              <w:top w:val="single" w:sz="6" w:space="0" w:color="auto"/>
              <w:left w:val="single" w:sz="6" w:space="0" w:color="auto"/>
              <w:bottom w:val="single" w:sz="6" w:space="0" w:color="auto"/>
              <w:right w:val="single" w:sz="6" w:space="0" w:color="auto"/>
            </w:tcBorders>
          </w:tcPr>
          <w:p w14:paraId="1CAA6719" w14:textId="77777777" w:rsidR="00A74CA1" w:rsidRPr="006D71BB" w:rsidRDefault="00A74CA1" w:rsidP="00A74CA1">
            <w:pPr>
              <w:pStyle w:val="NoSpacing"/>
              <w:rPr>
                <w:rFonts w:ascii="Times New Roman" w:eastAsia="Times New Roman" w:hAnsi="Times New Roman" w:cs="Times New Roman"/>
                <w:bCs/>
              </w:rPr>
            </w:pPr>
            <w:r w:rsidRPr="006D71BB">
              <w:rPr>
                <w:rFonts w:ascii="Times New Roman" w:eastAsia="Times New Roman" w:hAnsi="Times New Roman" w:cs="Times New Roman"/>
                <w:bCs/>
              </w:rPr>
              <w:t xml:space="preserve">A Video electroencephalogram (EEG) records what the patient is doing or experiencing on video tape at the same time an EEG is recording brainwaves. </w:t>
            </w:r>
          </w:p>
          <w:p w14:paraId="5041E7E6" w14:textId="6FAB6A81" w:rsidR="00A74CA1" w:rsidRPr="006D71BB" w:rsidRDefault="00A74CA1" w:rsidP="00A74CA1">
            <w:pPr>
              <w:pStyle w:val="NoSpacing"/>
              <w:rPr>
                <w:rFonts w:ascii="Times New Roman" w:hAnsi="Times New Roman" w:cs="Times New Roman"/>
                <w:b/>
              </w:rPr>
            </w:pPr>
            <w:r w:rsidRPr="006D71BB">
              <w:rPr>
                <w:rFonts w:ascii="Times New Roman" w:hAnsi="Times New Roman" w:cs="Times New Roman"/>
                <w:b/>
              </w:rPr>
              <w:t>Review all relevant documentation during the specified timeframe displayed in the question to determine if an EEG was completed at any non-VHA facility.</w:t>
            </w:r>
          </w:p>
          <w:p w14:paraId="0B6A36C7" w14:textId="77777777" w:rsidR="00A74CA1" w:rsidRPr="006D71BB" w:rsidRDefault="00A74CA1" w:rsidP="00A74CA1">
            <w:pPr>
              <w:pStyle w:val="NoSpacing"/>
              <w:rPr>
                <w:rFonts w:ascii="Times New Roman" w:hAnsi="Times New Roman" w:cs="Times New Roman"/>
              </w:rPr>
            </w:pPr>
            <w:r w:rsidRPr="006D71BB">
              <w:rPr>
                <w:rFonts w:ascii="Times New Roman" w:hAnsi="Times New Roman" w:cs="Times New Roman"/>
              </w:rPr>
              <w:t>Video EEG completed in the community and documented in CPRS (Vista Imaging) or Joint Legacy Viewer (JLV) is acceptable.</w:t>
            </w:r>
          </w:p>
          <w:p w14:paraId="04C42A11" w14:textId="77777777" w:rsidR="00A74CA1" w:rsidRPr="006D71BB" w:rsidRDefault="00A74CA1" w:rsidP="00A74CA1">
            <w:pPr>
              <w:pStyle w:val="NoSpacing"/>
              <w:rPr>
                <w:rFonts w:ascii="Times New Roman" w:hAnsi="Times New Roman" w:cs="Times New Roman"/>
              </w:rPr>
            </w:pPr>
            <w:r w:rsidRPr="006D71BB">
              <w:rPr>
                <w:rFonts w:ascii="Times New Roman" w:hAnsi="Times New Roman" w:cs="Times New Roman"/>
                <w:b/>
              </w:rPr>
              <w:t>Do not include: EEG without video</w:t>
            </w:r>
          </w:p>
          <w:p w14:paraId="1733C7EC" w14:textId="748E835F" w:rsidR="00A74CA1" w:rsidRPr="006D71BB" w:rsidRDefault="00A74CA1" w:rsidP="00A74CA1">
            <w:pPr>
              <w:pStyle w:val="NoSpacing"/>
              <w:rPr>
                <w:rFonts w:ascii="Times New Roman" w:eastAsia="Times New Roman" w:hAnsi="Times New Roman" w:cs="Times New Roman"/>
                <w:bCs/>
              </w:rPr>
            </w:pPr>
            <w:r w:rsidRPr="006D71BB">
              <w:rPr>
                <w:rFonts w:ascii="Times New Roman" w:hAnsi="Times New Roman" w:cs="Times New Roman"/>
                <w:b/>
              </w:rPr>
              <w:t>Suggested data sources</w:t>
            </w:r>
            <w:r w:rsidRPr="006D71BB">
              <w:rPr>
                <w:rFonts w:ascii="Times New Roman" w:hAnsi="Times New Roman" w:cs="Times New Roman"/>
              </w:rPr>
              <w:t>: Progress notes, Imaging results, Physician orders, Consult notes, Procedure notes, Vista Imaging, JLV.</w:t>
            </w:r>
          </w:p>
        </w:tc>
      </w:tr>
      <w:tr w:rsidR="00A74CA1" w:rsidRPr="006D71BB" w14:paraId="0A38FDD5" w14:textId="77777777" w:rsidTr="00A44CFE">
        <w:trPr>
          <w:cantSplit/>
          <w:trHeight w:val="588"/>
        </w:trPr>
        <w:tc>
          <w:tcPr>
            <w:tcW w:w="468" w:type="dxa"/>
            <w:tcBorders>
              <w:top w:val="single" w:sz="6" w:space="0" w:color="auto"/>
              <w:left w:val="single" w:sz="6" w:space="0" w:color="auto"/>
              <w:bottom w:val="single" w:sz="6" w:space="0" w:color="auto"/>
              <w:right w:val="single" w:sz="6" w:space="0" w:color="auto"/>
            </w:tcBorders>
          </w:tcPr>
          <w:p w14:paraId="2A978746" w14:textId="011BB38D"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17</w:t>
            </w:r>
          </w:p>
        </w:tc>
        <w:tc>
          <w:tcPr>
            <w:tcW w:w="1324" w:type="dxa"/>
            <w:tcBorders>
              <w:top w:val="single" w:sz="6" w:space="0" w:color="auto"/>
              <w:left w:val="single" w:sz="6" w:space="0" w:color="auto"/>
              <w:bottom w:val="single" w:sz="6" w:space="0" w:color="auto"/>
              <w:right w:val="single" w:sz="6" w:space="0" w:color="auto"/>
            </w:tcBorders>
          </w:tcPr>
          <w:p w14:paraId="122D40C7" w14:textId="53DB4D5F"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cveegdt</w:t>
            </w:r>
          </w:p>
        </w:tc>
        <w:tc>
          <w:tcPr>
            <w:tcW w:w="4616" w:type="dxa"/>
            <w:tcBorders>
              <w:top w:val="single" w:sz="6" w:space="0" w:color="auto"/>
              <w:left w:val="single" w:sz="6" w:space="0" w:color="auto"/>
              <w:bottom w:val="single" w:sz="6" w:space="0" w:color="auto"/>
              <w:right w:val="single" w:sz="6" w:space="0" w:color="auto"/>
            </w:tcBorders>
          </w:tcPr>
          <w:p w14:paraId="54EAEBAC" w14:textId="717025D3"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Enter the dates of all Video EEGs performed between 10/01/2015 through 10/01/2023 at a non-VHA facility.</w:t>
            </w:r>
          </w:p>
          <w:p w14:paraId="6D1ADC8B" w14:textId="2E125B88"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
                <w:bCs/>
              </w:rPr>
              <w:t>May enter multiple dates</w:t>
            </w:r>
          </w:p>
        </w:tc>
        <w:tc>
          <w:tcPr>
            <w:tcW w:w="2160" w:type="dxa"/>
            <w:gridSpan w:val="2"/>
            <w:tcBorders>
              <w:top w:val="single" w:sz="6" w:space="0" w:color="auto"/>
              <w:left w:val="single" w:sz="6" w:space="0" w:color="auto"/>
              <w:bottom w:val="single" w:sz="6" w:space="0" w:color="auto"/>
              <w:right w:val="single" w:sz="6" w:space="0" w:color="auto"/>
            </w:tcBorders>
          </w:tcPr>
          <w:p w14:paraId="34996E27"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mm/dd/yyyy</w:t>
            </w:r>
          </w:p>
          <w:p w14:paraId="6F5BDEF4" w14:textId="77777777" w:rsidR="00A74CA1" w:rsidRPr="006D71BB" w:rsidRDefault="00A74CA1" w:rsidP="00A74CA1">
            <w:pPr>
              <w:spacing w:after="0"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A74CA1" w:rsidRPr="006D71BB" w14:paraId="7D49ADBF" w14:textId="77777777" w:rsidTr="00EA6E77">
              <w:tc>
                <w:tcPr>
                  <w:tcW w:w="1934" w:type="dxa"/>
                </w:tcPr>
                <w:p w14:paraId="08CEB6DB" w14:textId="61BD595E" w:rsidR="00A74CA1" w:rsidRPr="006D71BB" w:rsidRDefault="00A74CA1" w:rsidP="00A74CA1">
                  <w:pPr>
                    <w:jc w:val="center"/>
                    <w:rPr>
                      <w:rFonts w:ascii="Times New Roman" w:eastAsia="Times New Roman" w:hAnsi="Times New Roman" w:cs="Times New Roman"/>
                    </w:rPr>
                  </w:pPr>
                  <w:r w:rsidRPr="006D71BB">
                    <w:rPr>
                      <w:rFonts w:ascii="Times New Roman" w:eastAsia="Times New Roman" w:hAnsi="Times New Roman" w:cs="Times New Roman"/>
                    </w:rPr>
                    <w:t>&gt;= 10/01/2015 and &lt;= 10/01/2023</w:t>
                  </w:r>
                </w:p>
              </w:tc>
            </w:tr>
          </w:tbl>
          <w:p w14:paraId="7D5DFD2D" w14:textId="77777777" w:rsidR="00A74CA1" w:rsidRPr="006D71BB" w:rsidRDefault="00A74CA1" w:rsidP="00A74CA1">
            <w:pPr>
              <w:spacing w:after="0" w:line="240" w:lineRule="auto"/>
              <w:rPr>
                <w:rFonts w:ascii="Times New Roman" w:eastAsia="Times New Roman" w:hAnsi="Times New Roman" w:cs="Times New Roman"/>
              </w:rPr>
            </w:pPr>
          </w:p>
          <w:p w14:paraId="3A8BC0ED" w14:textId="1608F0A9" w:rsidR="00A74CA1" w:rsidRPr="006D71BB" w:rsidRDefault="00A74CA1" w:rsidP="008E37E8">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Abstractor may enter 99/99/9999</w:t>
            </w:r>
          </w:p>
        </w:tc>
        <w:tc>
          <w:tcPr>
            <w:tcW w:w="5940" w:type="dxa"/>
            <w:tcBorders>
              <w:top w:val="single" w:sz="6" w:space="0" w:color="auto"/>
              <w:left w:val="single" w:sz="6" w:space="0" w:color="auto"/>
              <w:bottom w:val="single" w:sz="6" w:space="0" w:color="auto"/>
              <w:right w:val="single" w:sz="6" w:space="0" w:color="auto"/>
            </w:tcBorders>
          </w:tcPr>
          <w:p w14:paraId="61EE546C" w14:textId="77777777" w:rsidR="00A74CA1" w:rsidRPr="006D71BB" w:rsidRDefault="00A74CA1" w:rsidP="00A74CA1">
            <w:pPr>
              <w:pStyle w:val="NoSpacing"/>
              <w:rPr>
                <w:rFonts w:ascii="Times New Roman" w:eastAsia="Times New Roman" w:hAnsi="Times New Roman" w:cs="Times New Roman"/>
                <w:bCs/>
              </w:rPr>
            </w:pPr>
            <w:r w:rsidRPr="006D71BB">
              <w:rPr>
                <w:rFonts w:ascii="Times New Roman" w:eastAsia="Times New Roman" w:hAnsi="Times New Roman" w:cs="Times New Roman"/>
                <w:bCs/>
              </w:rPr>
              <w:t xml:space="preserve">Enter the dates of all Video EEGs performed at any non-VHA facility. </w:t>
            </w:r>
          </w:p>
          <w:p w14:paraId="60229E51" w14:textId="02376ECF" w:rsidR="00A74CA1" w:rsidRPr="006D71BB" w:rsidRDefault="00A74CA1" w:rsidP="00A74CA1">
            <w:pPr>
              <w:pStyle w:val="NoSpacing"/>
              <w:rPr>
                <w:rFonts w:ascii="Times New Roman" w:eastAsia="Times New Roman" w:hAnsi="Times New Roman" w:cs="Times New Roman"/>
                <w:bCs/>
              </w:rPr>
            </w:pPr>
          </w:p>
          <w:p w14:paraId="2798EF9E" w14:textId="77777777" w:rsidR="00625FF7" w:rsidRPr="006D71BB" w:rsidRDefault="00625FF7" w:rsidP="00625FF7">
            <w:pPr>
              <w:pStyle w:val="NoSpacing"/>
              <w:rPr>
                <w:rFonts w:ascii="Times New Roman" w:eastAsia="Times New Roman" w:hAnsi="Times New Roman" w:cs="Times New Roman"/>
                <w:bCs/>
              </w:rPr>
            </w:pPr>
            <w:r w:rsidRPr="006D71BB">
              <w:rPr>
                <w:rFonts w:ascii="Times New Roman" w:eastAsia="Times New Roman" w:hAnsi="Times New Roman" w:cs="Times New Roman"/>
                <w:bCs/>
              </w:rPr>
              <w:t xml:space="preserve">If the exact date is unknown but the year is documented, the month and/or day may be entered as 01. </w:t>
            </w:r>
          </w:p>
          <w:p w14:paraId="23A2A8CC" w14:textId="77777777" w:rsidR="00625FF7" w:rsidRPr="006D71BB" w:rsidRDefault="00625FF7" w:rsidP="00A74CA1">
            <w:pPr>
              <w:pStyle w:val="NoSpacing"/>
              <w:rPr>
                <w:rFonts w:ascii="Times New Roman" w:eastAsia="Times New Roman" w:hAnsi="Times New Roman" w:cs="Times New Roman"/>
                <w:bCs/>
              </w:rPr>
            </w:pPr>
          </w:p>
          <w:p w14:paraId="037B6F2B" w14:textId="77777777" w:rsidR="00A74CA1" w:rsidRPr="006D71BB" w:rsidRDefault="00A74CA1" w:rsidP="00A74CA1">
            <w:pPr>
              <w:pStyle w:val="NoSpacing"/>
              <w:rPr>
                <w:rFonts w:ascii="Times New Roman" w:eastAsia="Times New Roman" w:hAnsi="Times New Roman" w:cs="Times New Roman"/>
                <w:bCs/>
              </w:rPr>
            </w:pPr>
            <w:r w:rsidRPr="006D71BB">
              <w:rPr>
                <w:rFonts w:ascii="Times New Roman" w:eastAsia="Times New Roman" w:hAnsi="Times New Roman" w:cs="Times New Roman"/>
                <w:bCs/>
              </w:rPr>
              <w:t>If date of the EEG is unknown, enter 99/99/9999</w:t>
            </w:r>
          </w:p>
          <w:p w14:paraId="1E750477" w14:textId="7B00935F" w:rsidR="00A74CA1" w:rsidRPr="006D71BB" w:rsidRDefault="00A74CA1" w:rsidP="00A74CA1">
            <w:pPr>
              <w:pStyle w:val="NoSpacing"/>
              <w:rPr>
                <w:rFonts w:ascii="Times New Roman" w:eastAsia="Times New Roman" w:hAnsi="Times New Roman" w:cs="Times New Roman"/>
                <w:bCs/>
              </w:rPr>
            </w:pPr>
          </w:p>
        </w:tc>
      </w:tr>
      <w:tr w:rsidR="00A74CA1" w:rsidRPr="006D71BB" w14:paraId="75E15FEF" w14:textId="77777777" w:rsidTr="004F12E1">
        <w:trPr>
          <w:cantSplit/>
          <w:trHeight w:val="318"/>
        </w:trPr>
        <w:tc>
          <w:tcPr>
            <w:tcW w:w="14508" w:type="dxa"/>
            <w:gridSpan w:val="6"/>
            <w:tcBorders>
              <w:top w:val="single" w:sz="6" w:space="0" w:color="auto"/>
              <w:left w:val="single" w:sz="6" w:space="0" w:color="auto"/>
              <w:bottom w:val="single" w:sz="6" w:space="0" w:color="auto"/>
              <w:right w:val="single" w:sz="6" w:space="0" w:color="auto"/>
            </w:tcBorders>
          </w:tcPr>
          <w:p w14:paraId="6077FAE7" w14:textId="7F59A285" w:rsidR="00A74CA1" w:rsidRPr="006D71BB" w:rsidRDefault="00A74CA1" w:rsidP="00A74CA1">
            <w:pPr>
              <w:pStyle w:val="NoSpacing"/>
              <w:rPr>
                <w:rFonts w:ascii="Times New Roman" w:eastAsia="Times New Roman" w:hAnsi="Times New Roman" w:cs="Times New Roman"/>
                <w:b/>
                <w:bCs/>
              </w:rPr>
            </w:pPr>
            <w:r w:rsidRPr="006D71BB">
              <w:rPr>
                <w:rFonts w:ascii="Times New Roman" w:eastAsia="Times New Roman" w:hAnsi="Times New Roman" w:cs="Times New Roman"/>
                <w:b/>
              </w:rPr>
              <w:t>If videeg = 2 and cvideeg = 2, go to seldx1</w:t>
            </w:r>
          </w:p>
        </w:tc>
      </w:tr>
      <w:tr w:rsidR="00A74CA1" w:rsidRPr="006D71BB" w14:paraId="7C2D73ED"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246BC4A5" w14:textId="2D5639DF"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18</w:t>
            </w:r>
          </w:p>
        </w:tc>
        <w:tc>
          <w:tcPr>
            <w:tcW w:w="1324" w:type="dxa"/>
            <w:tcBorders>
              <w:top w:val="single" w:sz="6" w:space="0" w:color="auto"/>
              <w:left w:val="single" w:sz="6" w:space="0" w:color="auto"/>
              <w:bottom w:val="single" w:sz="6" w:space="0" w:color="auto"/>
              <w:right w:val="single" w:sz="6" w:space="0" w:color="auto"/>
            </w:tcBorders>
          </w:tcPr>
          <w:p w14:paraId="5563C48F" w14:textId="49642258"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pneseeg</w:t>
            </w:r>
          </w:p>
        </w:tc>
        <w:tc>
          <w:tcPr>
            <w:tcW w:w="4616" w:type="dxa"/>
            <w:tcBorders>
              <w:top w:val="single" w:sz="6" w:space="0" w:color="auto"/>
              <w:left w:val="single" w:sz="6" w:space="0" w:color="auto"/>
              <w:bottom w:val="single" w:sz="6" w:space="0" w:color="auto"/>
              <w:right w:val="single" w:sz="6" w:space="0" w:color="auto"/>
            </w:tcBorders>
          </w:tcPr>
          <w:p w14:paraId="6825F724" w14:textId="74829FD9" w:rsidR="00A74CA1" w:rsidRPr="006D71BB" w:rsidRDefault="00254FAF"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 xml:space="preserve">Did a physician/PA/APN use a </w:t>
            </w:r>
            <w:r w:rsidR="00A74CA1" w:rsidRPr="006D71BB">
              <w:rPr>
                <w:rFonts w:ascii="Times New Roman" w:eastAsia="Times New Roman" w:hAnsi="Times New Roman" w:cs="Times New Roman"/>
                <w:bCs/>
              </w:rPr>
              <w:t>Video EEG to make a diagnosis of PNES?</w:t>
            </w:r>
          </w:p>
          <w:p w14:paraId="5383E645" w14:textId="77777777" w:rsidR="00A74CA1" w:rsidRPr="006D71BB" w:rsidRDefault="00A74CA1" w:rsidP="00A74CA1">
            <w:pPr>
              <w:pStyle w:val="ListParagraph"/>
              <w:numPr>
                <w:ilvl w:val="0"/>
                <w:numId w:val="3"/>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Yes</w:t>
            </w:r>
          </w:p>
          <w:p w14:paraId="6F787AE3" w14:textId="4C61E45D" w:rsidR="00A74CA1" w:rsidRPr="006D71BB" w:rsidRDefault="00A74CA1" w:rsidP="00A74CA1">
            <w:pPr>
              <w:pStyle w:val="ListParagraph"/>
              <w:numPr>
                <w:ilvl w:val="0"/>
                <w:numId w:val="3"/>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7C0F479A" w14:textId="16A852F2"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w:t>
            </w:r>
          </w:p>
        </w:tc>
        <w:tc>
          <w:tcPr>
            <w:tcW w:w="5940" w:type="dxa"/>
            <w:tcBorders>
              <w:top w:val="single" w:sz="6" w:space="0" w:color="auto"/>
              <w:left w:val="single" w:sz="6" w:space="0" w:color="auto"/>
              <w:bottom w:val="single" w:sz="6" w:space="0" w:color="auto"/>
              <w:right w:val="single" w:sz="6" w:space="0" w:color="auto"/>
            </w:tcBorders>
          </w:tcPr>
          <w:p w14:paraId="1C082772"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A Video EEG simultaneously records brainwaves while also recording the patient’s behavior. This allows the clinician to see what happens physically during a seizure in order to make a more accurate diagnosis of the seizure type.</w:t>
            </w:r>
          </w:p>
          <w:p w14:paraId="5D7A0E8A"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 xml:space="preserve">Select value “1” if a Video EEG was used to make a diagnosis of seizure type. </w:t>
            </w:r>
          </w:p>
          <w:p w14:paraId="792E024F" w14:textId="547C6A59" w:rsidR="00A74CA1" w:rsidRPr="006D71BB" w:rsidRDefault="00A74CA1" w:rsidP="00A74CA1">
            <w:pPr>
              <w:pStyle w:val="NoSpacing"/>
              <w:rPr>
                <w:rFonts w:ascii="Times New Roman" w:hAnsi="Times New Roman" w:cs="Times New Roman"/>
              </w:rPr>
            </w:pPr>
            <w:r w:rsidRPr="006D71BB">
              <w:rPr>
                <w:rFonts w:ascii="Times New Roman" w:hAnsi="Times New Roman" w:cs="Times New Roman"/>
              </w:rPr>
              <w:t>EEG completed in the community and documented in CPRS (Vista Imaging) or Joint Legacy Viewer (JLV) is acceptable.</w:t>
            </w:r>
          </w:p>
          <w:p w14:paraId="713AE9EF" w14:textId="4F27A8DF"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hAnsi="Times New Roman" w:cs="Times New Roman"/>
                <w:b/>
              </w:rPr>
              <w:t>Suggested data sources</w:t>
            </w:r>
            <w:r w:rsidRPr="006D71BB">
              <w:rPr>
                <w:rFonts w:ascii="Times New Roman" w:hAnsi="Times New Roman" w:cs="Times New Roman"/>
              </w:rPr>
              <w:t>: Progress notes, Imaging results, Physician orders, Consult notes, Procedure notes, Vista Imaging, JLV</w:t>
            </w:r>
          </w:p>
        </w:tc>
      </w:tr>
      <w:tr w:rsidR="00A74CA1" w:rsidRPr="006D71BB" w14:paraId="561D0589" w14:textId="77777777" w:rsidTr="00451AF6">
        <w:trPr>
          <w:cantSplit/>
        </w:trPr>
        <w:tc>
          <w:tcPr>
            <w:tcW w:w="14508" w:type="dxa"/>
            <w:gridSpan w:val="6"/>
            <w:tcBorders>
              <w:top w:val="single" w:sz="6" w:space="0" w:color="auto"/>
              <w:left w:val="single" w:sz="6" w:space="0" w:color="auto"/>
              <w:bottom w:val="single" w:sz="6" w:space="0" w:color="auto"/>
              <w:right w:val="single" w:sz="6" w:space="0" w:color="auto"/>
            </w:tcBorders>
          </w:tcPr>
          <w:p w14:paraId="5D13A7E6" w14:textId="2DE02ECD" w:rsidR="00A74CA1" w:rsidRPr="006D71BB" w:rsidRDefault="00A74CA1" w:rsidP="00A74CA1">
            <w:pPr>
              <w:spacing w:after="0" w:line="240" w:lineRule="auto"/>
              <w:rPr>
                <w:rFonts w:ascii="Times New Roman" w:eastAsia="Times New Roman" w:hAnsi="Times New Roman" w:cs="Times New Roman"/>
                <w:b/>
                <w:bCs/>
                <w:sz w:val="24"/>
                <w:szCs w:val="24"/>
              </w:rPr>
            </w:pPr>
            <w:r w:rsidRPr="006D71BB">
              <w:rPr>
                <w:rFonts w:ascii="Times New Roman" w:eastAsia="Times New Roman" w:hAnsi="Times New Roman" w:cs="Times New Roman"/>
                <w:b/>
                <w:bCs/>
                <w:sz w:val="24"/>
                <w:szCs w:val="24"/>
              </w:rPr>
              <w:t>Past History</w:t>
            </w:r>
          </w:p>
        </w:tc>
      </w:tr>
      <w:tr w:rsidR="00A74CA1" w:rsidRPr="006D71BB" w14:paraId="191951C3"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664787FB" w14:textId="16BD792D"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19</w:t>
            </w:r>
          </w:p>
        </w:tc>
        <w:tc>
          <w:tcPr>
            <w:tcW w:w="1324" w:type="dxa"/>
            <w:tcBorders>
              <w:top w:val="single" w:sz="6" w:space="0" w:color="auto"/>
              <w:left w:val="single" w:sz="6" w:space="0" w:color="auto"/>
              <w:bottom w:val="single" w:sz="6" w:space="0" w:color="auto"/>
              <w:right w:val="single" w:sz="6" w:space="0" w:color="auto"/>
            </w:tcBorders>
          </w:tcPr>
          <w:p w14:paraId="65671CDF" w14:textId="7BC10966"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seldx1</w:t>
            </w:r>
          </w:p>
          <w:p w14:paraId="60F50611" w14:textId="0E5F552B"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seldx2</w:t>
            </w:r>
          </w:p>
          <w:p w14:paraId="2A72A4D7" w14:textId="614B3A2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seldx3</w:t>
            </w:r>
          </w:p>
          <w:p w14:paraId="5E58FDCF" w14:textId="6E8A6B5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seldx4</w:t>
            </w:r>
          </w:p>
          <w:p w14:paraId="5956D3EF" w14:textId="1F093CF4"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seldx5</w:t>
            </w:r>
          </w:p>
          <w:p w14:paraId="5A2B26F6" w14:textId="40223A7E"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seldx6</w:t>
            </w:r>
          </w:p>
          <w:p w14:paraId="155A27E3" w14:textId="10C5B5B8"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seldx7</w:t>
            </w:r>
          </w:p>
          <w:p w14:paraId="0EF237CF" w14:textId="2E96F17F"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seldx8</w:t>
            </w:r>
          </w:p>
          <w:p w14:paraId="6FBB52F3" w14:textId="1505BC32"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seldx9</w:t>
            </w:r>
          </w:p>
          <w:p w14:paraId="1811800A" w14:textId="34C2224D"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seldx10</w:t>
            </w:r>
          </w:p>
          <w:p w14:paraId="16AAA28A" w14:textId="159AEC03"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seldx11</w:t>
            </w:r>
          </w:p>
          <w:p w14:paraId="735CDA2C" w14:textId="356ADB88"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seldx12</w:t>
            </w:r>
          </w:p>
          <w:p w14:paraId="5F74D3C2" w14:textId="7EC1C90F"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seldx13</w:t>
            </w:r>
          </w:p>
          <w:p w14:paraId="6B4B427A" w14:textId="5824C380"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seldx14</w:t>
            </w:r>
          </w:p>
          <w:p w14:paraId="156CF1B3" w14:textId="7D828171"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seldx15</w:t>
            </w:r>
          </w:p>
          <w:p w14:paraId="12ACC1C4" w14:textId="421C397A"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seldx16</w:t>
            </w:r>
          </w:p>
          <w:p w14:paraId="6138895D" w14:textId="1C9BD175"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seldx99</w:t>
            </w:r>
          </w:p>
        </w:tc>
        <w:tc>
          <w:tcPr>
            <w:tcW w:w="4616" w:type="dxa"/>
            <w:tcBorders>
              <w:top w:val="single" w:sz="6" w:space="0" w:color="auto"/>
              <w:left w:val="single" w:sz="6" w:space="0" w:color="auto"/>
              <w:bottom w:val="single" w:sz="6" w:space="0" w:color="auto"/>
              <w:right w:val="single" w:sz="6" w:space="0" w:color="auto"/>
            </w:tcBorders>
          </w:tcPr>
          <w:p w14:paraId="616D62F5" w14:textId="1AA5E08E"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 xml:space="preserve">During the timeframe from (computer to display pnesdt – </w:t>
            </w:r>
            <w:r w:rsidR="0019228D" w:rsidRPr="006D71BB">
              <w:rPr>
                <w:rFonts w:ascii="Times New Roman" w:eastAsia="Times New Roman" w:hAnsi="Times New Roman" w:cs="Times New Roman"/>
                <w:bCs/>
              </w:rPr>
              <w:t xml:space="preserve">5 </w:t>
            </w:r>
            <w:r w:rsidRPr="006D71BB">
              <w:rPr>
                <w:rFonts w:ascii="Times New Roman" w:eastAsia="Times New Roman" w:hAnsi="Times New Roman" w:cs="Times New Roman"/>
                <w:bCs/>
              </w:rPr>
              <w:t>years through pnesdt), did the patient have any of the following diagnoses?</w:t>
            </w:r>
          </w:p>
          <w:p w14:paraId="5D547393" w14:textId="56A18283"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all that apply:</w:t>
            </w:r>
          </w:p>
          <w:p w14:paraId="282AFA79" w14:textId="77777777" w:rsidR="00A74CA1" w:rsidRPr="006D71BB" w:rsidRDefault="00A74CA1" w:rsidP="00A74CA1">
            <w:pPr>
              <w:pStyle w:val="ListParagraph"/>
              <w:numPr>
                <w:ilvl w:val="0"/>
                <w:numId w:val="4"/>
              </w:numPr>
              <w:spacing w:after="0" w:line="240" w:lineRule="auto"/>
              <w:ind w:left="360"/>
              <w:rPr>
                <w:rFonts w:ascii="Times New Roman" w:eastAsia="Times New Roman" w:hAnsi="Times New Roman" w:cs="Times New Roman"/>
                <w:bCs/>
              </w:rPr>
            </w:pPr>
            <w:r w:rsidRPr="006D71BB">
              <w:rPr>
                <w:rFonts w:ascii="Times New Roman" w:eastAsia="Times New Roman" w:hAnsi="Times New Roman" w:cs="Times New Roman"/>
                <w:bCs/>
              </w:rPr>
              <w:t>PTSD</w:t>
            </w:r>
          </w:p>
          <w:p w14:paraId="49C2A476" w14:textId="77777777" w:rsidR="00A74CA1" w:rsidRPr="006D71BB" w:rsidRDefault="00A74CA1" w:rsidP="00A74CA1">
            <w:pPr>
              <w:pStyle w:val="ListParagraph"/>
              <w:numPr>
                <w:ilvl w:val="0"/>
                <w:numId w:val="4"/>
              </w:numPr>
              <w:spacing w:after="0" w:line="240" w:lineRule="auto"/>
              <w:ind w:left="360"/>
              <w:rPr>
                <w:rFonts w:ascii="Times New Roman" w:eastAsia="Times New Roman" w:hAnsi="Times New Roman" w:cs="Times New Roman"/>
                <w:bCs/>
              </w:rPr>
            </w:pPr>
            <w:r w:rsidRPr="006D71BB">
              <w:rPr>
                <w:rFonts w:ascii="Times New Roman" w:eastAsia="Times New Roman" w:hAnsi="Times New Roman" w:cs="Times New Roman"/>
                <w:bCs/>
              </w:rPr>
              <w:t>Depression</w:t>
            </w:r>
          </w:p>
          <w:p w14:paraId="0C1EBE6A" w14:textId="77777777" w:rsidR="00A74CA1" w:rsidRPr="006D71BB" w:rsidRDefault="00A74CA1" w:rsidP="00A74CA1">
            <w:pPr>
              <w:pStyle w:val="ListParagraph"/>
              <w:numPr>
                <w:ilvl w:val="0"/>
                <w:numId w:val="4"/>
              </w:numPr>
              <w:spacing w:after="0" w:line="240" w:lineRule="auto"/>
              <w:ind w:left="360"/>
              <w:rPr>
                <w:rFonts w:ascii="Times New Roman" w:eastAsia="Times New Roman" w:hAnsi="Times New Roman" w:cs="Times New Roman"/>
                <w:bCs/>
              </w:rPr>
            </w:pPr>
            <w:r w:rsidRPr="006D71BB">
              <w:rPr>
                <w:rFonts w:ascii="Times New Roman" w:eastAsia="Times New Roman" w:hAnsi="Times New Roman" w:cs="Times New Roman"/>
                <w:bCs/>
              </w:rPr>
              <w:t>Anxiety</w:t>
            </w:r>
          </w:p>
          <w:p w14:paraId="345157D5" w14:textId="77777777" w:rsidR="00A74CA1" w:rsidRPr="006D71BB" w:rsidRDefault="00A74CA1" w:rsidP="00A74CA1">
            <w:pPr>
              <w:pStyle w:val="ListParagraph"/>
              <w:numPr>
                <w:ilvl w:val="0"/>
                <w:numId w:val="4"/>
              </w:numPr>
              <w:spacing w:after="0" w:line="240" w:lineRule="auto"/>
              <w:ind w:left="360"/>
              <w:rPr>
                <w:rFonts w:ascii="Times New Roman" w:eastAsia="Times New Roman" w:hAnsi="Times New Roman" w:cs="Times New Roman"/>
                <w:bCs/>
              </w:rPr>
            </w:pPr>
            <w:r w:rsidRPr="006D71BB">
              <w:rPr>
                <w:rFonts w:ascii="Times New Roman" w:eastAsia="Times New Roman" w:hAnsi="Times New Roman" w:cs="Times New Roman"/>
                <w:bCs/>
              </w:rPr>
              <w:t>Bipolar Disorder</w:t>
            </w:r>
          </w:p>
          <w:p w14:paraId="0EA01D19" w14:textId="77777777" w:rsidR="00A74CA1" w:rsidRPr="006D71BB" w:rsidRDefault="00A74CA1" w:rsidP="00A74CA1">
            <w:pPr>
              <w:pStyle w:val="ListParagraph"/>
              <w:numPr>
                <w:ilvl w:val="0"/>
                <w:numId w:val="4"/>
              </w:numPr>
              <w:spacing w:after="0" w:line="240" w:lineRule="auto"/>
              <w:ind w:left="360"/>
              <w:rPr>
                <w:rFonts w:ascii="Times New Roman" w:eastAsia="Times New Roman" w:hAnsi="Times New Roman" w:cs="Times New Roman"/>
                <w:bCs/>
              </w:rPr>
            </w:pPr>
            <w:r w:rsidRPr="006D71BB">
              <w:rPr>
                <w:rFonts w:ascii="Times New Roman" w:eastAsia="Times New Roman" w:hAnsi="Times New Roman" w:cs="Times New Roman"/>
                <w:bCs/>
              </w:rPr>
              <w:t>Schizophrenia or Schizoaffective Disorder</w:t>
            </w:r>
          </w:p>
          <w:p w14:paraId="6D9CD3D7" w14:textId="3D012CA8" w:rsidR="00A74CA1" w:rsidRPr="006D71BB" w:rsidRDefault="00A74CA1" w:rsidP="00A74CA1">
            <w:pPr>
              <w:pStyle w:val="ListParagraph"/>
              <w:numPr>
                <w:ilvl w:val="0"/>
                <w:numId w:val="4"/>
              </w:numPr>
              <w:spacing w:after="0" w:line="240" w:lineRule="auto"/>
              <w:ind w:left="360"/>
              <w:rPr>
                <w:rFonts w:ascii="Times New Roman" w:eastAsia="Times New Roman" w:hAnsi="Times New Roman" w:cs="Times New Roman"/>
                <w:bCs/>
              </w:rPr>
            </w:pPr>
            <w:r w:rsidRPr="006D71BB">
              <w:rPr>
                <w:rFonts w:ascii="Times New Roman" w:eastAsia="Times New Roman" w:hAnsi="Times New Roman" w:cs="Times New Roman"/>
                <w:bCs/>
              </w:rPr>
              <w:t>Military Sexual Trauma (MST)</w:t>
            </w:r>
          </w:p>
          <w:p w14:paraId="711AF5D5" w14:textId="5851D5C1" w:rsidR="00A74CA1" w:rsidRPr="006D71BB" w:rsidRDefault="00A74CA1" w:rsidP="00A74CA1">
            <w:pPr>
              <w:pStyle w:val="ListParagraph"/>
              <w:numPr>
                <w:ilvl w:val="0"/>
                <w:numId w:val="4"/>
              </w:numPr>
              <w:spacing w:after="0" w:line="240" w:lineRule="auto"/>
              <w:ind w:left="360"/>
              <w:rPr>
                <w:rFonts w:ascii="Times New Roman" w:eastAsia="Times New Roman" w:hAnsi="Times New Roman" w:cs="Times New Roman"/>
                <w:bCs/>
              </w:rPr>
            </w:pPr>
            <w:r w:rsidRPr="006D71BB">
              <w:rPr>
                <w:rFonts w:ascii="Times New Roman" w:eastAsia="Times New Roman" w:hAnsi="Times New Roman" w:cs="Times New Roman"/>
                <w:bCs/>
              </w:rPr>
              <w:t>Combat Trauma</w:t>
            </w:r>
          </w:p>
          <w:p w14:paraId="6AEFFD5E" w14:textId="1F94FF7E" w:rsidR="00A74CA1" w:rsidRPr="006D71BB" w:rsidRDefault="00A74CA1" w:rsidP="00A74CA1">
            <w:pPr>
              <w:pStyle w:val="ListParagraph"/>
              <w:numPr>
                <w:ilvl w:val="0"/>
                <w:numId w:val="4"/>
              </w:numPr>
              <w:spacing w:after="0" w:line="240" w:lineRule="auto"/>
              <w:ind w:left="360"/>
              <w:rPr>
                <w:rFonts w:ascii="Times New Roman" w:eastAsia="Times New Roman" w:hAnsi="Times New Roman" w:cs="Times New Roman"/>
                <w:bCs/>
              </w:rPr>
            </w:pPr>
            <w:r w:rsidRPr="006D71BB">
              <w:rPr>
                <w:rFonts w:ascii="Times New Roman" w:eastAsia="Times New Roman" w:hAnsi="Times New Roman" w:cs="Times New Roman"/>
                <w:bCs/>
              </w:rPr>
              <w:t>Physical Trauma</w:t>
            </w:r>
          </w:p>
          <w:p w14:paraId="321A375A" w14:textId="3ABD92EF" w:rsidR="00A74CA1" w:rsidRPr="006D71BB" w:rsidRDefault="00A74CA1" w:rsidP="00A74CA1">
            <w:pPr>
              <w:pStyle w:val="ListParagraph"/>
              <w:numPr>
                <w:ilvl w:val="0"/>
                <w:numId w:val="4"/>
              </w:numPr>
              <w:spacing w:after="0" w:line="240" w:lineRule="auto"/>
              <w:ind w:left="360"/>
              <w:rPr>
                <w:rFonts w:ascii="Times New Roman" w:eastAsia="Times New Roman" w:hAnsi="Times New Roman" w:cs="Times New Roman"/>
                <w:bCs/>
              </w:rPr>
            </w:pPr>
            <w:r w:rsidRPr="006D71BB">
              <w:rPr>
                <w:rFonts w:ascii="Times New Roman" w:eastAsia="Times New Roman" w:hAnsi="Times New Roman" w:cs="Times New Roman"/>
                <w:bCs/>
              </w:rPr>
              <w:t>Emotional/Verbal Abuse</w:t>
            </w:r>
          </w:p>
          <w:p w14:paraId="15BAB078" w14:textId="7B4CC3BF" w:rsidR="00A74CA1" w:rsidRPr="006D71BB" w:rsidRDefault="00A74CA1" w:rsidP="00A74CA1">
            <w:pPr>
              <w:pStyle w:val="ListParagraph"/>
              <w:numPr>
                <w:ilvl w:val="0"/>
                <w:numId w:val="4"/>
              </w:numPr>
              <w:spacing w:after="0" w:line="240" w:lineRule="auto"/>
              <w:ind w:left="360"/>
              <w:rPr>
                <w:rFonts w:ascii="Times New Roman" w:eastAsia="Times New Roman" w:hAnsi="Times New Roman" w:cs="Times New Roman"/>
                <w:bCs/>
              </w:rPr>
            </w:pPr>
            <w:r w:rsidRPr="006D71BB">
              <w:rPr>
                <w:rFonts w:ascii="Times New Roman" w:eastAsia="Times New Roman" w:hAnsi="Times New Roman" w:cs="Times New Roman"/>
                <w:bCs/>
              </w:rPr>
              <w:t>Other Trauma</w:t>
            </w:r>
          </w:p>
          <w:p w14:paraId="2A9C5B69" w14:textId="02C90A6F" w:rsidR="00A74CA1" w:rsidRPr="006D71BB" w:rsidRDefault="00A74CA1" w:rsidP="00A74CA1">
            <w:pPr>
              <w:pStyle w:val="ListParagraph"/>
              <w:numPr>
                <w:ilvl w:val="0"/>
                <w:numId w:val="4"/>
              </w:numPr>
              <w:spacing w:after="0" w:line="240" w:lineRule="auto"/>
              <w:ind w:left="360"/>
              <w:rPr>
                <w:rFonts w:ascii="Times New Roman" w:eastAsia="Times New Roman" w:hAnsi="Times New Roman" w:cs="Times New Roman"/>
                <w:bCs/>
              </w:rPr>
            </w:pPr>
            <w:r w:rsidRPr="006D71BB">
              <w:rPr>
                <w:rFonts w:ascii="Times New Roman" w:eastAsia="Times New Roman" w:hAnsi="Times New Roman" w:cs="Times New Roman"/>
                <w:bCs/>
              </w:rPr>
              <w:t>Child Abuse</w:t>
            </w:r>
          </w:p>
          <w:p w14:paraId="638BF8E5" w14:textId="5701FBF2" w:rsidR="00A74CA1" w:rsidRPr="006D71BB" w:rsidRDefault="00A74CA1" w:rsidP="00A74CA1">
            <w:pPr>
              <w:pStyle w:val="ListParagraph"/>
              <w:numPr>
                <w:ilvl w:val="0"/>
                <w:numId w:val="4"/>
              </w:numPr>
              <w:spacing w:after="0" w:line="240" w:lineRule="auto"/>
              <w:ind w:left="360"/>
              <w:rPr>
                <w:rFonts w:ascii="Times New Roman" w:eastAsia="Times New Roman" w:hAnsi="Times New Roman" w:cs="Times New Roman"/>
                <w:bCs/>
              </w:rPr>
            </w:pPr>
            <w:r w:rsidRPr="006D71BB">
              <w:rPr>
                <w:rFonts w:ascii="Times New Roman" w:eastAsia="Times New Roman" w:hAnsi="Times New Roman" w:cs="Times New Roman"/>
                <w:bCs/>
              </w:rPr>
              <w:t>Traumatic Brain Injury (TBI)</w:t>
            </w:r>
          </w:p>
          <w:p w14:paraId="022B66D5" w14:textId="69994292" w:rsidR="00A74CA1" w:rsidRPr="006D71BB" w:rsidRDefault="00A74CA1" w:rsidP="00A74CA1">
            <w:pPr>
              <w:pStyle w:val="ListParagraph"/>
              <w:numPr>
                <w:ilvl w:val="0"/>
                <w:numId w:val="4"/>
              </w:numPr>
              <w:spacing w:after="0" w:line="240" w:lineRule="auto"/>
              <w:ind w:left="360"/>
              <w:rPr>
                <w:rFonts w:ascii="Times New Roman" w:eastAsia="Times New Roman" w:hAnsi="Times New Roman" w:cs="Times New Roman"/>
                <w:bCs/>
              </w:rPr>
            </w:pPr>
            <w:r w:rsidRPr="006D71BB">
              <w:rPr>
                <w:rFonts w:ascii="Times New Roman" w:eastAsia="Times New Roman" w:hAnsi="Times New Roman" w:cs="Times New Roman"/>
                <w:bCs/>
              </w:rPr>
              <w:t>Headache</w:t>
            </w:r>
          </w:p>
          <w:p w14:paraId="379BBA33" w14:textId="166A47AF" w:rsidR="00A74CA1" w:rsidRPr="006D71BB" w:rsidRDefault="00A74CA1" w:rsidP="00A74CA1">
            <w:pPr>
              <w:pStyle w:val="ListParagraph"/>
              <w:numPr>
                <w:ilvl w:val="0"/>
                <w:numId w:val="4"/>
              </w:numPr>
              <w:spacing w:after="0" w:line="240" w:lineRule="auto"/>
              <w:ind w:left="360"/>
              <w:rPr>
                <w:rFonts w:ascii="Times New Roman" w:eastAsia="Times New Roman" w:hAnsi="Times New Roman" w:cs="Times New Roman"/>
                <w:bCs/>
              </w:rPr>
            </w:pPr>
            <w:r w:rsidRPr="006D71BB">
              <w:rPr>
                <w:rFonts w:ascii="Times New Roman" w:eastAsia="Times New Roman" w:hAnsi="Times New Roman" w:cs="Times New Roman"/>
                <w:bCs/>
              </w:rPr>
              <w:t>Chronic pain (non-headache)</w:t>
            </w:r>
          </w:p>
          <w:p w14:paraId="064CD4E7" w14:textId="702D31B1" w:rsidR="00A74CA1" w:rsidRPr="006D71BB" w:rsidRDefault="00A74CA1" w:rsidP="00A74CA1">
            <w:pPr>
              <w:pStyle w:val="ListParagraph"/>
              <w:numPr>
                <w:ilvl w:val="0"/>
                <w:numId w:val="4"/>
              </w:numPr>
              <w:spacing w:after="0" w:line="240" w:lineRule="auto"/>
              <w:ind w:left="360"/>
              <w:rPr>
                <w:rFonts w:ascii="Times New Roman" w:eastAsia="Times New Roman" w:hAnsi="Times New Roman" w:cs="Times New Roman"/>
                <w:bCs/>
              </w:rPr>
            </w:pPr>
            <w:r w:rsidRPr="006D71BB">
              <w:rPr>
                <w:rFonts w:ascii="Times New Roman" w:eastAsia="Times New Roman" w:hAnsi="Times New Roman" w:cs="Times New Roman"/>
                <w:bCs/>
              </w:rPr>
              <w:t>Cognitive disorders</w:t>
            </w:r>
          </w:p>
          <w:p w14:paraId="00AB92A6" w14:textId="6613FBF0" w:rsidR="00A74CA1" w:rsidRPr="006D71BB" w:rsidRDefault="00A74CA1" w:rsidP="00A74CA1">
            <w:pPr>
              <w:pStyle w:val="ListParagraph"/>
              <w:numPr>
                <w:ilvl w:val="0"/>
                <w:numId w:val="4"/>
              </w:numPr>
              <w:spacing w:after="0" w:line="240" w:lineRule="auto"/>
              <w:ind w:left="360"/>
              <w:rPr>
                <w:rFonts w:ascii="Times New Roman" w:eastAsia="Times New Roman" w:hAnsi="Times New Roman" w:cs="Times New Roman"/>
                <w:bCs/>
              </w:rPr>
            </w:pPr>
            <w:r w:rsidRPr="006D71BB">
              <w:rPr>
                <w:rFonts w:ascii="Times New Roman" w:eastAsia="Times New Roman" w:hAnsi="Times New Roman" w:cs="Times New Roman"/>
                <w:bCs/>
              </w:rPr>
              <w:t>Sleep disorders</w:t>
            </w:r>
          </w:p>
          <w:p w14:paraId="50FAA52D" w14:textId="46A69E62" w:rsidR="00A74CA1" w:rsidRPr="006D71BB" w:rsidRDefault="00A74CA1" w:rsidP="00A74CA1">
            <w:pPr>
              <w:pStyle w:val="ListParagraph"/>
              <w:spacing w:after="0" w:line="240" w:lineRule="auto"/>
              <w:ind w:left="0"/>
              <w:rPr>
                <w:rFonts w:ascii="Times New Roman" w:eastAsia="Times New Roman" w:hAnsi="Times New Roman" w:cs="Times New Roman"/>
                <w:bCs/>
              </w:rPr>
            </w:pPr>
            <w:r w:rsidRPr="006D71BB">
              <w:rPr>
                <w:rFonts w:ascii="Times New Roman" w:eastAsia="Times New Roman" w:hAnsi="Times New Roman" w:cs="Times New Roman"/>
                <w:bCs/>
              </w:rPr>
              <w:t>99.  None of the above</w:t>
            </w:r>
          </w:p>
        </w:tc>
        <w:tc>
          <w:tcPr>
            <w:tcW w:w="2160" w:type="dxa"/>
            <w:gridSpan w:val="2"/>
            <w:tcBorders>
              <w:top w:val="single" w:sz="6" w:space="0" w:color="auto"/>
              <w:left w:val="single" w:sz="6" w:space="0" w:color="auto"/>
              <w:bottom w:val="single" w:sz="6" w:space="0" w:color="auto"/>
              <w:right w:val="single" w:sz="6" w:space="0" w:color="auto"/>
            </w:tcBorders>
          </w:tcPr>
          <w:p w14:paraId="5653B2C2" w14:textId="75FA1CD2"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1,2,3,4,5,6,7,8,9,10,</w:t>
            </w:r>
          </w:p>
          <w:p w14:paraId="62C931F9" w14:textId="52FFD5A0"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11,12,13,14,15,16,99</w:t>
            </w:r>
          </w:p>
          <w:p w14:paraId="2265F590" w14:textId="77777777" w:rsidR="00A74CA1" w:rsidRPr="006D71BB" w:rsidRDefault="00A74CA1" w:rsidP="00A74CA1">
            <w:pPr>
              <w:spacing w:after="0" w:line="240" w:lineRule="auto"/>
              <w:jc w:val="center"/>
              <w:rPr>
                <w:rFonts w:ascii="Times New Roman" w:eastAsia="Times New Roman" w:hAnsi="Times New Roman" w:cs="Times New Roman"/>
              </w:rPr>
            </w:pPr>
          </w:p>
          <w:p w14:paraId="5DCB1E9B" w14:textId="57C07DA6"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If 12, go to tbidx else go to suicide</w:t>
            </w:r>
          </w:p>
          <w:p w14:paraId="050E17C1" w14:textId="77777777" w:rsidR="00A74CA1" w:rsidRPr="006D71BB" w:rsidRDefault="00A74CA1" w:rsidP="00A74CA1">
            <w:pPr>
              <w:spacing w:after="0" w:line="240" w:lineRule="auto"/>
              <w:jc w:val="center"/>
              <w:rPr>
                <w:rFonts w:ascii="Times New Roman" w:eastAsia="Times New Roman" w:hAnsi="Times New Roman" w:cs="Times New Roman"/>
              </w:rPr>
            </w:pPr>
          </w:p>
          <w:p w14:paraId="3A9F9ADF" w14:textId="0829C9EF"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99 cannot be selected with any other option</w:t>
            </w:r>
          </w:p>
        </w:tc>
        <w:tc>
          <w:tcPr>
            <w:tcW w:w="5940" w:type="dxa"/>
            <w:tcBorders>
              <w:top w:val="single" w:sz="6" w:space="0" w:color="auto"/>
              <w:left w:val="single" w:sz="6" w:space="0" w:color="auto"/>
              <w:bottom w:val="single" w:sz="6" w:space="0" w:color="auto"/>
              <w:right w:val="single" w:sz="6" w:space="0" w:color="auto"/>
            </w:tcBorders>
          </w:tcPr>
          <w:p w14:paraId="39854BB4" w14:textId="77E76005" w:rsidR="00A74CA1" w:rsidRPr="006D71BB" w:rsidRDefault="00A74CA1" w:rsidP="00A74CA1">
            <w:pPr>
              <w:pStyle w:val="NoSpacing"/>
              <w:rPr>
                <w:rFonts w:ascii="Times New Roman" w:hAnsi="Times New Roman" w:cs="Times New Roman"/>
                <w:b/>
              </w:rPr>
            </w:pPr>
            <w:r w:rsidRPr="006D71BB">
              <w:rPr>
                <w:rFonts w:ascii="Times New Roman" w:hAnsi="Times New Roman" w:cs="Times New Roman"/>
                <w:b/>
              </w:rPr>
              <w:t>Select all diagnoses that are documented in the medical record.</w:t>
            </w:r>
          </w:p>
          <w:p w14:paraId="49B6196C" w14:textId="77777777" w:rsidR="00A74CA1" w:rsidRPr="006D71BB" w:rsidRDefault="00A74CA1" w:rsidP="00A74CA1">
            <w:pPr>
              <w:spacing w:after="0" w:line="240" w:lineRule="auto"/>
              <w:rPr>
                <w:rFonts w:ascii="Times New Roman" w:hAnsi="Times New Roman" w:cs="Times New Roman"/>
              </w:rPr>
            </w:pPr>
            <w:r w:rsidRPr="006D71BB">
              <w:rPr>
                <w:rFonts w:ascii="Times New Roman" w:hAnsi="Times New Roman" w:cs="Times New Roman"/>
              </w:rPr>
              <w:t xml:space="preserve">Medical diagnoses must be recorded as the patient’s diagnosis by a Physician (PCP or neurologist), NP, PA, or CNS and may be found in clinic notes, history and physical documentation, or discharge summary. Diagnoses documented on a problem list should be validated by a clinician diagnosis.  </w:t>
            </w:r>
          </w:p>
          <w:p w14:paraId="69FA26B0" w14:textId="77777777" w:rsidR="00A74CA1" w:rsidRPr="006D71BB" w:rsidRDefault="00A74CA1" w:rsidP="00A74CA1">
            <w:pPr>
              <w:pStyle w:val="BodyText3"/>
              <w:spacing w:after="0" w:line="240" w:lineRule="auto"/>
              <w:rPr>
                <w:rFonts w:ascii="Times New Roman" w:hAnsi="Times New Roman" w:cs="Times New Roman"/>
                <w:bCs/>
                <w:sz w:val="22"/>
                <w:szCs w:val="22"/>
              </w:rPr>
            </w:pPr>
            <w:r w:rsidRPr="006D71BB">
              <w:rPr>
                <w:rFonts w:ascii="Times New Roman" w:hAnsi="Times New Roman" w:cs="Times New Roman"/>
                <w:bCs/>
                <w:sz w:val="22"/>
                <w:szCs w:val="22"/>
              </w:rPr>
              <w:t>If the PCP or neurologist progress notes, within the specified timeframe, document a certain clinical diagnosis listed, select that diagnosis. Read all progress notes during the specified timeframe to identify all applicable diagnoses.</w:t>
            </w:r>
          </w:p>
          <w:p w14:paraId="5E4BA758" w14:textId="6208428E" w:rsidR="00A74CA1" w:rsidRPr="006D71BB" w:rsidRDefault="00A74CA1" w:rsidP="00A74CA1">
            <w:pPr>
              <w:spacing w:after="0" w:line="240" w:lineRule="auto"/>
              <w:rPr>
                <w:rFonts w:ascii="Times New Roman" w:hAnsi="Times New Roman" w:cs="Times New Roman"/>
                <w:bCs/>
              </w:rPr>
            </w:pPr>
            <w:r w:rsidRPr="006D71BB">
              <w:rPr>
                <w:rFonts w:ascii="Times New Roman" w:hAnsi="Times New Roman" w:cs="Times New Roman"/>
                <w:bCs/>
              </w:rPr>
              <w:t>In addition, the following rules apply for each diagnosis:</w:t>
            </w:r>
          </w:p>
          <w:p w14:paraId="71EE1F18" w14:textId="2B996914" w:rsidR="00A74CA1" w:rsidRPr="006D71BB" w:rsidRDefault="00A74CA1" w:rsidP="00A74CA1">
            <w:pPr>
              <w:pStyle w:val="BodyText3"/>
              <w:numPr>
                <w:ilvl w:val="0"/>
                <w:numId w:val="11"/>
              </w:numPr>
              <w:spacing w:after="0" w:line="240" w:lineRule="auto"/>
              <w:rPr>
                <w:rFonts w:ascii="Times New Roman" w:hAnsi="Times New Roman" w:cs="Times New Roman"/>
                <w:bCs/>
              </w:rPr>
            </w:pPr>
            <w:r w:rsidRPr="006D71BB">
              <w:rPr>
                <w:rFonts w:ascii="Times New Roman" w:hAnsi="Times New Roman" w:cs="Times New Roman"/>
                <w:b/>
                <w:bCs/>
                <w:sz w:val="22"/>
                <w:szCs w:val="22"/>
              </w:rPr>
              <w:t xml:space="preserve">PTSD: </w:t>
            </w:r>
            <w:r w:rsidRPr="006D71BB">
              <w:rPr>
                <w:rFonts w:ascii="Times New Roman" w:hAnsi="Times New Roman" w:cs="Times New Roman"/>
                <w:bCs/>
                <w:sz w:val="22"/>
                <w:szCs w:val="22"/>
              </w:rPr>
              <w:t>Select this diagnosis if there is</w:t>
            </w:r>
            <w:r w:rsidRPr="006D71BB">
              <w:rPr>
                <w:rFonts w:ascii="Times New Roman" w:hAnsi="Times New Roman" w:cs="Times New Roman"/>
                <w:b/>
                <w:bCs/>
                <w:sz w:val="22"/>
                <w:szCs w:val="22"/>
              </w:rPr>
              <w:t xml:space="preserve"> </w:t>
            </w:r>
            <w:r w:rsidRPr="006D71BB">
              <w:rPr>
                <w:rFonts w:ascii="Times New Roman" w:hAnsi="Times New Roman" w:cs="Times New Roman"/>
                <w:bCs/>
                <w:sz w:val="22"/>
                <w:szCs w:val="22"/>
              </w:rPr>
              <w:t xml:space="preserve">documentation of Post-Traumatic Stress Disorder (PTSD) diagnosis. A positive PTSD screen alone is not sufficient to select this diagnosis. </w:t>
            </w:r>
          </w:p>
          <w:p w14:paraId="4427BED1" w14:textId="7DD6D693" w:rsidR="00A74CA1" w:rsidRPr="006D71BB" w:rsidRDefault="00A74CA1" w:rsidP="00A74CA1">
            <w:pPr>
              <w:pStyle w:val="BodyText3"/>
              <w:numPr>
                <w:ilvl w:val="0"/>
                <w:numId w:val="11"/>
              </w:numPr>
              <w:spacing w:after="0" w:line="240" w:lineRule="auto"/>
              <w:rPr>
                <w:rFonts w:ascii="Times New Roman" w:hAnsi="Times New Roman" w:cs="Times New Roman"/>
                <w:bCs/>
              </w:rPr>
            </w:pPr>
            <w:r w:rsidRPr="006D71BB">
              <w:rPr>
                <w:rFonts w:ascii="Times New Roman" w:hAnsi="Times New Roman" w:cs="Times New Roman"/>
                <w:b/>
                <w:bCs/>
                <w:sz w:val="22"/>
                <w:szCs w:val="22"/>
              </w:rPr>
              <w:t>Depression</w:t>
            </w:r>
            <w:r w:rsidRPr="006D71BB">
              <w:rPr>
                <w:rFonts w:ascii="Times New Roman" w:hAnsi="Times New Roman" w:cs="Times New Roman"/>
                <w:bCs/>
                <w:sz w:val="22"/>
                <w:szCs w:val="22"/>
              </w:rPr>
              <w:t xml:space="preserve">: </w:t>
            </w:r>
            <w:r w:rsidRPr="006D71BB">
              <w:rPr>
                <w:rFonts w:ascii="Times New Roman" w:hAnsi="Times New Roman" w:cs="Times New Roman"/>
                <w:sz w:val="22"/>
                <w:szCs w:val="22"/>
              </w:rPr>
              <w:t xml:space="preserve">Include any documented diagnosis of depression during the timeframe. Depression diagnosis may include ICD-10 CM codes F32, F33, F34, F43 or F53 and/or be documented as depression, major depressive disorder, recurrent major depression, severe recurrent or seasonal major depression, or postpartum depression. </w:t>
            </w:r>
            <w:r w:rsidRPr="006D71BB">
              <w:rPr>
                <w:rFonts w:ascii="Times New Roman" w:hAnsi="Times New Roman" w:cs="Times New Roman"/>
                <w:bCs/>
                <w:sz w:val="22"/>
                <w:szCs w:val="22"/>
              </w:rPr>
              <w:t>A positive depression screen alone is not sufficient to select this diagnosis.</w:t>
            </w:r>
            <w:r w:rsidRPr="006D71BB">
              <w:rPr>
                <w:rFonts w:ascii="Times New Roman" w:hAnsi="Times New Roman" w:cs="Times New Roman"/>
                <w:bCs/>
              </w:rPr>
              <w:t xml:space="preserve"> </w:t>
            </w:r>
          </w:p>
          <w:p w14:paraId="56BBA1C2" w14:textId="2E25F1EA" w:rsidR="00A74CA1" w:rsidRPr="006D71BB" w:rsidRDefault="00A74CA1" w:rsidP="00A74CA1">
            <w:pPr>
              <w:pStyle w:val="BodyText3"/>
              <w:numPr>
                <w:ilvl w:val="0"/>
                <w:numId w:val="11"/>
              </w:numPr>
              <w:spacing w:after="0" w:line="240" w:lineRule="auto"/>
              <w:rPr>
                <w:rFonts w:ascii="Times New Roman" w:hAnsi="Times New Roman" w:cs="Times New Roman"/>
                <w:bCs/>
                <w:sz w:val="22"/>
                <w:szCs w:val="22"/>
              </w:rPr>
            </w:pPr>
            <w:r w:rsidRPr="006D71BB">
              <w:rPr>
                <w:rFonts w:ascii="Times New Roman" w:hAnsi="Times New Roman" w:cs="Times New Roman"/>
                <w:b/>
                <w:bCs/>
                <w:sz w:val="22"/>
                <w:szCs w:val="22"/>
              </w:rPr>
              <w:t>Anxiety</w:t>
            </w:r>
            <w:r w:rsidRPr="006D71BB">
              <w:rPr>
                <w:rFonts w:ascii="Times New Roman" w:hAnsi="Times New Roman" w:cs="Times New Roman"/>
                <w:bCs/>
                <w:sz w:val="22"/>
                <w:szCs w:val="22"/>
              </w:rPr>
              <w:t xml:space="preserve">: </w:t>
            </w:r>
            <w:r w:rsidRPr="006D71BB">
              <w:rPr>
                <w:rFonts w:ascii="Times New Roman" w:hAnsi="Times New Roman" w:cs="Times New Roman"/>
                <w:sz w:val="22"/>
                <w:szCs w:val="22"/>
              </w:rPr>
              <w:t>Anxiety disorder may be documented as a  generalized anxiety disorder or a specific anxiety disorder (i.e.,  panic disorder, obsessive-compulsive disorder, post-traumatic stress disorder, phobias)</w:t>
            </w:r>
          </w:p>
          <w:p w14:paraId="77398676" w14:textId="30F92CDA" w:rsidR="00A74CA1" w:rsidRPr="006D71BB" w:rsidRDefault="00A74CA1" w:rsidP="00A74CA1">
            <w:pPr>
              <w:pStyle w:val="BodyText3"/>
              <w:numPr>
                <w:ilvl w:val="0"/>
                <w:numId w:val="11"/>
              </w:numPr>
              <w:spacing w:after="0" w:line="240" w:lineRule="auto"/>
              <w:rPr>
                <w:rFonts w:ascii="Times New Roman" w:hAnsi="Times New Roman" w:cs="Times New Roman"/>
                <w:bCs/>
                <w:sz w:val="22"/>
                <w:szCs w:val="22"/>
              </w:rPr>
            </w:pPr>
            <w:r w:rsidRPr="006D71BB">
              <w:rPr>
                <w:rFonts w:ascii="Times New Roman" w:hAnsi="Times New Roman" w:cs="Times New Roman"/>
                <w:b/>
                <w:bCs/>
                <w:sz w:val="22"/>
                <w:szCs w:val="22"/>
              </w:rPr>
              <w:t xml:space="preserve">Bipolar Disorder: </w:t>
            </w:r>
            <w:r w:rsidRPr="006D71BB">
              <w:rPr>
                <w:rFonts w:ascii="Times New Roman" w:hAnsi="Times New Roman" w:cs="Times New Roman"/>
                <w:sz w:val="22"/>
                <w:szCs w:val="22"/>
              </w:rPr>
              <w:t>Bipolar disorder diagnosis may include an ICD-10 CM code of F30 or F31 and may be documented as bipolar disorder, bipolar I or bipolar II.</w:t>
            </w:r>
          </w:p>
          <w:p w14:paraId="623A6E27" w14:textId="7933FBCF" w:rsidR="00A74CA1" w:rsidRPr="006D71BB" w:rsidRDefault="00A74CA1" w:rsidP="00A74CA1">
            <w:pPr>
              <w:pStyle w:val="BodyText3"/>
              <w:spacing w:after="0" w:line="240" w:lineRule="auto"/>
              <w:rPr>
                <w:rFonts w:ascii="Times New Roman" w:hAnsi="Times New Roman" w:cs="Times New Roman"/>
                <w:bCs/>
                <w:sz w:val="22"/>
                <w:szCs w:val="22"/>
              </w:rPr>
            </w:pPr>
          </w:p>
          <w:p w14:paraId="5A50287D" w14:textId="5019CE95" w:rsidR="00A74CA1" w:rsidRPr="006D71BB" w:rsidRDefault="00A74CA1" w:rsidP="00A74CA1">
            <w:pPr>
              <w:pStyle w:val="BodyText3"/>
              <w:spacing w:after="0" w:line="240" w:lineRule="auto"/>
              <w:rPr>
                <w:rFonts w:ascii="Times New Roman" w:hAnsi="Times New Roman" w:cs="Times New Roman"/>
                <w:b/>
                <w:bCs/>
                <w:sz w:val="22"/>
                <w:szCs w:val="22"/>
              </w:rPr>
            </w:pPr>
            <w:r w:rsidRPr="006D71BB">
              <w:rPr>
                <w:rFonts w:ascii="Times New Roman" w:hAnsi="Times New Roman" w:cs="Times New Roman"/>
                <w:b/>
                <w:bCs/>
                <w:sz w:val="22"/>
                <w:szCs w:val="22"/>
              </w:rPr>
              <w:t>Cont’d next page</w:t>
            </w:r>
          </w:p>
          <w:p w14:paraId="053A0847" w14:textId="5E2FA98E" w:rsidR="00A74CA1" w:rsidRPr="006D71BB" w:rsidRDefault="00A74CA1" w:rsidP="00A74CA1">
            <w:pPr>
              <w:pStyle w:val="BodyText3"/>
              <w:numPr>
                <w:ilvl w:val="0"/>
                <w:numId w:val="11"/>
              </w:numPr>
              <w:spacing w:after="0" w:line="240" w:lineRule="auto"/>
              <w:rPr>
                <w:rFonts w:ascii="Times New Roman" w:hAnsi="Times New Roman" w:cs="Times New Roman"/>
                <w:bCs/>
                <w:sz w:val="22"/>
                <w:szCs w:val="22"/>
              </w:rPr>
            </w:pPr>
            <w:r w:rsidRPr="006D71BB">
              <w:rPr>
                <w:rFonts w:ascii="Times New Roman" w:hAnsi="Times New Roman" w:cs="Times New Roman"/>
                <w:b/>
                <w:bCs/>
                <w:sz w:val="22"/>
                <w:szCs w:val="22"/>
              </w:rPr>
              <w:t xml:space="preserve">Schizophrenia or Schizoaffective Disorder: </w:t>
            </w:r>
            <w:r w:rsidRPr="006D71BB">
              <w:rPr>
                <w:rFonts w:ascii="Times New Roman" w:hAnsi="Times New Roman" w:cs="Times New Roman"/>
                <w:bCs/>
                <w:sz w:val="22"/>
                <w:szCs w:val="22"/>
              </w:rPr>
              <w:t>A chronic, severe mental disorder that affects the way a person thinks, acts, expresses emotions, perceives reality, and relates to others.</w:t>
            </w:r>
          </w:p>
          <w:p w14:paraId="791E242B" w14:textId="6CB2EF2C" w:rsidR="00A74CA1" w:rsidRPr="006D71BB" w:rsidRDefault="00A74CA1" w:rsidP="00A74CA1">
            <w:pPr>
              <w:pStyle w:val="NoSpacing"/>
              <w:numPr>
                <w:ilvl w:val="0"/>
                <w:numId w:val="11"/>
              </w:numPr>
              <w:rPr>
                <w:rFonts w:ascii="Times New Roman" w:hAnsi="Times New Roman" w:cs="Times New Roman"/>
                <w:bCs/>
              </w:rPr>
            </w:pPr>
            <w:r w:rsidRPr="006D71BB">
              <w:rPr>
                <w:rFonts w:ascii="Times New Roman" w:hAnsi="Times New Roman" w:cs="Times New Roman"/>
                <w:b/>
                <w:bCs/>
              </w:rPr>
              <w:t xml:space="preserve">Military Sexual Trauma (MST): </w:t>
            </w:r>
            <w:r w:rsidRPr="006D71BB">
              <w:rPr>
                <w:rFonts w:ascii="Times New Roman" w:hAnsi="Times New Roman" w:cs="Times New Roman"/>
                <w:bCs/>
              </w:rPr>
              <w:t>Look for any documentation that the Veteran experienced any sexual abuse, such as rape, sexual harassment</w:t>
            </w:r>
            <w:r w:rsidRPr="006D71BB">
              <w:rPr>
                <w:rFonts w:ascii="Times New Roman" w:hAnsi="Times New Roman" w:cs="Times New Roman"/>
              </w:rPr>
              <w:t xml:space="preserve"> or </w:t>
            </w:r>
            <w:r w:rsidRPr="006D71BB">
              <w:rPr>
                <w:rFonts w:ascii="Times New Roman" w:hAnsi="Times New Roman" w:cs="Times New Roman"/>
                <w:bCs/>
              </w:rPr>
              <w:t>sexual trauma, in their adult life which occurred during military service.</w:t>
            </w:r>
          </w:p>
          <w:p w14:paraId="278E6DA9" w14:textId="08FB5D15" w:rsidR="00A74CA1" w:rsidRPr="006D71BB" w:rsidRDefault="00A74CA1" w:rsidP="00A74CA1">
            <w:pPr>
              <w:pStyle w:val="BodyText3"/>
              <w:numPr>
                <w:ilvl w:val="0"/>
                <w:numId w:val="11"/>
              </w:numPr>
              <w:spacing w:after="0" w:line="240" w:lineRule="auto"/>
              <w:rPr>
                <w:rFonts w:ascii="Times New Roman" w:hAnsi="Times New Roman" w:cs="Times New Roman"/>
                <w:bCs/>
                <w:sz w:val="22"/>
                <w:szCs w:val="22"/>
              </w:rPr>
            </w:pPr>
            <w:r w:rsidRPr="006D71BB">
              <w:rPr>
                <w:rFonts w:ascii="Times New Roman" w:hAnsi="Times New Roman" w:cs="Times New Roman"/>
                <w:b/>
                <w:bCs/>
                <w:sz w:val="22"/>
                <w:szCs w:val="22"/>
              </w:rPr>
              <w:t>Combat Trauma:</w:t>
            </w:r>
            <w:r w:rsidRPr="006D71BB">
              <w:rPr>
                <w:rFonts w:ascii="Times New Roman" w:hAnsi="Times New Roman" w:cs="Times New Roman"/>
                <w:bCs/>
                <w:sz w:val="22"/>
                <w:szCs w:val="22"/>
              </w:rPr>
              <w:t xml:space="preserve"> Witnessing or experiencing trauma during engagement in combat.</w:t>
            </w:r>
          </w:p>
          <w:p w14:paraId="27AB2C9E" w14:textId="2C4D6E04" w:rsidR="00A74CA1" w:rsidRPr="006D71BB" w:rsidRDefault="00A74CA1" w:rsidP="00A74CA1">
            <w:pPr>
              <w:pStyle w:val="BodyText3"/>
              <w:numPr>
                <w:ilvl w:val="0"/>
                <w:numId w:val="11"/>
              </w:numPr>
              <w:spacing w:after="0" w:line="240" w:lineRule="auto"/>
              <w:rPr>
                <w:rFonts w:ascii="Times New Roman" w:hAnsi="Times New Roman" w:cs="Times New Roman"/>
                <w:bCs/>
                <w:sz w:val="22"/>
                <w:szCs w:val="22"/>
              </w:rPr>
            </w:pPr>
            <w:r w:rsidRPr="006D71BB">
              <w:rPr>
                <w:rFonts w:ascii="Times New Roman" w:hAnsi="Times New Roman" w:cs="Times New Roman"/>
                <w:b/>
                <w:bCs/>
                <w:sz w:val="22"/>
                <w:szCs w:val="22"/>
              </w:rPr>
              <w:t xml:space="preserve">Physical Trauma: </w:t>
            </w:r>
            <w:r w:rsidRPr="006D71BB">
              <w:rPr>
                <w:rFonts w:ascii="Times New Roman" w:hAnsi="Times New Roman" w:cs="Times New Roman"/>
                <w:bCs/>
                <w:sz w:val="22"/>
                <w:szCs w:val="22"/>
              </w:rPr>
              <w:t>Fights or intimate partner violence or abuse in adulthood.</w:t>
            </w:r>
          </w:p>
          <w:p w14:paraId="648CCBC4" w14:textId="2B436F03" w:rsidR="00A74CA1" w:rsidRPr="006D71BB" w:rsidRDefault="00A74CA1" w:rsidP="00A74CA1">
            <w:pPr>
              <w:pStyle w:val="BodyText3"/>
              <w:numPr>
                <w:ilvl w:val="0"/>
                <w:numId w:val="11"/>
              </w:numPr>
              <w:spacing w:after="0" w:line="240" w:lineRule="auto"/>
              <w:rPr>
                <w:rFonts w:ascii="Times New Roman" w:hAnsi="Times New Roman" w:cs="Times New Roman"/>
                <w:bCs/>
                <w:sz w:val="22"/>
                <w:szCs w:val="22"/>
              </w:rPr>
            </w:pPr>
            <w:r w:rsidRPr="006D71BB">
              <w:rPr>
                <w:rFonts w:ascii="Times New Roman" w:hAnsi="Times New Roman" w:cs="Times New Roman"/>
                <w:b/>
                <w:bCs/>
                <w:sz w:val="22"/>
                <w:szCs w:val="22"/>
              </w:rPr>
              <w:t>Emotional/Verbal Abuse:</w:t>
            </w:r>
            <w:r w:rsidRPr="006D71BB">
              <w:rPr>
                <w:rFonts w:ascii="Times New Roman" w:hAnsi="Times New Roman" w:cs="Times New Roman"/>
                <w:bCs/>
                <w:sz w:val="22"/>
                <w:szCs w:val="22"/>
              </w:rPr>
              <w:t xml:space="preserve"> Spousal or other relational abuse in adulthood.</w:t>
            </w:r>
          </w:p>
          <w:p w14:paraId="5506888D" w14:textId="4F080784" w:rsidR="00A74CA1" w:rsidRPr="006D71BB" w:rsidRDefault="00A74CA1" w:rsidP="00A74CA1">
            <w:pPr>
              <w:pStyle w:val="BodyText3"/>
              <w:numPr>
                <w:ilvl w:val="0"/>
                <w:numId w:val="11"/>
              </w:numPr>
              <w:spacing w:after="0" w:line="240" w:lineRule="auto"/>
              <w:rPr>
                <w:rFonts w:ascii="Times New Roman" w:hAnsi="Times New Roman" w:cs="Times New Roman"/>
                <w:bCs/>
                <w:sz w:val="22"/>
                <w:szCs w:val="22"/>
              </w:rPr>
            </w:pPr>
            <w:r w:rsidRPr="006D71BB">
              <w:rPr>
                <w:rFonts w:ascii="Times New Roman" w:hAnsi="Times New Roman" w:cs="Times New Roman"/>
                <w:b/>
                <w:bCs/>
                <w:sz w:val="22"/>
                <w:szCs w:val="22"/>
              </w:rPr>
              <w:t>Other Traumas:</w:t>
            </w:r>
            <w:r w:rsidRPr="006D71BB">
              <w:rPr>
                <w:rFonts w:ascii="Times New Roman" w:hAnsi="Times New Roman" w:cs="Times New Roman"/>
                <w:bCs/>
                <w:sz w:val="22"/>
                <w:szCs w:val="22"/>
              </w:rPr>
              <w:t xml:space="preserve"> Loss of a child, loss of a spouse, loss of close other, accident</w:t>
            </w:r>
          </w:p>
          <w:p w14:paraId="639F5595" w14:textId="41A5F4AE" w:rsidR="00A74CA1" w:rsidRPr="006D71BB" w:rsidRDefault="00A74CA1" w:rsidP="00A74CA1">
            <w:pPr>
              <w:pStyle w:val="BodyText3"/>
              <w:numPr>
                <w:ilvl w:val="0"/>
                <w:numId w:val="11"/>
              </w:numPr>
              <w:spacing w:after="0" w:line="240" w:lineRule="auto"/>
              <w:rPr>
                <w:rFonts w:ascii="Times New Roman" w:hAnsi="Times New Roman" w:cs="Times New Roman"/>
                <w:bCs/>
                <w:sz w:val="22"/>
                <w:szCs w:val="22"/>
              </w:rPr>
            </w:pPr>
            <w:r w:rsidRPr="006D71BB">
              <w:rPr>
                <w:rFonts w:ascii="Times New Roman" w:hAnsi="Times New Roman" w:cs="Times New Roman"/>
                <w:b/>
                <w:bCs/>
                <w:sz w:val="22"/>
                <w:szCs w:val="22"/>
              </w:rPr>
              <w:t xml:space="preserve">Child Abuse: </w:t>
            </w:r>
            <w:r w:rsidRPr="006D71BB">
              <w:rPr>
                <w:rFonts w:ascii="Times New Roman" w:hAnsi="Times New Roman" w:cs="Times New Roman"/>
                <w:bCs/>
                <w:sz w:val="22"/>
                <w:szCs w:val="22"/>
              </w:rPr>
              <w:t xml:space="preserve">Physical, sexual, emotional and/or psychological maltreatment or neglect occurring under the age of 18. </w:t>
            </w:r>
          </w:p>
          <w:p w14:paraId="1D8F8D79" w14:textId="6E3D6AAA" w:rsidR="00A74CA1" w:rsidRPr="006D71BB" w:rsidRDefault="00A74CA1" w:rsidP="00A74CA1">
            <w:pPr>
              <w:pStyle w:val="BodyText3"/>
              <w:numPr>
                <w:ilvl w:val="0"/>
                <w:numId w:val="11"/>
              </w:numPr>
              <w:spacing w:after="0" w:line="240" w:lineRule="auto"/>
              <w:rPr>
                <w:rFonts w:ascii="Times New Roman" w:hAnsi="Times New Roman" w:cs="Times New Roman"/>
                <w:bCs/>
                <w:sz w:val="22"/>
                <w:szCs w:val="22"/>
              </w:rPr>
            </w:pPr>
            <w:r w:rsidRPr="006D71BB">
              <w:rPr>
                <w:rFonts w:ascii="Times New Roman" w:hAnsi="Times New Roman" w:cs="Times New Roman"/>
                <w:b/>
                <w:bCs/>
                <w:sz w:val="22"/>
                <w:szCs w:val="22"/>
              </w:rPr>
              <w:t>Traumatic brain injury (TBI)</w:t>
            </w:r>
            <w:r w:rsidRPr="006D71BB">
              <w:rPr>
                <w:rFonts w:ascii="Times New Roman" w:hAnsi="Times New Roman" w:cs="Times New Roman"/>
                <w:bCs/>
                <w:sz w:val="22"/>
                <w:szCs w:val="22"/>
              </w:rPr>
              <w:t>: Select TBI if there is any Physician/APN/PA documentation of traumatic brain injury.</w:t>
            </w:r>
          </w:p>
          <w:p w14:paraId="45320088" w14:textId="5DED7AE4" w:rsidR="00A74CA1" w:rsidRPr="006D71BB" w:rsidRDefault="00A74CA1" w:rsidP="00A74CA1">
            <w:pPr>
              <w:pStyle w:val="BodyText3"/>
              <w:numPr>
                <w:ilvl w:val="0"/>
                <w:numId w:val="11"/>
              </w:numPr>
              <w:spacing w:after="0" w:line="240" w:lineRule="auto"/>
              <w:rPr>
                <w:rFonts w:ascii="Times New Roman" w:hAnsi="Times New Roman" w:cs="Times New Roman"/>
                <w:bCs/>
                <w:sz w:val="22"/>
                <w:szCs w:val="22"/>
              </w:rPr>
            </w:pPr>
            <w:r w:rsidRPr="006D71BB">
              <w:rPr>
                <w:rFonts w:ascii="Times New Roman" w:hAnsi="Times New Roman" w:cs="Times New Roman"/>
                <w:b/>
                <w:bCs/>
                <w:sz w:val="22"/>
                <w:szCs w:val="22"/>
              </w:rPr>
              <w:t xml:space="preserve">Headache: </w:t>
            </w:r>
            <w:r w:rsidRPr="006D71BB">
              <w:rPr>
                <w:rFonts w:ascii="Times New Roman" w:hAnsi="Times New Roman" w:cs="Times New Roman"/>
                <w:bCs/>
                <w:sz w:val="22"/>
                <w:szCs w:val="22"/>
              </w:rPr>
              <w:t>Types of headaches can include migraine, tension, and cluster headaches.</w:t>
            </w:r>
          </w:p>
          <w:p w14:paraId="2B1B8332" w14:textId="704A095C" w:rsidR="00A74CA1" w:rsidRPr="006D71BB" w:rsidRDefault="00A74CA1" w:rsidP="00A74CA1">
            <w:pPr>
              <w:pStyle w:val="NoSpacing"/>
              <w:numPr>
                <w:ilvl w:val="0"/>
                <w:numId w:val="11"/>
              </w:numPr>
              <w:rPr>
                <w:rFonts w:ascii="Times New Roman" w:hAnsi="Times New Roman" w:cs="Times New Roman"/>
                <w:sz w:val="16"/>
                <w:szCs w:val="16"/>
              </w:rPr>
            </w:pPr>
            <w:r w:rsidRPr="006D71BB">
              <w:rPr>
                <w:rFonts w:ascii="Times New Roman" w:hAnsi="Times New Roman" w:cs="Times New Roman"/>
                <w:b/>
                <w:bCs/>
              </w:rPr>
              <w:t xml:space="preserve">Chronic pain: </w:t>
            </w:r>
            <w:r w:rsidRPr="006D71BB">
              <w:rPr>
                <w:rFonts w:ascii="Times New Roman" w:hAnsi="Times New Roman" w:cs="Times New Roman"/>
              </w:rPr>
              <w:t xml:space="preserve">Include diagnoses such as chronic neck pain or chronic back pain that require the patient to take medication for pain. Look for documentation of conditions such as herniated or bulging discs, severe arthritis, fibromyalgia, temporomandibular disorder, irritable bowel syndrome, vulvodynia, chronic fatigue syndrome, interstitial cystitis, endometriosis, non-specific low back pain, other  complex regional pain syndrome </w:t>
            </w:r>
          </w:p>
          <w:p w14:paraId="234807E1" w14:textId="78950EEF" w:rsidR="00A74CA1" w:rsidRPr="006D71BB" w:rsidRDefault="00A74CA1" w:rsidP="00A74CA1">
            <w:pPr>
              <w:pStyle w:val="NoSpacing"/>
              <w:rPr>
                <w:rFonts w:ascii="Times New Roman" w:hAnsi="Times New Roman" w:cs="Times New Roman"/>
                <w:sz w:val="16"/>
                <w:szCs w:val="16"/>
              </w:rPr>
            </w:pPr>
            <w:r w:rsidRPr="006D71BB">
              <w:rPr>
                <w:rFonts w:ascii="Times New Roman" w:hAnsi="Times New Roman" w:cs="Times New Roman"/>
                <w:b/>
                <w:bCs/>
              </w:rPr>
              <w:t>Cont’d next page</w:t>
            </w:r>
          </w:p>
          <w:p w14:paraId="5B525E4C" w14:textId="5802DCE6" w:rsidR="00A74CA1" w:rsidRPr="006D71BB" w:rsidRDefault="00A74CA1" w:rsidP="00A74CA1">
            <w:pPr>
              <w:pStyle w:val="BodyText3"/>
              <w:numPr>
                <w:ilvl w:val="0"/>
                <w:numId w:val="11"/>
              </w:numPr>
              <w:spacing w:after="0" w:line="240" w:lineRule="auto"/>
              <w:rPr>
                <w:rFonts w:ascii="Times New Roman" w:hAnsi="Times New Roman" w:cs="Times New Roman"/>
                <w:bCs/>
                <w:sz w:val="22"/>
                <w:szCs w:val="22"/>
              </w:rPr>
            </w:pPr>
            <w:r w:rsidRPr="006D71BB">
              <w:rPr>
                <w:rFonts w:ascii="Times New Roman" w:hAnsi="Times New Roman" w:cs="Times New Roman"/>
                <w:b/>
                <w:bCs/>
                <w:sz w:val="22"/>
                <w:szCs w:val="22"/>
              </w:rPr>
              <w:t>Cognitive disorders</w:t>
            </w:r>
            <w:r w:rsidRPr="006D71BB">
              <w:rPr>
                <w:rFonts w:ascii="Times New Roman" w:hAnsi="Times New Roman" w:cs="Times New Roman"/>
                <w:bCs/>
                <w:sz w:val="22"/>
                <w:szCs w:val="22"/>
              </w:rPr>
              <w:t>: Any Physician/APN/PA documentation of mild cognitive impairment, dementia, major/minor cognitive disorders.</w:t>
            </w:r>
          </w:p>
          <w:p w14:paraId="35330E1A" w14:textId="074BAD29" w:rsidR="00A74CA1" w:rsidRPr="006D71BB" w:rsidRDefault="00A74CA1" w:rsidP="00A74CA1">
            <w:pPr>
              <w:pStyle w:val="BodyText3"/>
              <w:numPr>
                <w:ilvl w:val="0"/>
                <w:numId w:val="11"/>
              </w:numPr>
              <w:spacing w:after="0" w:line="240" w:lineRule="auto"/>
              <w:rPr>
                <w:rFonts w:ascii="Times New Roman" w:hAnsi="Times New Roman" w:cs="Times New Roman"/>
                <w:bCs/>
                <w:sz w:val="22"/>
                <w:szCs w:val="22"/>
              </w:rPr>
            </w:pPr>
            <w:r w:rsidRPr="006D71BB">
              <w:rPr>
                <w:rFonts w:ascii="Times New Roman" w:hAnsi="Times New Roman" w:cs="Times New Roman"/>
                <w:b/>
                <w:bCs/>
                <w:sz w:val="22"/>
                <w:szCs w:val="22"/>
              </w:rPr>
              <w:t>Sleep disorders</w:t>
            </w:r>
            <w:r w:rsidRPr="006D71BB">
              <w:rPr>
                <w:rFonts w:ascii="Times New Roman" w:hAnsi="Times New Roman" w:cs="Times New Roman"/>
                <w:bCs/>
                <w:sz w:val="22"/>
                <w:szCs w:val="22"/>
              </w:rPr>
              <w:t>: Conditions that affect the quality, amount and timing of sleep the patient is able to get. Common sleep disorders include insomnia, restless leg syndrome, narcolepsy, and sleep apnea.</w:t>
            </w:r>
          </w:p>
          <w:p w14:paraId="271F5D1A" w14:textId="77777777" w:rsidR="00A74CA1" w:rsidRPr="006D71BB" w:rsidRDefault="00A74CA1" w:rsidP="00A74CA1">
            <w:pPr>
              <w:pStyle w:val="BodyText3"/>
              <w:spacing w:after="0" w:line="240" w:lineRule="auto"/>
              <w:rPr>
                <w:rFonts w:ascii="Times New Roman" w:hAnsi="Times New Roman" w:cs="Times New Roman"/>
                <w:bCs/>
                <w:sz w:val="22"/>
                <w:szCs w:val="22"/>
              </w:rPr>
            </w:pPr>
            <w:r w:rsidRPr="006D71BB">
              <w:rPr>
                <w:rFonts w:ascii="Times New Roman" w:hAnsi="Times New Roman" w:cs="Times New Roman"/>
                <w:b/>
                <w:bCs/>
                <w:sz w:val="22"/>
                <w:szCs w:val="22"/>
              </w:rPr>
              <w:t>If the patient does not have any of the listed comorbidities documented in the medical record, select value “99”</w:t>
            </w:r>
          </w:p>
          <w:p w14:paraId="18052997" w14:textId="6151FEDA" w:rsidR="00A74CA1" w:rsidRPr="006D71BB" w:rsidRDefault="00A74CA1" w:rsidP="00A74CA1">
            <w:pPr>
              <w:pStyle w:val="BodyText3"/>
              <w:spacing w:after="0" w:line="240" w:lineRule="auto"/>
              <w:rPr>
                <w:rFonts w:ascii="Times New Roman" w:eastAsia="Times New Roman" w:hAnsi="Times New Roman" w:cs="Times New Roman"/>
                <w:b/>
                <w:bCs/>
                <w:sz w:val="22"/>
                <w:szCs w:val="22"/>
              </w:rPr>
            </w:pPr>
            <w:r w:rsidRPr="006D71BB">
              <w:rPr>
                <w:rFonts w:ascii="Times New Roman" w:hAnsi="Times New Roman" w:cs="Times New Roman"/>
                <w:b/>
                <w:sz w:val="22"/>
                <w:szCs w:val="22"/>
              </w:rPr>
              <w:t>Suggested data source</w:t>
            </w:r>
            <w:r w:rsidRPr="006D71BB">
              <w:rPr>
                <w:rFonts w:ascii="Times New Roman" w:hAnsi="Times New Roman" w:cs="Times New Roman"/>
                <w:sz w:val="22"/>
                <w:szCs w:val="22"/>
              </w:rPr>
              <w:t>s: History and Physical (H&amp;P), Progress notes, Discharge summary, Problem list, or ICD-10-CM codes</w:t>
            </w:r>
          </w:p>
        </w:tc>
      </w:tr>
      <w:tr w:rsidR="00A74CA1" w:rsidRPr="006D71BB" w14:paraId="21602FAC"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26F68AD8" w14:textId="0BF426A3"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20</w:t>
            </w:r>
          </w:p>
        </w:tc>
        <w:tc>
          <w:tcPr>
            <w:tcW w:w="1324" w:type="dxa"/>
            <w:tcBorders>
              <w:top w:val="single" w:sz="6" w:space="0" w:color="auto"/>
              <w:left w:val="single" w:sz="6" w:space="0" w:color="auto"/>
              <w:bottom w:val="single" w:sz="6" w:space="0" w:color="auto"/>
              <w:right w:val="single" w:sz="6" w:space="0" w:color="auto"/>
            </w:tcBorders>
          </w:tcPr>
          <w:p w14:paraId="5B395A9B" w14:textId="6B1C4234"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tbidx</w:t>
            </w:r>
          </w:p>
        </w:tc>
        <w:tc>
          <w:tcPr>
            <w:tcW w:w="4616" w:type="dxa"/>
            <w:tcBorders>
              <w:top w:val="single" w:sz="6" w:space="0" w:color="auto"/>
              <w:left w:val="single" w:sz="6" w:space="0" w:color="auto"/>
              <w:bottom w:val="single" w:sz="6" w:space="0" w:color="auto"/>
              <w:right w:val="single" w:sz="6" w:space="0" w:color="auto"/>
            </w:tcBorders>
          </w:tcPr>
          <w:p w14:paraId="0E8D493F" w14:textId="68A478CE"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 xml:space="preserve">During the timeframe from (computer to display pnesdt – </w:t>
            </w:r>
            <w:r w:rsidR="0019228D" w:rsidRPr="006D71BB">
              <w:rPr>
                <w:rFonts w:ascii="Times New Roman" w:eastAsia="Times New Roman" w:hAnsi="Times New Roman" w:cs="Times New Roman"/>
                <w:bCs/>
              </w:rPr>
              <w:t xml:space="preserve">5 </w:t>
            </w:r>
            <w:r w:rsidRPr="006D71BB">
              <w:rPr>
                <w:rFonts w:ascii="Times New Roman" w:eastAsia="Times New Roman" w:hAnsi="Times New Roman" w:cs="Times New Roman"/>
                <w:bCs/>
              </w:rPr>
              <w:t>years through pnesdt), select the earliest documented severity of the patient’s TBI diagnosis.</w:t>
            </w:r>
          </w:p>
          <w:p w14:paraId="176D9F71" w14:textId="77777777" w:rsidR="00A74CA1" w:rsidRPr="006D71BB" w:rsidRDefault="00A74CA1" w:rsidP="00A74CA1">
            <w:pPr>
              <w:pStyle w:val="ListParagraph"/>
              <w:numPr>
                <w:ilvl w:val="0"/>
                <w:numId w:val="16"/>
              </w:numPr>
              <w:spacing w:after="0" w:line="240" w:lineRule="auto"/>
              <w:ind w:left="360"/>
              <w:rPr>
                <w:rFonts w:ascii="Times New Roman" w:eastAsia="Times New Roman" w:hAnsi="Times New Roman" w:cs="Times New Roman"/>
                <w:bCs/>
              </w:rPr>
            </w:pPr>
            <w:r w:rsidRPr="006D71BB">
              <w:rPr>
                <w:rFonts w:ascii="Times New Roman" w:eastAsia="Times New Roman" w:hAnsi="Times New Roman" w:cs="Times New Roman"/>
                <w:bCs/>
              </w:rPr>
              <w:t>Mild</w:t>
            </w:r>
          </w:p>
          <w:p w14:paraId="1E127E3C" w14:textId="77777777" w:rsidR="00A74CA1" w:rsidRPr="006D71BB" w:rsidRDefault="00A74CA1" w:rsidP="00A74CA1">
            <w:pPr>
              <w:pStyle w:val="ListParagraph"/>
              <w:numPr>
                <w:ilvl w:val="0"/>
                <w:numId w:val="16"/>
              </w:numPr>
              <w:spacing w:after="0" w:line="240" w:lineRule="auto"/>
              <w:ind w:left="360"/>
              <w:rPr>
                <w:rFonts w:ascii="Times New Roman" w:eastAsia="Times New Roman" w:hAnsi="Times New Roman" w:cs="Times New Roman"/>
                <w:bCs/>
              </w:rPr>
            </w:pPr>
            <w:r w:rsidRPr="006D71BB">
              <w:rPr>
                <w:rFonts w:ascii="Times New Roman" w:eastAsia="Times New Roman" w:hAnsi="Times New Roman" w:cs="Times New Roman"/>
                <w:bCs/>
              </w:rPr>
              <w:t>Moderate</w:t>
            </w:r>
          </w:p>
          <w:p w14:paraId="248872CF" w14:textId="77777777" w:rsidR="00A74CA1" w:rsidRPr="006D71BB" w:rsidRDefault="00A74CA1" w:rsidP="00A74CA1">
            <w:pPr>
              <w:pStyle w:val="ListParagraph"/>
              <w:numPr>
                <w:ilvl w:val="0"/>
                <w:numId w:val="16"/>
              </w:numPr>
              <w:spacing w:after="0" w:line="240" w:lineRule="auto"/>
              <w:ind w:left="360"/>
              <w:rPr>
                <w:rFonts w:ascii="Times New Roman" w:eastAsia="Times New Roman" w:hAnsi="Times New Roman" w:cs="Times New Roman"/>
                <w:bCs/>
              </w:rPr>
            </w:pPr>
            <w:r w:rsidRPr="006D71BB">
              <w:rPr>
                <w:rFonts w:ascii="Times New Roman" w:eastAsia="Times New Roman" w:hAnsi="Times New Roman" w:cs="Times New Roman"/>
                <w:bCs/>
              </w:rPr>
              <w:t>Severe</w:t>
            </w:r>
          </w:p>
          <w:p w14:paraId="4255D9DB" w14:textId="2688A082"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99. Not Classified</w:t>
            </w:r>
          </w:p>
        </w:tc>
        <w:tc>
          <w:tcPr>
            <w:tcW w:w="2160" w:type="dxa"/>
            <w:gridSpan w:val="2"/>
            <w:tcBorders>
              <w:top w:val="single" w:sz="6" w:space="0" w:color="auto"/>
              <w:left w:val="single" w:sz="6" w:space="0" w:color="auto"/>
              <w:bottom w:val="single" w:sz="6" w:space="0" w:color="auto"/>
              <w:right w:val="single" w:sz="6" w:space="0" w:color="auto"/>
            </w:tcBorders>
          </w:tcPr>
          <w:p w14:paraId="72936F76" w14:textId="4E0C3968"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1,2,3,99</w:t>
            </w:r>
          </w:p>
        </w:tc>
        <w:tc>
          <w:tcPr>
            <w:tcW w:w="5940" w:type="dxa"/>
            <w:tcBorders>
              <w:top w:val="single" w:sz="6" w:space="0" w:color="auto"/>
              <w:left w:val="single" w:sz="6" w:space="0" w:color="auto"/>
              <w:bottom w:val="single" w:sz="6" w:space="0" w:color="auto"/>
              <w:right w:val="single" w:sz="6" w:space="0" w:color="auto"/>
            </w:tcBorders>
          </w:tcPr>
          <w:p w14:paraId="10603245" w14:textId="6C26D855" w:rsidR="00A74CA1" w:rsidRPr="006D71BB" w:rsidRDefault="00A74CA1" w:rsidP="00A74CA1">
            <w:pPr>
              <w:pStyle w:val="NoSpacing"/>
              <w:rPr>
                <w:rFonts w:ascii="Times New Roman" w:hAnsi="Times New Roman" w:cs="Times New Roman"/>
                <w:b/>
              </w:rPr>
            </w:pPr>
            <w:r w:rsidRPr="006D71BB">
              <w:rPr>
                <w:rFonts w:ascii="Times New Roman" w:hAnsi="Times New Roman" w:cs="Times New Roman"/>
                <w:b/>
              </w:rPr>
              <w:t>Select the earliest documented TBI severity.</w:t>
            </w:r>
          </w:p>
          <w:p w14:paraId="29462007" w14:textId="259E0B52" w:rsidR="00A74CA1" w:rsidRPr="006D71BB" w:rsidRDefault="00A74CA1" w:rsidP="00A74CA1">
            <w:pPr>
              <w:pStyle w:val="NoSpacing"/>
              <w:numPr>
                <w:ilvl w:val="0"/>
                <w:numId w:val="55"/>
              </w:numPr>
              <w:rPr>
                <w:rFonts w:ascii="Times New Roman" w:hAnsi="Times New Roman" w:cs="Times New Roman"/>
              </w:rPr>
            </w:pPr>
            <w:r w:rsidRPr="006D71BB">
              <w:rPr>
                <w:rFonts w:ascii="Times New Roman" w:hAnsi="Times New Roman" w:cs="Times New Roman"/>
                <w:b/>
              </w:rPr>
              <w:t xml:space="preserve">Select value “1” for Mild TBI: </w:t>
            </w:r>
            <w:r w:rsidRPr="006D71BB">
              <w:rPr>
                <w:rFonts w:ascii="Times New Roman" w:hAnsi="Times New Roman" w:cs="Times New Roman"/>
              </w:rPr>
              <w:t>Caused by a bump, blow, or jolt to the head and can be described as a concussion. Glasgow Coma Scale (GCS) score = 13-15 points</w:t>
            </w:r>
          </w:p>
          <w:p w14:paraId="7F1C08F8" w14:textId="5C4F500C" w:rsidR="00A74CA1" w:rsidRPr="006D71BB" w:rsidRDefault="00A74CA1" w:rsidP="00A74CA1">
            <w:pPr>
              <w:pStyle w:val="NoSpacing"/>
              <w:numPr>
                <w:ilvl w:val="0"/>
                <w:numId w:val="55"/>
              </w:numPr>
              <w:rPr>
                <w:rFonts w:ascii="Times New Roman" w:hAnsi="Times New Roman" w:cs="Times New Roman"/>
              </w:rPr>
            </w:pPr>
            <w:r w:rsidRPr="006D71BB">
              <w:rPr>
                <w:rFonts w:ascii="Times New Roman" w:hAnsi="Times New Roman" w:cs="Times New Roman"/>
                <w:b/>
              </w:rPr>
              <w:t>Select value “2” for Moderate TBI:</w:t>
            </w:r>
            <w:r w:rsidRPr="006D71BB">
              <w:rPr>
                <w:rFonts w:ascii="Times New Roman" w:hAnsi="Times New Roman" w:cs="Times New Roman"/>
              </w:rPr>
              <w:t xml:space="preserve"> GCS score = 9-12</w:t>
            </w:r>
          </w:p>
          <w:p w14:paraId="04CE2459" w14:textId="6AEED881" w:rsidR="00A74CA1" w:rsidRPr="006D71BB" w:rsidRDefault="00A74CA1" w:rsidP="00A74CA1">
            <w:pPr>
              <w:pStyle w:val="NoSpacing"/>
              <w:numPr>
                <w:ilvl w:val="0"/>
                <w:numId w:val="55"/>
              </w:numPr>
              <w:rPr>
                <w:rFonts w:ascii="Times New Roman" w:hAnsi="Times New Roman" w:cs="Times New Roman"/>
              </w:rPr>
            </w:pPr>
            <w:r w:rsidRPr="006D71BB">
              <w:rPr>
                <w:rFonts w:ascii="Times New Roman" w:hAnsi="Times New Roman" w:cs="Times New Roman"/>
                <w:b/>
              </w:rPr>
              <w:t>Select value “3” for Severe TBI:</w:t>
            </w:r>
            <w:r w:rsidRPr="006D71BB">
              <w:rPr>
                <w:rFonts w:ascii="Times New Roman" w:hAnsi="Times New Roman" w:cs="Times New Roman"/>
              </w:rPr>
              <w:t xml:space="preserve"> CGS score = 3-8</w:t>
            </w:r>
          </w:p>
          <w:p w14:paraId="1D27F7F5" w14:textId="13224582" w:rsidR="00A74CA1" w:rsidRPr="006D71BB" w:rsidRDefault="00A74CA1" w:rsidP="00A74CA1">
            <w:pPr>
              <w:pStyle w:val="NoSpacing"/>
              <w:numPr>
                <w:ilvl w:val="0"/>
                <w:numId w:val="55"/>
              </w:numPr>
              <w:rPr>
                <w:rFonts w:ascii="Times New Roman" w:hAnsi="Times New Roman" w:cs="Times New Roman"/>
                <w:b/>
              </w:rPr>
            </w:pPr>
            <w:r w:rsidRPr="006D71BB">
              <w:rPr>
                <w:rFonts w:ascii="Times New Roman" w:hAnsi="Times New Roman" w:cs="Times New Roman"/>
                <w:b/>
              </w:rPr>
              <w:t>Select 99 if the severity of TBI is not documented.</w:t>
            </w:r>
          </w:p>
        </w:tc>
      </w:tr>
      <w:tr w:rsidR="00A74CA1" w:rsidRPr="006D71BB" w14:paraId="2F290AFE"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2363A866" w14:textId="2EC37EBA"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21</w:t>
            </w:r>
          </w:p>
        </w:tc>
        <w:tc>
          <w:tcPr>
            <w:tcW w:w="1324" w:type="dxa"/>
            <w:tcBorders>
              <w:top w:val="single" w:sz="6" w:space="0" w:color="auto"/>
              <w:left w:val="single" w:sz="6" w:space="0" w:color="auto"/>
              <w:bottom w:val="single" w:sz="6" w:space="0" w:color="auto"/>
              <w:right w:val="single" w:sz="6" w:space="0" w:color="auto"/>
            </w:tcBorders>
          </w:tcPr>
          <w:p w14:paraId="41400461" w14:textId="03E5A269"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suicide</w:t>
            </w:r>
          </w:p>
        </w:tc>
        <w:tc>
          <w:tcPr>
            <w:tcW w:w="4616" w:type="dxa"/>
            <w:tcBorders>
              <w:top w:val="single" w:sz="6" w:space="0" w:color="auto"/>
              <w:left w:val="single" w:sz="6" w:space="0" w:color="auto"/>
              <w:bottom w:val="single" w:sz="6" w:space="0" w:color="auto"/>
              <w:right w:val="single" w:sz="6" w:space="0" w:color="auto"/>
            </w:tcBorders>
          </w:tcPr>
          <w:p w14:paraId="228F4D13" w14:textId="08BB7325"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 xml:space="preserve">During the timeframe from (computer to display pnesdt – </w:t>
            </w:r>
            <w:r w:rsidR="0019228D" w:rsidRPr="006D71BB">
              <w:rPr>
                <w:rFonts w:ascii="Times New Roman" w:eastAsia="Times New Roman" w:hAnsi="Times New Roman" w:cs="Times New Roman"/>
                <w:bCs/>
              </w:rPr>
              <w:t xml:space="preserve">5 </w:t>
            </w:r>
            <w:r w:rsidRPr="006D71BB">
              <w:rPr>
                <w:rFonts w:ascii="Times New Roman" w:eastAsia="Times New Roman" w:hAnsi="Times New Roman" w:cs="Times New Roman"/>
                <w:bCs/>
              </w:rPr>
              <w:t>years through pnesdt), did the patient have a prior suicide attempt?</w:t>
            </w:r>
          </w:p>
          <w:p w14:paraId="237D830A" w14:textId="77777777" w:rsidR="00A74CA1" w:rsidRPr="006D71BB" w:rsidRDefault="00A74CA1" w:rsidP="00A74CA1">
            <w:pPr>
              <w:pStyle w:val="ListParagraph"/>
              <w:numPr>
                <w:ilvl w:val="0"/>
                <w:numId w:val="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Yes</w:t>
            </w:r>
          </w:p>
          <w:p w14:paraId="4FF4E756" w14:textId="4F4AC321" w:rsidR="00A74CA1" w:rsidRPr="006D71BB" w:rsidRDefault="00A74CA1" w:rsidP="00A74CA1">
            <w:pPr>
              <w:pStyle w:val="ListParagraph"/>
              <w:numPr>
                <w:ilvl w:val="0"/>
                <w:numId w:val="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015BAFE1" w14:textId="7827648B"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w:t>
            </w:r>
          </w:p>
        </w:tc>
        <w:tc>
          <w:tcPr>
            <w:tcW w:w="5940" w:type="dxa"/>
            <w:tcBorders>
              <w:top w:val="single" w:sz="6" w:space="0" w:color="auto"/>
              <w:left w:val="single" w:sz="6" w:space="0" w:color="auto"/>
              <w:bottom w:val="single" w:sz="6" w:space="0" w:color="auto"/>
              <w:right w:val="single" w:sz="6" w:space="0" w:color="auto"/>
            </w:tcBorders>
          </w:tcPr>
          <w:p w14:paraId="7DE39FCE" w14:textId="1A452F44" w:rsidR="00A74CA1" w:rsidRPr="006D71BB" w:rsidRDefault="00A74CA1" w:rsidP="00A74CA1">
            <w:pPr>
              <w:pStyle w:val="BodyText"/>
              <w:spacing w:line="240" w:lineRule="auto"/>
              <w:rPr>
                <w:rFonts w:ascii="Times New Roman" w:hAnsi="Times New Roman" w:cs="Times New Roman"/>
                <w:b/>
              </w:rPr>
            </w:pPr>
            <w:r w:rsidRPr="006D71BB">
              <w:rPr>
                <w:rFonts w:ascii="Times New Roman" w:hAnsi="Times New Roman" w:cs="Times New Roman"/>
                <w:b/>
              </w:rPr>
              <w:t>In order to select value “1”, the Physician/APN/PA must document a prior suicide attempt.</w:t>
            </w:r>
          </w:p>
          <w:p w14:paraId="6B330005" w14:textId="0403A12B" w:rsidR="00A74CA1" w:rsidRPr="006D71BB" w:rsidRDefault="00A74CA1" w:rsidP="00A74CA1">
            <w:pPr>
              <w:pStyle w:val="BodyText"/>
              <w:spacing w:line="240" w:lineRule="auto"/>
              <w:rPr>
                <w:rFonts w:ascii="Times New Roman" w:hAnsi="Times New Roman" w:cs="Times New Roman"/>
                <w:b/>
              </w:rPr>
            </w:pPr>
            <w:r w:rsidRPr="006D71BB">
              <w:rPr>
                <w:rFonts w:ascii="Times New Roman" w:hAnsi="Times New Roman" w:cs="Times New Roman"/>
                <w:b/>
              </w:rPr>
              <w:t>Select Value “1” if:</w:t>
            </w:r>
          </w:p>
          <w:p w14:paraId="1A4A9F7A" w14:textId="7C411D0D" w:rsidR="00A74CA1" w:rsidRPr="006D71BB" w:rsidRDefault="00A74CA1" w:rsidP="00A74CA1">
            <w:pPr>
              <w:pStyle w:val="BodyText"/>
              <w:numPr>
                <w:ilvl w:val="0"/>
                <w:numId w:val="13"/>
              </w:numPr>
              <w:spacing w:line="240" w:lineRule="auto"/>
              <w:rPr>
                <w:rFonts w:ascii="Times New Roman" w:hAnsi="Times New Roman" w:cs="Times New Roman"/>
              </w:rPr>
            </w:pPr>
            <w:r w:rsidRPr="006D71BB">
              <w:rPr>
                <w:rFonts w:ascii="Times New Roman" w:hAnsi="Times New Roman" w:cs="Times New Roman"/>
              </w:rPr>
              <w:t>Physician/APN/PA documents a prior suicide attempt.</w:t>
            </w:r>
          </w:p>
          <w:p w14:paraId="428A445C" w14:textId="75C59AA2" w:rsidR="00A74CA1" w:rsidRPr="006D71BB" w:rsidRDefault="00A74CA1" w:rsidP="003A1A4F">
            <w:pPr>
              <w:pStyle w:val="BodyText"/>
              <w:numPr>
                <w:ilvl w:val="0"/>
                <w:numId w:val="13"/>
              </w:numPr>
              <w:spacing w:line="240" w:lineRule="auto"/>
            </w:pPr>
            <w:r w:rsidRPr="006D71BB">
              <w:rPr>
                <w:rFonts w:ascii="Times New Roman" w:hAnsi="Times New Roman" w:cs="Times New Roman"/>
              </w:rPr>
              <w:t>A Columbia-Suicide Severity Rating Scale (C-SSRS) or Comprehensive Suicide Risk Evaluation (CSRE) screen indicates a prior suicide attempt.</w:t>
            </w:r>
          </w:p>
        </w:tc>
      </w:tr>
      <w:tr w:rsidR="00A74CA1" w:rsidRPr="006D71BB" w14:paraId="0B2A6A33"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46176B18" w14:textId="260BCD30"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22</w:t>
            </w:r>
          </w:p>
        </w:tc>
        <w:tc>
          <w:tcPr>
            <w:tcW w:w="1324" w:type="dxa"/>
            <w:tcBorders>
              <w:top w:val="single" w:sz="6" w:space="0" w:color="auto"/>
              <w:left w:val="single" w:sz="6" w:space="0" w:color="auto"/>
              <w:bottom w:val="single" w:sz="6" w:space="0" w:color="auto"/>
              <w:right w:val="single" w:sz="6" w:space="0" w:color="auto"/>
            </w:tcBorders>
          </w:tcPr>
          <w:p w14:paraId="0B746125" w14:textId="5808AFA1"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psychadm</w:t>
            </w:r>
          </w:p>
        </w:tc>
        <w:tc>
          <w:tcPr>
            <w:tcW w:w="4616" w:type="dxa"/>
            <w:tcBorders>
              <w:top w:val="single" w:sz="6" w:space="0" w:color="auto"/>
              <w:left w:val="single" w:sz="6" w:space="0" w:color="auto"/>
              <w:bottom w:val="single" w:sz="6" w:space="0" w:color="auto"/>
              <w:right w:val="single" w:sz="6" w:space="0" w:color="auto"/>
            </w:tcBorders>
          </w:tcPr>
          <w:p w14:paraId="07918756" w14:textId="1A3D1308"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 xml:space="preserve">During the timeframe from (computer to display pnesdt – </w:t>
            </w:r>
            <w:r w:rsidR="0019228D" w:rsidRPr="006D71BB">
              <w:rPr>
                <w:rFonts w:ascii="Times New Roman" w:eastAsia="Times New Roman" w:hAnsi="Times New Roman" w:cs="Times New Roman"/>
                <w:bCs/>
              </w:rPr>
              <w:t>5 years</w:t>
            </w:r>
            <w:r w:rsidRPr="006D71BB">
              <w:rPr>
                <w:rFonts w:ascii="Times New Roman" w:eastAsia="Times New Roman" w:hAnsi="Times New Roman" w:cs="Times New Roman"/>
                <w:bCs/>
              </w:rPr>
              <w:t xml:space="preserve"> through pnesdt), did the patient have a psychiatric hospitalization?</w:t>
            </w:r>
          </w:p>
          <w:p w14:paraId="69DEEEAD" w14:textId="77777777" w:rsidR="00A74CA1" w:rsidRPr="006D71BB" w:rsidRDefault="00A74CA1" w:rsidP="00A74CA1">
            <w:pPr>
              <w:pStyle w:val="ListParagraph"/>
              <w:numPr>
                <w:ilvl w:val="0"/>
                <w:numId w:val="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Yes</w:t>
            </w:r>
          </w:p>
          <w:p w14:paraId="0ABF91BA" w14:textId="027F70AE" w:rsidR="00A74CA1" w:rsidRPr="006D71BB" w:rsidRDefault="00A74CA1" w:rsidP="00A74CA1">
            <w:pPr>
              <w:pStyle w:val="ListParagraph"/>
              <w:numPr>
                <w:ilvl w:val="0"/>
                <w:numId w:val="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72463268" w14:textId="27EBE25D"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w:t>
            </w:r>
          </w:p>
        </w:tc>
        <w:tc>
          <w:tcPr>
            <w:tcW w:w="5940" w:type="dxa"/>
            <w:tcBorders>
              <w:top w:val="single" w:sz="6" w:space="0" w:color="auto"/>
              <w:left w:val="single" w:sz="6" w:space="0" w:color="auto"/>
              <w:bottom w:val="single" w:sz="6" w:space="0" w:color="auto"/>
              <w:right w:val="single" w:sz="6" w:space="0" w:color="auto"/>
            </w:tcBorders>
          </w:tcPr>
          <w:p w14:paraId="65AC7682" w14:textId="73D21AA8"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 xml:space="preserve">Select value “1” if the patient was admitted to a psychiatric unit of a VHA facility during the specified timeframe. </w:t>
            </w:r>
          </w:p>
          <w:p w14:paraId="0A08B592" w14:textId="7F7801BA"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
                <w:bCs/>
              </w:rPr>
              <w:t xml:space="preserve">Suggested data sources: </w:t>
            </w:r>
            <w:r w:rsidRPr="006D71BB">
              <w:rPr>
                <w:rFonts w:ascii="Times New Roman" w:hAnsi="Times New Roman" w:cs="Times New Roman"/>
              </w:rPr>
              <w:t>History and Physical (H&amp;P), Progress notes, Discharge summary, EADT, JLV</w:t>
            </w:r>
          </w:p>
        </w:tc>
      </w:tr>
      <w:tr w:rsidR="00A74CA1" w:rsidRPr="006D71BB" w14:paraId="37BCADCE"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61AC3336" w14:textId="6FE7B0E0"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23</w:t>
            </w:r>
          </w:p>
        </w:tc>
        <w:tc>
          <w:tcPr>
            <w:tcW w:w="1324" w:type="dxa"/>
            <w:tcBorders>
              <w:top w:val="single" w:sz="6" w:space="0" w:color="auto"/>
              <w:left w:val="single" w:sz="6" w:space="0" w:color="auto"/>
              <w:bottom w:val="single" w:sz="6" w:space="0" w:color="auto"/>
              <w:right w:val="single" w:sz="6" w:space="0" w:color="auto"/>
            </w:tcBorders>
          </w:tcPr>
          <w:p w14:paraId="263578D5" w14:textId="076E0860"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psyther</w:t>
            </w:r>
          </w:p>
        </w:tc>
        <w:tc>
          <w:tcPr>
            <w:tcW w:w="4616" w:type="dxa"/>
            <w:tcBorders>
              <w:top w:val="single" w:sz="6" w:space="0" w:color="auto"/>
              <w:left w:val="single" w:sz="6" w:space="0" w:color="auto"/>
              <w:bottom w:val="single" w:sz="6" w:space="0" w:color="auto"/>
              <w:right w:val="single" w:sz="6" w:space="0" w:color="auto"/>
            </w:tcBorders>
          </w:tcPr>
          <w:p w14:paraId="5D700DEC" w14:textId="340FE369"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 xml:space="preserve">During the timeframe from (computer to display pnesdt – </w:t>
            </w:r>
            <w:r w:rsidR="0019228D" w:rsidRPr="006D71BB">
              <w:rPr>
                <w:rFonts w:ascii="Times New Roman" w:eastAsia="Times New Roman" w:hAnsi="Times New Roman" w:cs="Times New Roman"/>
                <w:bCs/>
              </w:rPr>
              <w:t xml:space="preserve">5 </w:t>
            </w:r>
            <w:r w:rsidRPr="006D71BB">
              <w:rPr>
                <w:rFonts w:ascii="Times New Roman" w:eastAsia="Times New Roman" w:hAnsi="Times New Roman" w:cs="Times New Roman"/>
                <w:bCs/>
              </w:rPr>
              <w:t>years through pnesdt), did the patient participate in psychotherapy?</w:t>
            </w:r>
          </w:p>
          <w:p w14:paraId="1D6875D5" w14:textId="77777777" w:rsidR="00A74CA1" w:rsidRPr="006D71BB" w:rsidRDefault="00A74CA1" w:rsidP="00A74CA1">
            <w:pPr>
              <w:pStyle w:val="ListParagraph"/>
              <w:numPr>
                <w:ilvl w:val="0"/>
                <w:numId w:val="7"/>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Yes</w:t>
            </w:r>
          </w:p>
          <w:p w14:paraId="6C695187" w14:textId="1D77C0FD" w:rsidR="00A74CA1" w:rsidRPr="006D71BB" w:rsidRDefault="00A74CA1" w:rsidP="00A74CA1">
            <w:pPr>
              <w:pStyle w:val="ListParagraph"/>
              <w:numPr>
                <w:ilvl w:val="0"/>
                <w:numId w:val="7"/>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1F699331" w14:textId="1A30A8F8"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w:t>
            </w:r>
          </w:p>
        </w:tc>
        <w:tc>
          <w:tcPr>
            <w:tcW w:w="5940" w:type="dxa"/>
            <w:tcBorders>
              <w:top w:val="single" w:sz="6" w:space="0" w:color="auto"/>
              <w:left w:val="single" w:sz="6" w:space="0" w:color="auto"/>
              <w:bottom w:val="single" w:sz="6" w:space="0" w:color="auto"/>
              <w:right w:val="single" w:sz="6" w:space="0" w:color="auto"/>
            </w:tcBorders>
          </w:tcPr>
          <w:p w14:paraId="6868A5D7" w14:textId="513BC841" w:rsidR="00A74CA1" w:rsidRPr="006D71BB" w:rsidRDefault="00A74CA1" w:rsidP="006E5C69">
            <w:pPr>
              <w:pStyle w:val="ListParagraph"/>
              <w:numPr>
                <w:ilvl w:val="0"/>
                <w:numId w:val="58"/>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
                <w:bCs/>
              </w:rPr>
              <w:t xml:space="preserve">Psychotherapy includes individual or group therapy with a psychiatrist, psychologist, or other trained clinical therapist. </w:t>
            </w:r>
            <w:r w:rsidR="00457354" w:rsidRPr="006D71BB">
              <w:rPr>
                <w:rFonts w:ascii="Times New Roman" w:eastAsia="Times New Roman" w:hAnsi="Times New Roman" w:cs="Times New Roman"/>
                <w:bCs/>
              </w:rPr>
              <w:t>Note that some Neurologists are trained to provide therapy for PNES (functional seizure, pseudoseizure, dissociative seizure, non-epileptic seizure)</w:t>
            </w:r>
            <w:r w:rsidR="00553BD3" w:rsidRPr="006D71BB">
              <w:rPr>
                <w:rFonts w:ascii="Times New Roman" w:eastAsia="Times New Roman" w:hAnsi="Times New Roman" w:cs="Times New Roman"/>
                <w:bCs/>
              </w:rPr>
              <w:t>.</w:t>
            </w:r>
          </w:p>
          <w:p w14:paraId="21625429" w14:textId="77777777" w:rsidR="00457354" w:rsidRPr="006D71BB" w:rsidRDefault="00457354" w:rsidP="006E5C69">
            <w:pPr>
              <w:pStyle w:val="ListParagraph"/>
              <w:numPr>
                <w:ilvl w:val="0"/>
                <w:numId w:val="58"/>
              </w:num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 xml:space="preserve">Psychotherapy could include Cognitive Behavioral Therapy (CBT), Dialectical Behavior Therapy (DBT), or Problem-Solving Therapy (PST), or Neuro-Behavioral Therapy (NBT). </w:t>
            </w:r>
          </w:p>
          <w:p w14:paraId="5443783E" w14:textId="77777777" w:rsidR="00457354" w:rsidRPr="006D71BB" w:rsidRDefault="00457354" w:rsidP="006E5C69">
            <w:pPr>
              <w:pStyle w:val="ListParagraph"/>
              <w:numPr>
                <w:ilvl w:val="0"/>
                <w:numId w:val="58"/>
              </w:num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NBT is sometimes labeled as CBT for PNES diagnosis.</w:t>
            </w:r>
          </w:p>
          <w:p w14:paraId="3B68CA13" w14:textId="1EE72C36" w:rsidR="00457354" w:rsidRPr="006D71BB" w:rsidRDefault="00457354" w:rsidP="00301D74">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
                <w:bCs/>
              </w:rPr>
              <w:t>Select value “1”</w:t>
            </w:r>
            <w:r w:rsidRPr="006D71BB">
              <w:rPr>
                <w:rFonts w:ascii="Times New Roman" w:eastAsia="Times New Roman" w:hAnsi="Times New Roman" w:cs="Times New Roman"/>
                <w:bCs/>
              </w:rPr>
              <w:t xml:space="preserve"> if patient participated in psychotherapy at any VAMC.</w:t>
            </w:r>
          </w:p>
          <w:p w14:paraId="087FBCC9" w14:textId="77777777" w:rsidR="00D65727" w:rsidRPr="006D71BB" w:rsidRDefault="00301D74" w:rsidP="00D65727">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 xml:space="preserve">Select value “2” </w:t>
            </w:r>
            <w:r w:rsidRPr="006D71BB">
              <w:rPr>
                <w:rFonts w:ascii="Times New Roman" w:eastAsia="Times New Roman" w:hAnsi="Times New Roman" w:cs="Times New Roman"/>
                <w:bCs/>
              </w:rPr>
              <w:t>i</w:t>
            </w:r>
            <w:r w:rsidR="005B71A3" w:rsidRPr="006D71BB">
              <w:rPr>
                <w:rFonts w:ascii="Times New Roman" w:eastAsia="Times New Roman" w:hAnsi="Times New Roman" w:cs="Times New Roman"/>
                <w:bCs/>
              </w:rPr>
              <w:t xml:space="preserve">f the note title indicates psychotherapy, but the documentation </w:t>
            </w:r>
            <w:r w:rsidR="003A1A4F" w:rsidRPr="006D71BB">
              <w:rPr>
                <w:rFonts w:ascii="Times New Roman" w:eastAsia="Times New Roman" w:hAnsi="Times New Roman" w:cs="Times New Roman"/>
                <w:bCs/>
              </w:rPr>
              <w:t xml:space="preserve">does not </w:t>
            </w:r>
            <w:r w:rsidR="005B71A3" w:rsidRPr="006D71BB">
              <w:rPr>
                <w:rFonts w:ascii="Times New Roman" w:eastAsia="Times New Roman" w:hAnsi="Times New Roman" w:cs="Times New Roman"/>
                <w:bCs/>
              </w:rPr>
              <w:t>confirm psychotherapy</w:t>
            </w:r>
            <w:r w:rsidR="00A93B1B" w:rsidRPr="006D71BB">
              <w:rPr>
                <w:rFonts w:ascii="Times New Roman" w:eastAsia="Times New Roman" w:hAnsi="Times New Roman" w:cs="Times New Roman"/>
                <w:bCs/>
              </w:rPr>
              <w:t xml:space="preserve"> was provided.</w:t>
            </w:r>
            <w:r w:rsidR="00457354" w:rsidRPr="006D71BB">
              <w:rPr>
                <w:rFonts w:ascii="Times New Roman" w:eastAsia="Times New Roman" w:hAnsi="Times New Roman" w:cs="Times New Roman"/>
                <w:b/>
                <w:bCs/>
              </w:rPr>
              <w:t xml:space="preserve"> </w:t>
            </w:r>
          </w:p>
          <w:p w14:paraId="30408F0D" w14:textId="191CFF6D" w:rsidR="005B71A3" w:rsidRPr="006D71BB" w:rsidRDefault="00A93B1B" w:rsidP="00D65727">
            <w:pPr>
              <w:pStyle w:val="ListParagraph"/>
              <w:numPr>
                <w:ilvl w:val="0"/>
                <w:numId w:val="63"/>
              </w:num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Cs/>
              </w:rPr>
              <w:t>For example, t</w:t>
            </w:r>
            <w:r w:rsidR="00457354" w:rsidRPr="006D71BB">
              <w:rPr>
                <w:rFonts w:ascii="Times New Roman" w:eastAsia="Times New Roman" w:hAnsi="Times New Roman" w:cs="Times New Roman"/>
                <w:bCs/>
              </w:rPr>
              <w:t>he note title is “MHC E&amp;M with Psycho</w:t>
            </w:r>
            <w:r w:rsidRPr="006D71BB">
              <w:rPr>
                <w:rFonts w:ascii="Times New Roman" w:eastAsia="Times New Roman" w:hAnsi="Times New Roman" w:cs="Times New Roman"/>
                <w:bCs/>
              </w:rPr>
              <w:t>therapy” but the note indicates</w:t>
            </w:r>
            <w:r w:rsidR="00457354" w:rsidRPr="006D71BB">
              <w:rPr>
                <w:rFonts w:ascii="Times New Roman" w:eastAsia="Times New Roman" w:hAnsi="Times New Roman" w:cs="Times New Roman"/>
                <w:bCs/>
              </w:rPr>
              <w:t xml:space="preserve"> a regular mental health encounter for medication management and no psychotherapy is documented within the note. The note may include </w:t>
            </w:r>
            <w:r w:rsidRPr="006D71BB">
              <w:rPr>
                <w:rFonts w:ascii="Times New Roman" w:eastAsia="Times New Roman" w:hAnsi="Times New Roman" w:cs="Times New Roman"/>
                <w:bCs/>
              </w:rPr>
              <w:t>“</w:t>
            </w:r>
            <w:r w:rsidR="00457354" w:rsidRPr="006D71BB">
              <w:rPr>
                <w:rFonts w:ascii="Times New Roman" w:eastAsia="Times New Roman" w:hAnsi="Times New Roman" w:cs="Times New Roman"/>
                <w:bCs/>
              </w:rPr>
              <w:t>Time spent on psychotherapy = 0 minutes.</w:t>
            </w:r>
            <w:r w:rsidRPr="006D71BB">
              <w:rPr>
                <w:rFonts w:ascii="Times New Roman" w:eastAsia="Times New Roman" w:hAnsi="Times New Roman" w:cs="Times New Roman"/>
                <w:bCs/>
              </w:rPr>
              <w:t>”</w:t>
            </w:r>
            <w:r w:rsidR="00457354" w:rsidRPr="006D71BB">
              <w:rPr>
                <w:rFonts w:ascii="Times New Roman" w:eastAsia="Times New Roman" w:hAnsi="Times New Roman" w:cs="Times New Roman"/>
                <w:bCs/>
              </w:rPr>
              <w:t xml:space="preserve"> This note does not indicate psychotherap</w:t>
            </w:r>
            <w:r w:rsidRPr="006D71BB">
              <w:rPr>
                <w:rFonts w:ascii="Times New Roman" w:eastAsia="Times New Roman" w:hAnsi="Times New Roman" w:cs="Times New Roman"/>
                <w:bCs/>
              </w:rPr>
              <w:t>y was done during the encounter; select value 2.</w:t>
            </w:r>
          </w:p>
        </w:tc>
      </w:tr>
      <w:tr w:rsidR="00A74CA1" w:rsidRPr="006D71BB" w14:paraId="437B6B96"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08A15097" w14:textId="50D31193"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24</w:t>
            </w:r>
          </w:p>
        </w:tc>
        <w:tc>
          <w:tcPr>
            <w:tcW w:w="1324" w:type="dxa"/>
            <w:tcBorders>
              <w:top w:val="single" w:sz="6" w:space="0" w:color="auto"/>
              <w:left w:val="single" w:sz="6" w:space="0" w:color="auto"/>
              <w:bottom w:val="single" w:sz="6" w:space="0" w:color="auto"/>
              <w:right w:val="single" w:sz="6" w:space="0" w:color="auto"/>
            </w:tcBorders>
          </w:tcPr>
          <w:p w14:paraId="2F9D6DC6" w14:textId="505E155C"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antidepres</w:t>
            </w:r>
          </w:p>
        </w:tc>
        <w:tc>
          <w:tcPr>
            <w:tcW w:w="4616" w:type="dxa"/>
            <w:tcBorders>
              <w:top w:val="single" w:sz="6" w:space="0" w:color="auto"/>
              <w:left w:val="single" w:sz="6" w:space="0" w:color="auto"/>
              <w:bottom w:val="single" w:sz="6" w:space="0" w:color="auto"/>
              <w:right w:val="single" w:sz="6" w:space="0" w:color="auto"/>
            </w:tcBorders>
          </w:tcPr>
          <w:p w14:paraId="7C61B6E4" w14:textId="6D231728"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During the timeframe (computer to display pnesdt – 1 year to pnesdt) was the patient prescribed antidepressant medications?</w:t>
            </w:r>
          </w:p>
          <w:p w14:paraId="4BB254CB" w14:textId="082E2DB4" w:rsidR="00A74CA1" w:rsidRPr="006D71BB" w:rsidRDefault="00A74CA1" w:rsidP="00A74CA1">
            <w:pPr>
              <w:pStyle w:val="ListParagraph"/>
              <w:numPr>
                <w:ilvl w:val="0"/>
                <w:numId w:val="22"/>
              </w:numPr>
              <w:spacing w:after="0" w:line="240" w:lineRule="auto"/>
              <w:jc w:val="both"/>
              <w:rPr>
                <w:rFonts w:ascii="Times New Roman" w:eastAsia="Times New Roman" w:hAnsi="Times New Roman" w:cs="Times New Roman"/>
                <w:bCs/>
              </w:rPr>
            </w:pPr>
            <w:r w:rsidRPr="006D71BB">
              <w:rPr>
                <w:rFonts w:ascii="Times New Roman" w:eastAsia="Times New Roman" w:hAnsi="Times New Roman" w:cs="Times New Roman"/>
                <w:bCs/>
              </w:rPr>
              <w:t>Yes</w:t>
            </w:r>
          </w:p>
          <w:p w14:paraId="45891241" w14:textId="742804C7" w:rsidR="00A74CA1" w:rsidRPr="006D71BB" w:rsidRDefault="00A74CA1" w:rsidP="00A74CA1">
            <w:pPr>
              <w:pStyle w:val="ListParagraph"/>
              <w:numPr>
                <w:ilvl w:val="0"/>
                <w:numId w:val="22"/>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612B944F"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w:t>
            </w:r>
          </w:p>
          <w:p w14:paraId="5893C8A7" w14:textId="77777777" w:rsidR="00A74CA1" w:rsidRPr="006D71BB" w:rsidRDefault="00A74CA1" w:rsidP="00A74CA1">
            <w:pPr>
              <w:spacing w:after="0" w:line="240" w:lineRule="auto"/>
              <w:jc w:val="center"/>
              <w:rPr>
                <w:rFonts w:ascii="Times New Roman" w:eastAsia="Times New Roman" w:hAnsi="Times New Roman" w:cs="Times New Roman"/>
              </w:rPr>
            </w:pPr>
          </w:p>
          <w:p w14:paraId="368E32D6" w14:textId="021FACBE"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If 2, go to antipschot</w:t>
            </w:r>
          </w:p>
        </w:tc>
        <w:tc>
          <w:tcPr>
            <w:tcW w:w="5940" w:type="dxa"/>
            <w:tcBorders>
              <w:top w:val="single" w:sz="6" w:space="0" w:color="auto"/>
              <w:left w:val="single" w:sz="6" w:space="0" w:color="auto"/>
              <w:bottom w:val="single" w:sz="6" w:space="0" w:color="auto"/>
              <w:right w:val="single" w:sz="6" w:space="0" w:color="auto"/>
            </w:tcBorders>
          </w:tcPr>
          <w:p w14:paraId="7D3B9D95"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Antidepressant medications include:</w:t>
            </w:r>
          </w:p>
          <w:p w14:paraId="14081EA2" w14:textId="43F6CDB9"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Amitriptyline Hydrochloride (Elavil, Endep, Vanatrip)</w:t>
            </w:r>
          </w:p>
          <w:p w14:paraId="168BF7B5" w14:textId="29D76E11"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Amitriptyline hydrochloride/Perphenazine (Etrafon, Etrafon Forte, Triavil)</w:t>
            </w:r>
          </w:p>
          <w:p w14:paraId="12AA9FD7" w14:textId="4DD48D8D"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Amitriptyline  hydrochloride/Chlordiazepoxide  (Limbitrol, Limbitrol DS)</w:t>
            </w:r>
          </w:p>
          <w:p w14:paraId="36C2C0B7" w14:textId="267B7ED1"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Amoxapine (Asendin)</w:t>
            </w:r>
          </w:p>
          <w:p w14:paraId="6867FC80" w14:textId="21F84335"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Bupropion Hydrochloride (Wellbutrin, Zyban)</w:t>
            </w:r>
          </w:p>
          <w:p w14:paraId="784EBA66" w14:textId="43255159"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Bupropion Hydrobromide (Aplenzin)</w:t>
            </w:r>
          </w:p>
          <w:p w14:paraId="7F51DD94" w14:textId="19E44752"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Citalopram (Celexa)</w:t>
            </w:r>
          </w:p>
          <w:p w14:paraId="02AE60CB" w14:textId="7F0B99B1"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Clomipramine Hydrochloride (Anafranil)</w:t>
            </w:r>
          </w:p>
          <w:p w14:paraId="76C4001E" w14:textId="40241D87"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Desipramine Hydrochloride (Norpramin)</w:t>
            </w:r>
          </w:p>
          <w:p w14:paraId="58457DD4" w14:textId="788BAA01"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Desvenlafaxine (Pristiq, Khedezla)</w:t>
            </w:r>
          </w:p>
          <w:p w14:paraId="7CF91364" w14:textId="7E194954"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Doxepin (Silenor, Prudoxin)</w:t>
            </w:r>
          </w:p>
          <w:p w14:paraId="7A69DA50" w14:textId="0DE7CF04"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Duloxetine (Cymbalta, Drizalma Sprinkle, Irenka)</w:t>
            </w:r>
          </w:p>
          <w:p w14:paraId="49E919FC" w14:textId="2FD81134"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Escitalopram (Lexapro)</w:t>
            </w:r>
          </w:p>
          <w:p w14:paraId="0E96BA2F" w14:textId="30CA337B"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Fluoxetine (Prozac, Sarafem, Rapiflux, Selfemra)</w:t>
            </w:r>
          </w:p>
          <w:p w14:paraId="47714430" w14:textId="0ADC5FCC"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Fluoxetine/Olanzapine (Symbyax)</w:t>
            </w:r>
          </w:p>
          <w:p w14:paraId="5F51B83B" w14:textId="588CA7FE"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Fluvoxamine Maleate (Luvox)</w:t>
            </w:r>
          </w:p>
          <w:p w14:paraId="5D15A49F" w14:textId="17C2629F"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Imipramine Hydrochloride (Tofranil)</w:t>
            </w:r>
          </w:p>
          <w:p w14:paraId="225944E6" w14:textId="45A9EB65"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Imipramine Pamoate (Tofranil-PM)</w:t>
            </w:r>
          </w:p>
          <w:p w14:paraId="55B4FCED" w14:textId="74399C55"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Isocarboxazid (Marplan)</w:t>
            </w:r>
          </w:p>
          <w:p w14:paraId="4549CCF2" w14:textId="5738A211"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Levomilnacipran (Fetzima)</w:t>
            </w:r>
          </w:p>
          <w:p w14:paraId="3B482F0A" w14:textId="2E5EF349"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Maprotiline Hydrochloride (Ludiomil)</w:t>
            </w:r>
          </w:p>
          <w:p w14:paraId="5B416547" w14:textId="098EFE9D"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Mirtazapine (Remeron)</w:t>
            </w:r>
          </w:p>
          <w:p w14:paraId="76D73C0B" w14:textId="15E70203"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Nefazodone Hydrochloride (Serzone)</w:t>
            </w:r>
          </w:p>
          <w:p w14:paraId="3A275760" w14:textId="09B02A19"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Nortriptyline (Pamelor, Aventyl)</w:t>
            </w:r>
          </w:p>
          <w:p w14:paraId="464BC797" w14:textId="13BE48F7" w:rsidR="00A74CA1" w:rsidRPr="006D71BB" w:rsidRDefault="00A74CA1" w:rsidP="00A74CA1">
            <w:pPr>
              <w:pStyle w:val="ListParagraph"/>
              <w:ind w:left="0"/>
              <w:rPr>
                <w:rFonts w:ascii="Times New Roman" w:hAnsi="Times New Roman" w:cs="Times New Roman"/>
                <w:b/>
              </w:rPr>
            </w:pPr>
            <w:r w:rsidRPr="006D71BB">
              <w:rPr>
                <w:rFonts w:ascii="Times New Roman" w:hAnsi="Times New Roman" w:cs="Times New Roman"/>
                <w:b/>
              </w:rPr>
              <w:t>Cont’d next page</w:t>
            </w:r>
          </w:p>
          <w:p w14:paraId="4D9B7A22" w14:textId="2E9EB391"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Olanzapine (ZyPrexa, ZyPrexa Zydis)</w:t>
            </w:r>
          </w:p>
          <w:p w14:paraId="1AB4A8EF" w14:textId="4A543289"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Paroxetine Hydrochloride (Brisdelle, Paxil)</w:t>
            </w:r>
          </w:p>
          <w:p w14:paraId="1FC18FE6" w14:textId="0358012F"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Paroxetine Mesylate (Pexeva)</w:t>
            </w:r>
          </w:p>
          <w:p w14:paraId="5FBA316F" w14:textId="1ABB76A9"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Phenelzine (Nardil)</w:t>
            </w:r>
          </w:p>
          <w:p w14:paraId="05076916" w14:textId="7064BAF7"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Protriptyline Hydrochloride (Vivactil)</w:t>
            </w:r>
          </w:p>
          <w:p w14:paraId="08572AD7" w14:textId="7A7A54BC"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Selegiline (Zelapar)</w:t>
            </w:r>
          </w:p>
          <w:p w14:paraId="13133647" w14:textId="533560FB"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Selegiline Hydrochloride (Eldepryl, Emsam)</w:t>
            </w:r>
          </w:p>
          <w:p w14:paraId="6315EFCC" w14:textId="6DB7BE90"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Sertraline (Zoloft)</w:t>
            </w:r>
          </w:p>
          <w:p w14:paraId="5B9D532D" w14:textId="2134093E"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Tranylcypromine (Surmontil)</w:t>
            </w:r>
          </w:p>
          <w:p w14:paraId="3D8CDF08" w14:textId="4E26BB09"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Trazodone Hydrochloride (Desyrel, Desyrel Dividose, Oleptro)</w:t>
            </w:r>
          </w:p>
          <w:p w14:paraId="60550F25" w14:textId="7905BE65"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Trimipramine (Surmontil)</w:t>
            </w:r>
          </w:p>
          <w:p w14:paraId="3A32E518" w14:textId="5DF0C6CE"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Venlafaxine (Effexor)</w:t>
            </w:r>
          </w:p>
          <w:p w14:paraId="4D8B9DB6" w14:textId="26CAEEC6"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Vilazodone Hydrochloride (Viibryd)</w:t>
            </w:r>
          </w:p>
          <w:p w14:paraId="084112D0" w14:textId="3BE41F2A" w:rsidR="00A74CA1" w:rsidRPr="006D71BB" w:rsidRDefault="00A74CA1" w:rsidP="00A74CA1">
            <w:pPr>
              <w:pStyle w:val="ListParagraph"/>
              <w:numPr>
                <w:ilvl w:val="0"/>
                <w:numId w:val="40"/>
              </w:numPr>
              <w:rPr>
                <w:rFonts w:ascii="Times New Roman" w:hAnsi="Times New Roman" w:cs="Times New Roman"/>
              </w:rPr>
            </w:pPr>
            <w:r w:rsidRPr="006D71BB">
              <w:rPr>
                <w:rFonts w:ascii="Times New Roman" w:hAnsi="Times New Roman" w:cs="Times New Roman"/>
              </w:rPr>
              <w:t>Vortioxetine (Trintellix)</w:t>
            </w:r>
          </w:p>
        </w:tc>
      </w:tr>
      <w:tr w:rsidR="00A74CA1" w:rsidRPr="006D71BB" w14:paraId="402BA845"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339B7E35" w14:textId="7F323849"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25</w:t>
            </w:r>
          </w:p>
        </w:tc>
        <w:tc>
          <w:tcPr>
            <w:tcW w:w="1324" w:type="dxa"/>
            <w:tcBorders>
              <w:top w:val="single" w:sz="6" w:space="0" w:color="auto"/>
              <w:left w:val="single" w:sz="6" w:space="0" w:color="auto"/>
              <w:bottom w:val="single" w:sz="6" w:space="0" w:color="auto"/>
              <w:right w:val="single" w:sz="6" w:space="0" w:color="auto"/>
            </w:tcBorders>
          </w:tcPr>
          <w:p w14:paraId="3EDD2C95"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antidep1</w:t>
            </w:r>
          </w:p>
          <w:p w14:paraId="2A3E92C9"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antidep2</w:t>
            </w:r>
          </w:p>
          <w:p w14:paraId="5CC16210"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antidep3</w:t>
            </w:r>
          </w:p>
          <w:p w14:paraId="6C801653"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antidep4</w:t>
            </w:r>
          </w:p>
          <w:p w14:paraId="5E8C9C11"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antidep5</w:t>
            </w:r>
          </w:p>
          <w:p w14:paraId="74DBCC94"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antidep6</w:t>
            </w:r>
          </w:p>
          <w:p w14:paraId="0DD6D66F"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antidep7</w:t>
            </w:r>
          </w:p>
          <w:p w14:paraId="0092451A"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antidep8</w:t>
            </w:r>
          </w:p>
          <w:p w14:paraId="13A7EF7F" w14:textId="004DE3D1"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antidep9</w:t>
            </w:r>
          </w:p>
          <w:p w14:paraId="47297835" w14:textId="376980A3"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antidep10</w:t>
            </w:r>
          </w:p>
          <w:p w14:paraId="6578B645" w14:textId="2FE15A54"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antidep11</w:t>
            </w:r>
          </w:p>
          <w:p w14:paraId="735311DE" w14:textId="736A7CA9"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antidep12</w:t>
            </w:r>
          </w:p>
          <w:p w14:paraId="573D4D03" w14:textId="4350A2B8"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antidep13</w:t>
            </w:r>
          </w:p>
          <w:p w14:paraId="19A86C90" w14:textId="58EC769E"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antidep14</w:t>
            </w:r>
          </w:p>
          <w:p w14:paraId="2D276E1D" w14:textId="0C140B13"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antidep15</w:t>
            </w:r>
          </w:p>
          <w:p w14:paraId="2C883783" w14:textId="170CB21C"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antidep16</w:t>
            </w:r>
          </w:p>
          <w:p w14:paraId="4811D04A" w14:textId="62033B99"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antidep17</w:t>
            </w:r>
          </w:p>
          <w:p w14:paraId="286A9501" w14:textId="77A0D7B0"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antidep18</w:t>
            </w:r>
          </w:p>
          <w:p w14:paraId="1BE319DD" w14:textId="30738F2D"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antidep19</w:t>
            </w:r>
          </w:p>
          <w:p w14:paraId="7263E63C" w14:textId="6E76FADE"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antidep20</w:t>
            </w:r>
          </w:p>
          <w:p w14:paraId="7D84796A" w14:textId="6413A8B9"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antidep21</w:t>
            </w:r>
          </w:p>
          <w:p w14:paraId="5E32CDD1" w14:textId="5571F85C"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antidep22</w:t>
            </w:r>
          </w:p>
          <w:p w14:paraId="30E7B467" w14:textId="1C23C478"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antidep23</w:t>
            </w:r>
          </w:p>
          <w:p w14:paraId="4400B01B" w14:textId="6BD317C6"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antidep24</w:t>
            </w:r>
          </w:p>
          <w:p w14:paraId="6970C9BB" w14:textId="47854DB6"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antidep25</w:t>
            </w:r>
          </w:p>
          <w:p w14:paraId="26F8078B" w14:textId="0A45EA8D"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antidep26</w:t>
            </w:r>
          </w:p>
          <w:p w14:paraId="14461599" w14:textId="2049D2EA"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antidep27</w:t>
            </w:r>
          </w:p>
          <w:p w14:paraId="5FB7479A" w14:textId="2A87183F"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antidep28</w:t>
            </w:r>
          </w:p>
          <w:p w14:paraId="1542C18E" w14:textId="5B0193B0"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antidep29</w:t>
            </w:r>
          </w:p>
          <w:p w14:paraId="3D081990" w14:textId="6EA5B1A2"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antidep30</w:t>
            </w:r>
          </w:p>
          <w:p w14:paraId="7AC96CE5" w14:textId="01B291B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antidep31</w:t>
            </w:r>
          </w:p>
          <w:p w14:paraId="1C638741" w14:textId="27F3AD05"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antidep32</w:t>
            </w:r>
          </w:p>
          <w:p w14:paraId="24963A15" w14:textId="4D389C7A"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antidep33</w:t>
            </w:r>
          </w:p>
          <w:p w14:paraId="323F0E8C" w14:textId="33CAB7FD"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antidep34</w:t>
            </w:r>
          </w:p>
          <w:p w14:paraId="381DDF4F" w14:textId="686C2678"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antidep35</w:t>
            </w:r>
          </w:p>
          <w:p w14:paraId="6D0CBA5B" w14:textId="1C939FA5"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antidep36</w:t>
            </w:r>
          </w:p>
          <w:p w14:paraId="1C561B0A" w14:textId="009CDA49"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antidep37</w:t>
            </w:r>
          </w:p>
          <w:p w14:paraId="1C6EDB51" w14:textId="747D65A2"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antidep38</w:t>
            </w:r>
          </w:p>
          <w:p w14:paraId="2E80CC4F" w14:textId="77777777" w:rsidR="00A74CA1" w:rsidRPr="006D71BB" w:rsidRDefault="00A74CA1" w:rsidP="00A74CA1">
            <w:pPr>
              <w:spacing w:after="0" w:line="240" w:lineRule="auto"/>
              <w:jc w:val="center"/>
              <w:rPr>
                <w:rFonts w:ascii="Times New Roman" w:eastAsia="Times New Roman" w:hAnsi="Times New Roman" w:cs="Times New Roman"/>
                <w:lang w:val="fr-FR"/>
              </w:rPr>
            </w:pPr>
          </w:p>
          <w:p w14:paraId="71582D07" w14:textId="77777777" w:rsidR="00A74CA1" w:rsidRPr="006D71BB" w:rsidRDefault="00A74CA1" w:rsidP="00A74CA1">
            <w:pPr>
              <w:spacing w:after="0" w:line="240" w:lineRule="auto"/>
              <w:jc w:val="center"/>
              <w:rPr>
                <w:rFonts w:ascii="Times New Roman" w:eastAsia="Times New Roman" w:hAnsi="Times New Roman" w:cs="Times New Roman"/>
                <w:lang w:val="fr-FR"/>
              </w:rPr>
            </w:pPr>
          </w:p>
          <w:p w14:paraId="6F458866" w14:textId="1AFBC719" w:rsidR="00A74CA1" w:rsidRPr="006D71BB" w:rsidRDefault="00A74CA1" w:rsidP="00A74CA1">
            <w:pPr>
              <w:spacing w:after="0" w:line="240" w:lineRule="auto"/>
              <w:jc w:val="center"/>
              <w:rPr>
                <w:rFonts w:ascii="Times New Roman" w:eastAsia="Times New Roman" w:hAnsi="Times New Roman" w:cs="Times New Roman"/>
                <w:lang w:val="fr-FR"/>
              </w:rPr>
            </w:pPr>
          </w:p>
        </w:tc>
        <w:tc>
          <w:tcPr>
            <w:tcW w:w="4616" w:type="dxa"/>
            <w:tcBorders>
              <w:top w:val="single" w:sz="6" w:space="0" w:color="auto"/>
              <w:left w:val="single" w:sz="6" w:space="0" w:color="auto"/>
              <w:bottom w:val="single" w:sz="6" w:space="0" w:color="auto"/>
              <w:right w:val="single" w:sz="6" w:space="0" w:color="auto"/>
            </w:tcBorders>
          </w:tcPr>
          <w:p w14:paraId="1E7D22C0" w14:textId="7221BD6C"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 xml:space="preserve">Select all antidepressant medications prescribed during the timeframe from (computer to display pnesdt – 1 year to pnesdt). </w:t>
            </w:r>
          </w:p>
          <w:p w14:paraId="2B7756EE" w14:textId="3ECB8A08"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all that apply:</w:t>
            </w:r>
          </w:p>
          <w:p w14:paraId="206B4127" w14:textId="32586C13"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Amitriptyline Hydrochloride (Elavil, Endep, Vantrip)</w:t>
            </w:r>
          </w:p>
          <w:p w14:paraId="4DAF2E90" w14:textId="1C5B51F8"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Amitriptyline hydrochloride/Perphenazine (Etrafon, Etrafon Forte, Triavil)</w:t>
            </w:r>
          </w:p>
          <w:p w14:paraId="549A2965" w14:textId="0E671255"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Amitriptyline  hydrochloride/Chlordiazepoxide  (Limbitrol, Limbitrol DS)</w:t>
            </w:r>
          </w:p>
          <w:p w14:paraId="3932F4CA" w14:textId="54AD93AA"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Amoxapine (Asendin)</w:t>
            </w:r>
          </w:p>
          <w:p w14:paraId="72E5AED7" w14:textId="7E8AACBA"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Bupropion Hydrochloride (Wellbutrin, Zyban)</w:t>
            </w:r>
          </w:p>
          <w:p w14:paraId="7071568E" w14:textId="38BE4145"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Bupropion Hydrobromide (Aplenzin)</w:t>
            </w:r>
          </w:p>
          <w:p w14:paraId="47126784" w14:textId="5BD758BC"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Citalopram (Celexa)</w:t>
            </w:r>
          </w:p>
          <w:p w14:paraId="281A1C61" w14:textId="5B48F7AA"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Clomipramine Hydrochloride (Anafranil)</w:t>
            </w:r>
          </w:p>
          <w:p w14:paraId="0CBF7E86" w14:textId="491E402D"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Desipramine Hydrochloride (Norpramin)</w:t>
            </w:r>
          </w:p>
          <w:p w14:paraId="29658085" w14:textId="32F57E47"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Desvenlafaxine (Pristiq, Khedezla)</w:t>
            </w:r>
          </w:p>
          <w:p w14:paraId="36003DBE" w14:textId="34B2AB63"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Doxepin (Silenor, Prudoxin)</w:t>
            </w:r>
          </w:p>
          <w:p w14:paraId="424D6A2E" w14:textId="699B0539"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Duloxetine (Cymbalta, Drizalma Sprinkle, Irenka)</w:t>
            </w:r>
          </w:p>
          <w:p w14:paraId="2EEF3D7B" w14:textId="2D0B8B0D"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Escitalopram (Lexapro)</w:t>
            </w:r>
          </w:p>
          <w:p w14:paraId="2B165833" w14:textId="665BC4CB"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Fluoxetine (Prozac, Sarafem, Rapiflux, Selfemra)</w:t>
            </w:r>
          </w:p>
          <w:p w14:paraId="13425F11" w14:textId="1BA5A8A1"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Fluoxetine/Olanzapine (Symbyax)</w:t>
            </w:r>
          </w:p>
          <w:p w14:paraId="7445CE0A" w14:textId="4B50F40E"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Fluvoxamine Maleate (Luvox)</w:t>
            </w:r>
          </w:p>
          <w:p w14:paraId="34FE3EAF" w14:textId="47C2FC0A"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Imipramine Hydrochloride (Tofranil)</w:t>
            </w:r>
          </w:p>
          <w:p w14:paraId="18B78C87" w14:textId="5B6E7D7F"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Imipramine Pamoate (Tofranil-PM)</w:t>
            </w:r>
          </w:p>
          <w:p w14:paraId="5496DF6C" w14:textId="7EF8879D"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Isocarboxazid (Marplan)</w:t>
            </w:r>
          </w:p>
          <w:p w14:paraId="161EAE3C" w14:textId="2AB7D4D6"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Levomilnacipran (Fetzima)</w:t>
            </w:r>
          </w:p>
          <w:p w14:paraId="320EF7E8" w14:textId="7B816A29"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Maprotiline Hydrochloride (Ludiomil)</w:t>
            </w:r>
          </w:p>
          <w:p w14:paraId="03495D65" w14:textId="64BA9E63"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Mirtazapine (Remeron)</w:t>
            </w:r>
          </w:p>
          <w:p w14:paraId="665B2A68" w14:textId="06101429" w:rsidR="00A74CA1" w:rsidRPr="006D71BB" w:rsidRDefault="00A74CA1" w:rsidP="00A74CA1">
            <w:pPr>
              <w:pStyle w:val="ListParagraph"/>
              <w:spacing w:line="240" w:lineRule="auto"/>
              <w:ind w:left="0"/>
              <w:rPr>
                <w:rFonts w:ascii="Times New Roman" w:hAnsi="Times New Roman" w:cs="Times New Roman"/>
                <w:b/>
              </w:rPr>
            </w:pPr>
            <w:r w:rsidRPr="006D71BB">
              <w:rPr>
                <w:rFonts w:ascii="Times New Roman" w:hAnsi="Times New Roman" w:cs="Times New Roman"/>
                <w:b/>
              </w:rPr>
              <w:t>Cont’d next page</w:t>
            </w:r>
          </w:p>
          <w:p w14:paraId="3090A490" w14:textId="5DBF39A0"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Nefazodone Hydrochloride (Serzone)</w:t>
            </w:r>
          </w:p>
          <w:p w14:paraId="3805FCFC" w14:textId="573D20F9"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Nortriptyline (Pamelor, Aventyl)</w:t>
            </w:r>
          </w:p>
          <w:p w14:paraId="58C723C4" w14:textId="64630F3E"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Olanzapine (ZyPrexa, ZyPrexa Zydis)</w:t>
            </w:r>
          </w:p>
          <w:p w14:paraId="6AB3F655" w14:textId="7DBCF14A"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Paroxetine Hydrochloride (Brisdelle, Paxil)</w:t>
            </w:r>
          </w:p>
          <w:p w14:paraId="14FE1CCF" w14:textId="6BF64A87"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Paroxetine Mesylate (Pexeva)</w:t>
            </w:r>
          </w:p>
          <w:p w14:paraId="73A3E353" w14:textId="1D6F7EB1"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Phenelzine (Nardil)</w:t>
            </w:r>
          </w:p>
          <w:p w14:paraId="7154D4D8" w14:textId="2648606A"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Protriptyline Hydrochloride (Vivactil)</w:t>
            </w:r>
          </w:p>
          <w:p w14:paraId="5E765FAC" w14:textId="203F1B39"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Selegiline (Zelapar)</w:t>
            </w:r>
          </w:p>
          <w:p w14:paraId="7E413767" w14:textId="350D15B9"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Selegiline Hydrochloride (Eldepryl, Emsam)</w:t>
            </w:r>
          </w:p>
          <w:p w14:paraId="26F7562B" w14:textId="3EC22949"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Sertraline (Zoloft)</w:t>
            </w:r>
          </w:p>
          <w:p w14:paraId="79B16AE3" w14:textId="6856332D"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Tranylcypromine (Parnate)</w:t>
            </w:r>
          </w:p>
          <w:p w14:paraId="265E7A4E" w14:textId="153DEA7D"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Trazodone Hydrochloride (Desyrel, Desyrel Dividose, Oleptro)</w:t>
            </w:r>
          </w:p>
          <w:p w14:paraId="1186D549" w14:textId="341820E6"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Trimipramine (Surmontil)</w:t>
            </w:r>
          </w:p>
          <w:p w14:paraId="7CB107EA" w14:textId="0FA99A8D"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Venlafaxine (Effexor)</w:t>
            </w:r>
          </w:p>
          <w:p w14:paraId="2E899744" w14:textId="3018009B"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Vilazodone Hydrochloride (Viibryd)</w:t>
            </w:r>
          </w:p>
          <w:p w14:paraId="598EA664" w14:textId="70BA8E34" w:rsidR="00A74CA1" w:rsidRPr="006D71BB" w:rsidRDefault="00A74CA1" w:rsidP="00A74CA1">
            <w:pPr>
              <w:pStyle w:val="ListParagraph"/>
              <w:numPr>
                <w:ilvl w:val="0"/>
                <w:numId w:val="37"/>
              </w:numPr>
              <w:spacing w:line="240" w:lineRule="auto"/>
              <w:rPr>
                <w:rFonts w:ascii="Times New Roman" w:hAnsi="Times New Roman" w:cs="Times New Roman"/>
              </w:rPr>
            </w:pPr>
            <w:r w:rsidRPr="006D71BB">
              <w:rPr>
                <w:rFonts w:ascii="Times New Roman" w:hAnsi="Times New Roman" w:cs="Times New Roman"/>
              </w:rPr>
              <w:t>Vortioxetine (Trintellix)</w:t>
            </w:r>
          </w:p>
        </w:tc>
        <w:tc>
          <w:tcPr>
            <w:tcW w:w="2160" w:type="dxa"/>
            <w:gridSpan w:val="2"/>
            <w:tcBorders>
              <w:top w:val="single" w:sz="6" w:space="0" w:color="auto"/>
              <w:left w:val="single" w:sz="6" w:space="0" w:color="auto"/>
              <w:bottom w:val="single" w:sz="6" w:space="0" w:color="auto"/>
              <w:right w:val="single" w:sz="6" w:space="0" w:color="auto"/>
            </w:tcBorders>
          </w:tcPr>
          <w:p w14:paraId="2491B116"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1,2,3,4,5,6.7,8,9,10,</w:t>
            </w:r>
          </w:p>
          <w:p w14:paraId="1FA601C7"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11,12,13,14,15,16,17</w:t>
            </w:r>
          </w:p>
          <w:p w14:paraId="3AFE69F1"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18,19,20,21,22,23,24,25,26,27,28,29,30,31,32,33,34,35,36,37,38</w:t>
            </w:r>
          </w:p>
          <w:p w14:paraId="120358E6" w14:textId="77777777" w:rsidR="00A74CA1" w:rsidRPr="006D71BB" w:rsidRDefault="00A74CA1" w:rsidP="00A74CA1">
            <w:pPr>
              <w:spacing w:after="0" w:line="240" w:lineRule="auto"/>
              <w:jc w:val="center"/>
              <w:rPr>
                <w:rFonts w:ascii="Times New Roman" w:eastAsia="Times New Roman" w:hAnsi="Times New Roman" w:cs="Times New Roman"/>
              </w:rPr>
            </w:pPr>
          </w:p>
          <w:p w14:paraId="5092358D" w14:textId="79717E33" w:rsidR="00A74CA1" w:rsidRPr="006D71BB" w:rsidRDefault="00A74CA1" w:rsidP="00A74CA1">
            <w:pPr>
              <w:spacing w:after="0" w:line="240" w:lineRule="auto"/>
              <w:jc w:val="center"/>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04CDA1C7" w14:textId="1CB72980"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the antidepressants prescribed during the timeframe.</w:t>
            </w:r>
          </w:p>
          <w:p w14:paraId="141D394B" w14:textId="70663A0A"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all that apply.</w:t>
            </w:r>
          </w:p>
        </w:tc>
      </w:tr>
      <w:tr w:rsidR="00A74CA1" w:rsidRPr="006D71BB" w14:paraId="0994DC1E"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0BDE2ABC" w14:textId="4F663660"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26</w:t>
            </w:r>
          </w:p>
        </w:tc>
        <w:tc>
          <w:tcPr>
            <w:tcW w:w="1324" w:type="dxa"/>
            <w:tcBorders>
              <w:top w:val="single" w:sz="6" w:space="0" w:color="auto"/>
              <w:left w:val="single" w:sz="6" w:space="0" w:color="auto"/>
              <w:bottom w:val="single" w:sz="6" w:space="0" w:color="auto"/>
              <w:right w:val="single" w:sz="6" w:space="0" w:color="auto"/>
            </w:tcBorders>
          </w:tcPr>
          <w:p w14:paraId="651A182E" w14:textId="4288742D"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antipschot</w:t>
            </w:r>
          </w:p>
        </w:tc>
        <w:tc>
          <w:tcPr>
            <w:tcW w:w="4616" w:type="dxa"/>
            <w:tcBorders>
              <w:top w:val="single" w:sz="6" w:space="0" w:color="auto"/>
              <w:left w:val="single" w:sz="6" w:space="0" w:color="auto"/>
              <w:bottom w:val="single" w:sz="6" w:space="0" w:color="auto"/>
              <w:right w:val="single" w:sz="6" w:space="0" w:color="auto"/>
            </w:tcBorders>
          </w:tcPr>
          <w:p w14:paraId="72EAE152" w14:textId="54DD9691"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During the timeframe (computer to display pnesdt – 1 year to pnesdt) was the patient prescribed any antipsychotic medications?</w:t>
            </w:r>
          </w:p>
          <w:p w14:paraId="37D2FB4E" w14:textId="047DEA09" w:rsidR="00A74CA1" w:rsidRPr="006D71BB" w:rsidRDefault="00A74CA1" w:rsidP="00A74CA1">
            <w:pPr>
              <w:pStyle w:val="ListParagraph"/>
              <w:numPr>
                <w:ilvl w:val="0"/>
                <w:numId w:val="23"/>
              </w:numPr>
              <w:spacing w:after="0" w:line="240" w:lineRule="auto"/>
              <w:jc w:val="both"/>
              <w:rPr>
                <w:rFonts w:ascii="Times New Roman" w:eastAsia="Times New Roman" w:hAnsi="Times New Roman" w:cs="Times New Roman"/>
                <w:bCs/>
              </w:rPr>
            </w:pPr>
            <w:r w:rsidRPr="006D71BB">
              <w:rPr>
                <w:rFonts w:ascii="Times New Roman" w:eastAsia="Times New Roman" w:hAnsi="Times New Roman" w:cs="Times New Roman"/>
                <w:bCs/>
              </w:rPr>
              <w:t>Yes</w:t>
            </w:r>
          </w:p>
          <w:p w14:paraId="351E8B28" w14:textId="1B8F8E9E" w:rsidR="00A74CA1" w:rsidRPr="006D71BB" w:rsidRDefault="00A74CA1" w:rsidP="00A74CA1">
            <w:pPr>
              <w:pStyle w:val="ListParagraph"/>
              <w:numPr>
                <w:ilvl w:val="0"/>
                <w:numId w:val="23"/>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5677297D"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w:t>
            </w:r>
          </w:p>
          <w:p w14:paraId="07A61D65" w14:textId="77777777" w:rsidR="00A74CA1" w:rsidRPr="006D71BB" w:rsidRDefault="00A74CA1" w:rsidP="00A74CA1">
            <w:pPr>
              <w:spacing w:after="0" w:line="240" w:lineRule="auto"/>
              <w:jc w:val="center"/>
              <w:rPr>
                <w:rFonts w:ascii="Times New Roman" w:eastAsia="Times New Roman" w:hAnsi="Times New Roman" w:cs="Times New Roman"/>
              </w:rPr>
            </w:pPr>
          </w:p>
          <w:p w14:paraId="6FCD4D54" w14:textId="4385DB5B"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If 2, go to sedhypmed</w:t>
            </w:r>
          </w:p>
        </w:tc>
        <w:tc>
          <w:tcPr>
            <w:tcW w:w="5940" w:type="dxa"/>
            <w:tcBorders>
              <w:top w:val="single" w:sz="6" w:space="0" w:color="auto"/>
              <w:left w:val="single" w:sz="6" w:space="0" w:color="auto"/>
              <w:bottom w:val="single" w:sz="6" w:space="0" w:color="auto"/>
              <w:right w:val="single" w:sz="6" w:space="0" w:color="auto"/>
            </w:tcBorders>
          </w:tcPr>
          <w:p w14:paraId="39673365"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Antipsychotic medications include:</w:t>
            </w:r>
          </w:p>
          <w:p w14:paraId="2C4685AA" w14:textId="78C7EB35" w:rsidR="00A74CA1" w:rsidRPr="006D71BB" w:rsidRDefault="00A74CA1" w:rsidP="00A74CA1">
            <w:pPr>
              <w:pStyle w:val="ListParagraph"/>
              <w:numPr>
                <w:ilvl w:val="0"/>
                <w:numId w:val="39"/>
              </w:numPr>
              <w:spacing w:line="240" w:lineRule="auto"/>
              <w:rPr>
                <w:rFonts w:ascii="Times New Roman" w:hAnsi="Times New Roman" w:cs="Times New Roman"/>
              </w:rPr>
            </w:pPr>
            <w:r w:rsidRPr="006D71BB">
              <w:rPr>
                <w:rFonts w:ascii="Times New Roman" w:hAnsi="Times New Roman" w:cs="Times New Roman"/>
              </w:rPr>
              <w:t>Aripiprazole (Abilify)</w:t>
            </w:r>
          </w:p>
          <w:p w14:paraId="776D4E63" w14:textId="34D40851" w:rsidR="00A74CA1" w:rsidRPr="006D71BB" w:rsidRDefault="00A74CA1" w:rsidP="00A74CA1">
            <w:pPr>
              <w:pStyle w:val="ListParagraph"/>
              <w:numPr>
                <w:ilvl w:val="0"/>
                <w:numId w:val="39"/>
              </w:numPr>
              <w:spacing w:line="240" w:lineRule="auto"/>
              <w:rPr>
                <w:rFonts w:ascii="Times New Roman" w:hAnsi="Times New Roman" w:cs="Times New Roman"/>
              </w:rPr>
            </w:pPr>
            <w:r w:rsidRPr="006D71BB">
              <w:rPr>
                <w:rFonts w:ascii="Times New Roman" w:hAnsi="Times New Roman" w:cs="Times New Roman"/>
              </w:rPr>
              <w:t>Aripiprazole lauroxil (Aristada, Aristada Initio)</w:t>
            </w:r>
          </w:p>
          <w:p w14:paraId="3765122B" w14:textId="0DC7067F" w:rsidR="00A74CA1" w:rsidRPr="006D71BB" w:rsidRDefault="00A74CA1" w:rsidP="00A74CA1">
            <w:pPr>
              <w:pStyle w:val="ListParagraph"/>
              <w:numPr>
                <w:ilvl w:val="0"/>
                <w:numId w:val="39"/>
              </w:numPr>
              <w:spacing w:line="240" w:lineRule="auto"/>
              <w:rPr>
                <w:rFonts w:ascii="Times New Roman" w:hAnsi="Times New Roman" w:cs="Times New Roman"/>
              </w:rPr>
            </w:pPr>
            <w:r w:rsidRPr="006D71BB">
              <w:rPr>
                <w:rFonts w:ascii="Times New Roman" w:hAnsi="Times New Roman" w:cs="Times New Roman"/>
              </w:rPr>
              <w:t>Asenapine (Saphris, Secuado)</w:t>
            </w:r>
          </w:p>
          <w:p w14:paraId="3B76CC2B" w14:textId="29142668" w:rsidR="00A74CA1" w:rsidRPr="006D71BB" w:rsidRDefault="00A74CA1" w:rsidP="00A74CA1">
            <w:pPr>
              <w:pStyle w:val="ListParagraph"/>
              <w:numPr>
                <w:ilvl w:val="0"/>
                <w:numId w:val="39"/>
              </w:numPr>
              <w:spacing w:line="240" w:lineRule="auto"/>
              <w:rPr>
                <w:rFonts w:ascii="Times New Roman" w:hAnsi="Times New Roman" w:cs="Times New Roman"/>
              </w:rPr>
            </w:pPr>
            <w:r w:rsidRPr="006D71BB">
              <w:rPr>
                <w:rFonts w:ascii="Times New Roman" w:hAnsi="Times New Roman" w:cs="Times New Roman"/>
              </w:rPr>
              <w:t>Brexpiprazole (Rexulti)</w:t>
            </w:r>
          </w:p>
          <w:p w14:paraId="57837193" w14:textId="64F576A2" w:rsidR="00A74CA1" w:rsidRPr="006D71BB" w:rsidRDefault="00A74CA1" w:rsidP="00A74CA1">
            <w:pPr>
              <w:pStyle w:val="ListParagraph"/>
              <w:numPr>
                <w:ilvl w:val="0"/>
                <w:numId w:val="39"/>
              </w:numPr>
              <w:spacing w:line="240" w:lineRule="auto"/>
              <w:rPr>
                <w:rFonts w:ascii="Times New Roman" w:hAnsi="Times New Roman" w:cs="Times New Roman"/>
              </w:rPr>
            </w:pPr>
            <w:r w:rsidRPr="006D71BB">
              <w:rPr>
                <w:rFonts w:ascii="Times New Roman" w:hAnsi="Times New Roman" w:cs="Times New Roman"/>
              </w:rPr>
              <w:t>Cariprazine (Vraylar)</w:t>
            </w:r>
          </w:p>
          <w:p w14:paraId="68A8FA14" w14:textId="21457FCB" w:rsidR="00A74CA1" w:rsidRPr="006D71BB" w:rsidRDefault="00A74CA1" w:rsidP="00A74CA1">
            <w:pPr>
              <w:pStyle w:val="ListParagraph"/>
              <w:numPr>
                <w:ilvl w:val="0"/>
                <w:numId w:val="39"/>
              </w:numPr>
              <w:spacing w:line="240" w:lineRule="auto"/>
              <w:rPr>
                <w:rFonts w:ascii="Times New Roman" w:hAnsi="Times New Roman" w:cs="Times New Roman"/>
              </w:rPr>
            </w:pPr>
            <w:r w:rsidRPr="006D71BB">
              <w:rPr>
                <w:rFonts w:ascii="Times New Roman" w:hAnsi="Times New Roman" w:cs="Times New Roman"/>
              </w:rPr>
              <w:t>Clozapine (Clozaril, FazaClo, Versacloz)</w:t>
            </w:r>
          </w:p>
          <w:p w14:paraId="358EBDC3" w14:textId="73EC68AD" w:rsidR="00A74CA1" w:rsidRPr="006D71BB" w:rsidRDefault="00A74CA1" w:rsidP="00A74CA1">
            <w:pPr>
              <w:pStyle w:val="ListParagraph"/>
              <w:numPr>
                <w:ilvl w:val="0"/>
                <w:numId w:val="39"/>
              </w:numPr>
              <w:spacing w:line="240" w:lineRule="auto"/>
              <w:rPr>
                <w:rFonts w:ascii="Times New Roman" w:hAnsi="Times New Roman" w:cs="Times New Roman"/>
              </w:rPr>
            </w:pPr>
            <w:r w:rsidRPr="006D71BB">
              <w:rPr>
                <w:rFonts w:ascii="Times New Roman" w:hAnsi="Times New Roman" w:cs="Times New Roman"/>
              </w:rPr>
              <w:t>Fluoxetine/Olanzapine (Symbyax)</w:t>
            </w:r>
          </w:p>
          <w:p w14:paraId="4012BC47" w14:textId="2DDECC62" w:rsidR="00A74CA1" w:rsidRPr="006D71BB" w:rsidRDefault="00A74CA1" w:rsidP="00A74CA1">
            <w:pPr>
              <w:pStyle w:val="ListParagraph"/>
              <w:numPr>
                <w:ilvl w:val="0"/>
                <w:numId w:val="39"/>
              </w:numPr>
              <w:spacing w:line="240" w:lineRule="auto"/>
              <w:rPr>
                <w:rFonts w:ascii="Times New Roman" w:hAnsi="Times New Roman" w:cs="Times New Roman"/>
              </w:rPr>
            </w:pPr>
            <w:r w:rsidRPr="006D71BB">
              <w:rPr>
                <w:rFonts w:ascii="Times New Roman" w:hAnsi="Times New Roman" w:cs="Times New Roman"/>
              </w:rPr>
              <w:t>Haloperidol (Haldol)</w:t>
            </w:r>
          </w:p>
          <w:p w14:paraId="29CDD2DA" w14:textId="4B41304F" w:rsidR="00A74CA1" w:rsidRPr="006D71BB" w:rsidRDefault="00A74CA1" w:rsidP="00A74CA1">
            <w:pPr>
              <w:pStyle w:val="ListParagraph"/>
              <w:numPr>
                <w:ilvl w:val="0"/>
                <w:numId w:val="39"/>
              </w:numPr>
              <w:spacing w:line="240" w:lineRule="auto"/>
              <w:rPr>
                <w:rFonts w:ascii="Times New Roman" w:hAnsi="Times New Roman" w:cs="Times New Roman"/>
              </w:rPr>
            </w:pPr>
            <w:r w:rsidRPr="006D71BB">
              <w:rPr>
                <w:rFonts w:ascii="Times New Roman" w:hAnsi="Times New Roman" w:cs="Times New Roman"/>
              </w:rPr>
              <w:t>Iloperidone (Fanapt, Fanapt Titration Pack)</w:t>
            </w:r>
          </w:p>
          <w:p w14:paraId="581EAD9D" w14:textId="58619FCA" w:rsidR="00A74CA1" w:rsidRPr="006D71BB" w:rsidRDefault="00A74CA1" w:rsidP="00A74CA1">
            <w:pPr>
              <w:pStyle w:val="ListParagraph"/>
              <w:numPr>
                <w:ilvl w:val="0"/>
                <w:numId w:val="39"/>
              </w:numPr>
              <w:spacing w:line="240" w:lineRule="auto"/>
              <w:rPr>
                <w:rFonts w:ascii="Times New Roman" w:hAnsi="Times New Roman" w:cs="Times New Roman"/>
              </w:rPr>
            </w:pPr>
            <w:r w:rsidRPr="006D71BB">
              <w:rPr>
                <w:rFonts w:ascii="Times New Roman" w:hAnsi="Times New Roman" w:cs="Times New Roman"/>
              </w:rPr>
              <w:t>Loxapine (Loxitane)</w:t>
            </w:r>
          </w:p>
          <w:p w14:paraId="2BF7579F" w14:textId="4AE4ACD8" w:rsidR="00A74CA1" w:rsidRPr="006D71BB" w:rsidRDefault="00A74CA1" w:rsidP="00A74CA1">
            <w:pPr>
              <w:pStyle w:val="ListParagraph"/>
              <w:numPr>
                <w:ilvl w:val="0"/>
                <w:numId w:val="39"/>
              </w:numPr>
              <w:spacing w:line="240" w:lineRule="auto"/>
              <w:rPr>
                <w:rFonts w:ascii="Times New Roman" w:hAnsi="Times New Roman" w:cs="Times New Roman"/>
              </w:rPr>
            </w:pPr>
            <w:r w:rsidRPr="006D71BB">
              <w:rPr>
                <w:rFonts w:ascii="Times New Roman" w:hAnsi="Times New Roman" w:cs="Times New Roman"/>
              </w:rPr>
              <w:t>Lurasidone hydrochloride (Latuda)</w:t>
            </w:r>
          </w:p>
          <w:p w14:paraId="4AE944B4" w14:textId="2E8E3DF1" w:rsidR="00A74CA1" w:rsidRPr="006D71BB" w:rsidRDefault="00A74CA1" w:rsidP="00A74CA1">
            <w:pPr>
              <w:pStyle w:val="ListParagraph"/>
              <w:numPr>
                <w:ilvl w:val="0"/>
                <w:numId w:val="39"/>
              </w:numPr>
              <w:spacing w:line="240" w:lineRule="auto"/>
              <w:rPr>
                <w:rFonts w:ascii="Times New Roman" w:hAnsi="Times New Roman" w:cs="Times New Roman"/>
              </w:rPr>
            </w:pPr>
            <w:r w:rsidRPr="006D71BB">
              <w:rPr>
                <w:rFonts w:ascii="Times New Roman" w:hAnsi="Times New Roman" w:cs="Times New Roman"/>
              </w:rPr>
              <w:t>Olanzapine (ZyPrexa, ZyPrexa, Zydis)</w:t>
            </w:r>
          </w:p>
          <w:p w14:paraId="71FD9457" w14:textId="215DE62D" w:rsidR="00A74CA1" w:rsidRPr="006D71BB" w:rsidRDefault="00A74CA1" w:rsidP="00A74CA1">
            <w:pPr>
              <w:pStyle w:val="ListParagraph"/>
              <w:numPr>
                <w:ilvl w:val="0"/>
                <w:numId w:val="39"/>
              </w:numPr>
              <w:spacing w:line="240" w:lineRule="auto"/>
              <w:rPr>
                <w:rFonts w:ascii="Times New Roman" w:hAnsi="Times New Roman" w:cs="Times New Roman"/>
              </w:rPr>
            </w:pPr>
            <w:r w:rsidRPr="006D71BB">
              <w:rPr>
                <w:rFonts w:ascii="Times New Roman" w:hAnsi="Times New Roman" w:cs="Times New Roman"/>
              </w:rPr>
              <w:t>Paliperidone (Invega)</w:t>
            </w:r>
          </w:p>
          <w:p w14:paraId="2830BD7A" w14:textId="2A2A94F6" w:rsidR="00A74CA1" w:rsidRPr="006D71BB" w:rsidRDefault="00A74CA1" w:rsidP="00A74CA1">
            <w:pPr>
              <w:pStyle w:val="ListParagraph"/>
              <w:numPr>
                <w:ilvl w:val="0"/>
                <w:numId w:val="39"/>
              </w:numPr>
              <w:spacing w:line="240" w:lineRule="auto"/>
              <w:rPr>
                <w:rFonts w:ascii="Times New Roman" w:hAnsi="Times New Roman" w:cs="Times New Roman"/>
              </w:rPr>
            </w:pPr>
            <w:r w:rsidRPr="006D71BB">
              <w:rPr>
                <w:rFonts w:ascii="Times New Roman" w:hAnsi="Times New Roman" w:cs="Times New Roman"/>
              </w:rPr>
              <w:t>Pimozide (Orap)</w:t>
            </w:r>
          </w:p>
          <w:p w14:paraId="70E1AC23" w14:textId="40685B5B" w:rsidR="00A74CA1" w:rsidRPr="006D71BB" w:rsidRDefault="00A74CA1" w:rsidP="00A74CA1">
            <w:pPr>
              <w:pStyle w:val="ListParagraph"/>
              <w:numPr>
                <w:ilvl w:val="0"/>
                <w:numId w:val="39"/>
              </w:numPr>
              <w:spacing w:line="240" w:lineRule="auto"/>
              <w:rPr>
                <w:rFonts w:ascii="Times New Roman" w:hAnsi="Times New Roman" w:cs="Times New Roman"/>
              </w:rPr>
            </w:pPr>
            <w:r w:rsidRPr="006D71BB">
              <w:rPr>
                <w:rFonts w:ascii="Times New Roman" w:hAnsi="Times New Roman" w:cs="Times New Roman"/>
              </w:rPr>
              <w:t>Prochlorperazine (Compazine)</w:t>
            </w:r>
          </w:p>
          <w:p w14:paraId="1C95AB1C" w14:textId="441FABA4" w:rsidR="00A74CA1" w:rsidRPr="006D71BB" w:rsidRDefault="00A74CA1" w:rsidP="00A74CA1">
            <w:pPr>
              <w:pStyle w:val="ListParagraph"/>
              <w:numPr>
                <w:ilvl w:val="0"/>
                <w:numId w:val="39"/>
              </w:numPr>
              <w:spacing w:line="240" w:lineRule="auto"/>
              <w:rPr>
                <w:rFonts w:ascii="Times New Roman" w:hAnsi="Times New Roman" w:cs="Times New Roman"/>
              </w:rPr>
            </w:pPr>
            <w:r w:rsidRPr="006D71BB">
              <w:rPr>
                <w:rFonts w:ascii="Times New Roman" w:hAnsi="Times New Roman" w:cs="Times New Roman"/>
              </w:rPr>
              <w:t>Quetiapine (Seroquel, Seroquel XR)</w:t>
            </w:r>
          </w:p>
          <w:p w14:paraId="34D21655" w14:textId="6B419BCE" w:rsidR="00A74CA1" w:rsidRPr="006D71BB" w:rsidRDefault="00A74CA1" w:rsidP="00A74CA1">
            <w:pPr>
              <w:pStyle w:val="ListParagraph"/>
              <w:numPr>
                <w:ilvl w:val="0"/>
                <w:numId w:val="39"/>
              </w:numPr>
              <w:spacing w:line="240" w:lineRule="auto"/>
              <w:rPr>
                <w:rFonts w:ascii="Times New Roman" w:hAnsi="Times New Roman" w:cs="Times New Roman"/>
              </w:rPr>
            </w:pPr>
            <w:r w:rsidRPr="006D71BB">
              <w:rPr>
                <w:rFonts w:ascii="Times New Roman" w:hAnsi="Times New Roman" w:cs="Times New Roman"/>
              </w:rPr>
              <w:t>Risperidone (Risperdal, Risperidone)</w:t>
            </w:r>
          </w:p>
          <w:p w14:paraId="7AAF8774" w14:textId="0D5AB309" w:rsidR="00A74CA1" w:rsidRPr="006D71BB" w:rsidRDefault="00A74CA1" w:rsidP="00A74CA1">
            <w:pPr>
              <w:pStyle w:val="ListParagraph"/>
              <w:numPr>
                <w:ilvl w:val="0"/>
                <w:numId w:val="39"/>
              </w:numPr>
              <w:rPr>
                <w:rFonts w:ascii="Times New Roman" w:hAnsi="Times New Roman" w:cs="Times New Roman"/>
              </w:rPr>
            </w:pPr>
            <w:r w:rsidRPr="006D71BB">
              <w:rPr>
                <w:rFonts w:ascii="Times New Roman" w:hAnsi="Times New Roman" w:cs="Times New Roman"/>
              </w:rPr>
              <w:t>Ziprasidone (Geodon)</w:t>
            </w:r>
          </w:p>
          <w:p w14:paraId="321C7A84" w14:textId="66572D06" w:rsidR="00A74CA1" w:rsidRPr="006D71BB" w:rsidRDefault="00A74CA1" w:rsidP="00A74CA1">
            <w:pPr>
              <w:spacing w:after="0" w:line="240" w:lineRule="auto"/>
              <w:rPr>
                <w:rFonts w:ascii="Times New Roman" w:eastAsia="Times New Roman" w:hAnsi="Times New Roman" w:cs="Times New Roman"/>
                <w:b/>
                <w:bCs/>
              </w:rPr>
            </w:pPr>
          </w:p>
        </w:tc>
      </w:tr>
      <w:tr w:rsidR="00A74CA1" w:rsidRPr="006D71BB" w14:paraId="45F383A6"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72B6BF6B" w14:textId="363FE654"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27</w:t>
            </w:r>
          </w:p>
        </w:tc>
        <w:tc>
          <w:tcPr>
            <w:tcW w:w="1324" w:type="dxa"/>
            <w:tcBorders>
              <w:top w:val="single" w:sz="6" w:space="0" w:color="auto"/>
              <w:left w:val="single" w:sz="6" w:space="0" w:color="auto"/>
              <w:bottom w:val="single" w:sz="6" w:space="0" w:color="auto"/>
              <w:right w:val="single" w:sz="6" w:space="0" w:color="auto"/>
            </w:tcBorders>
          </w:tcPr>
          <w:p w14:paraId="6DE873EF" w14:textId="77777777"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antipsych1</w:t>
            </w:r>
          </w:p>
          <w:p w14:paraId="7AE9F6A1" w14:textId="1C2BB34E"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antipsych2</w:t>
            </w:r>
          </w:p>
          <w:p w14:paraId="1588B0F3" w14:textId="1652130A"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antipsych3</w:t>
            </w:r>
          </w:p>
          <w:p w14:paraId="69BDC58C" w14:textId="015CE082"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antipsych4</w:t>
            </w:r>
          </w:p>
          <w:p w14:paraId="77CF68B2" w14:textId="7AC92831"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antipsych5</w:t>
            </w:r>
          </w:p>
          <w:p w14:paraId="22329A27" w14:textId="735F358D"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antipsych6</w:t>
            </w:r>
          </w:p>
          <w:p w14:paraId="30CF1625" w14:textId="297183D8"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antipsych7</w:t>
            </w:r>
          </w:p>
          <w:p w14:paraId="22C4BF48" w14:textId="391D9A6E"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antipsych8</w:t>
            </w:r>
          </w:p>
          <w:p w14:paraId="70EB0292" w14:textId="2FB1DDC5"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antipsych9</w:t>
            </w:r>
          </w:p>
          <w:p w14:paraId="02CE9DF1" w14:textId="36478873"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antipsych10</w:t>
            </w:r>
          </w:p>
          <w:p w14:paraId="4B8DE69D" w14:textId="7C78DB26"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antipsych11</w:t>
            </w:r>
          </w:p>
          <w:p w14:paraId="1DD4FA7E" w14:textId="05EAA6E8"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antipsych12</w:t>
            </w:r>
          </w:p>
          <w:p w14:paraId="319E6EE7" w14:textId="07CCB80C"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antipsych13</w:t>
            </w:r>
          </w:p>
          <w:p w14:paraId="2286A08E" w14:textId="77FC9E8F"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antipsych14</w:t>
            </w:r>
          </w:p>
          <w:p w14:paraId="21CA343D" w14:textId="2A676227"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antipsych15</w:t>
            </w:r>
          </w:p>
          <w:p w14:paraId="6542DB07" w14:textId="7F9D7F14"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antipsych16</w:t>
            </w:r>
          </w:p>
          <w:p w14:paraId="50D997B3" w14:textId="54D767B8"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antipsych17</w:t>
            </w:r>
          </w:p>
          <w:p w14:paraId="67DA6F5E" w14:textId="5B65497F"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sz w:val="20"/>
                <w:szCs w:val="20"/>
                <w:lang w:val="fr-FR"/>
              </w:rPr>
              <w:t>antipsych18</w:t>
            </w:r>
          </w:p>
        </w:tc>
        <w:tc>
          <w:tcPr>
            <w:tcW w:w="4616" w:type="dxa"/>
            <w:tcBorders>
              <w:top w:val="single" w:sz="6" w:space="0" w:color="auto"/>
              <w:left w:val="single" w:sz="6" w:space="0" w:color="auto"/>
              <w:bottom w:val="single" w:sz="6" w:space="0" w:color="auto"/>
              <w:right w:val="single" w:sz="6" w:space="0" w:color="auto"/>
            </w:tcBorders>
          </w:tcPr>
          <w:p w14:paraId="06A66205" w14:textId="2A3EDFFB" w:rsidR="00A74CA1" w:rsidRPr="006D71BB" w:rsidRDefault="00A74CA1" w:rsidP="00A74CA1">
            <w:pPr>
              <w:pStyle w:val="ListParagraph"/>
              <w:spacing w:after="0" w:line="240" w:lineRule="auto"/>
              <w:ind w:left="0"/>
              <w:contextualSpacing w:val="0"/>
              <w:rPr>
                <w:rFonts w:ascii="Times New Roman" w:eastAsia="Times New Roman" w:hAnsi="Times New Roman" w:cs="Times New Roman"/>
                <w:b/>
                <w:bCs/>
              </w:rPr>
            </w:pPr>
            <w:r w:rsidRPr="006D71BB">
              <w:rPr>
                <w:rFonts w:ascii="Times New Roman" w:eastAsia="Times New Roman" w:hAnsi="Times New Roman" w:cs="Times New Roman"/>
                <w:bCs/>
              </w:rPr>
              <w:t>Select all antipsychotic medications prescribed during the timeframe from (computer to display pnesdt – 1 year to pnesdt).</w:t>
            </w:r>
          </w:p>
          <w:p w14:paraId="762F9C96" w14:textId="6D553FD2" w:rsidR="00A74CA1" w:rsidRPr="006D71BB" w:rsidRDefault="00A74CA1" w:rsidP="00A74CA1">
            <w:pPr>
              <w:pStyle w:val="ListParagraph"/>
              <w:spacing w:after="0" w:line="240" w:lineRule="auto"/>
              <w:ind w:left="0"/>
              <w:contextualSpacing w:val="0"/>
              <w:rPr>
                <w:rFonts w:ascii="Times New Roman" w:eastAsia="Times New Roman" w:hAnsi="Times New Roman" w:cs="Times New Roman"/>
                <w:b/>
                <w:bCs/>
              </w:rPr>
            </w:pPr>
            <w:r w:rsidRPr="006D71BB">
              <w:rPr>
                <w:rFonts w:ascii="Times New Roman" w:eastAsia="Times New Roman" w:hAnsi="Times New Roman" w:cs="Times New Roman"/>
                <w:b/>
                <w:bCs/>
              </w:rPr>
              <w:t>Select all that apply:</w:t>
            </w:r>
          </w:p>
          <w:p w14:paraId="4FF21F56" w14:textId="25CA8D30" w:rsidR="00A74CA1" w:rsidRPr="006D71BB" w:rsidRDefault="00A74CA1" w:rsidP="00A74CA1">
            <w:pPr>
              <w:pStyle w:val="ListParagraph"/>
              <w:numPr>
                <w:ilvl w:val="0"/>
                <w:numId w:val="38"/>
              </w:numPr>
              <w:rPr>
                <w:rFonts w:ascii="Times New Roman" w:hAnsi="Times New Roman" w:cs="Times New Roman"/>
              </w:rPr>
            </w:pPr>
            <w:r w:rsidRPr="006D71BB">
              <w:rPr>
                <w:rFonts w:ascii="Times New Roman" w:hAnsi="Times New Roman" w:cs="Times New Roman"/>
              </w:rPr>
              <w:t>Aripiprazole (Abilify)</w:t>
            </w:r>
          </w:p>
          <w:p w14:paraId="16A8F572" w14:textId="3ECAAC69" w:rsidR="00A74CA1" w:rsidRPr="006D71BB" w:rsidRDefault="00A74CA1" w:rsidP="00A74CA1">
            <w:pPr>
              <w:pStyle w:val="ListParagraph"/>
              <w:numPr>
                <w:ilvl w:val="0"/>
                <w:numId w:val="38"/>
              </w:numPr>
              <w:spacing w:line="240" w:lineRule="auto"/>
              <w:rPr>
                <w:rFonts w:ascii="Times New Roman" w:hAnsi="Times New Roman" w:cs="Times New Roman"/>
              </w:rPr>
            </w:pPr>
            <w:r w:rsidRPr="006D71BB">
              <w:rPr>
                <w:rFonts w:ascii="Times New Roman" w:hAnsi="Times New Roman" w:cs="Times New Roman"/>
              </w:rPr>
              <w:t>Aripiprazole lauroxil (Aristada, Aristada Initio)</w:t>
            </w:r>
          </w:p>
          <w:p w14:paraId="6ADCC9AA" w14:textId="452DBD58" w:rsidR="00A74CA1" w:rsidRPr="006D71BB" w:rsidRDefault="00A74CA1" w:rsidP="00A74CA1">
            <w:pPr>
              <w:pStyle w:val="ListParagraph"/>
              <w:numPr>
                <w:ilvl w:val="0"/>
                <w:numId w:val="38"/>
              </w:numPr>
              <w:spacing w:line="240" w:lineRule="auto"/>
              <w:rPr>
                <w:rFonts w:ascii="Times New Roman" w:hAnsi="Times New Roman" w:cs="Times New Roman"/>
              </w:rPr>
            </w:pPr>
            <w:r w:rsidRPr="006D71BB">
              <w:rPr>
                <w:rFonts w:ascii="Times New Roman" w:hAnsi="Times New Roman" w:cs="Times New Roman"/>
              </w:rPr>
              <w:t>Asenapine (Saphris, Secuado)</w:t>
            </w:r>
          </w:p>
          <w:p w14:paraId="333161E4" w14:textId="13DA47DB" w:rsidR="00A74CA1" w:rsidRPr="006D71BB" w:rsidRDefault="00A74CA1" w:rsidP="00A74CA1">
            <w:pPr>
              <w:pStyle w:val="ListParagraph"/>
              <w:numPr>
                <w:ilvl w:val="0"/>
                <w:numId w:val="38"/>
              </w:numPr>
              <w:spacing w:line="240" w:lineRule="auto"/>
              <w:rPr>
                <w:rFonts w:ascii="Times New Roman" w:hAnsi="Times New Roman" w:cs="Times New Roman"/>
              </w:rPr>
            </w:pPr>
            <w:r w:rsidRPr="006D71BB">
              <w:rPr>
                <w:rFonts w:ascii="Times New Roman" w:hAnsi="Times New Roman" w:cs="Times New Roman"/>
              </w:rPr>
              <w:t>Brexpiprazole (Rexulti)</w:t>
            </w:r>
          </w:p>
          <w:p w14:paraId="0885274C" w14:textId="09FA9E8C" w:rsidR="00A74CA1" w:rsidRPr="006D71BB" w:rsidRDefault="00A74CA1" w:rsidP="00A74CA1">
            <w:pPr>
              <w:pStyle w:val="ListParagraph"/>
              <w:numPr>
                <w:ilvl w:val="0"/>
                <w:numId w:val="38"/>
              </w:numPr>
              <w:spacing w:line="240" w:lineRule="auto"/>
              <w:rPr>
                <w:rFonts w:ascii="Times New Roman" w:hAnsi="Times New Roman" w:cs="Times New Roman"/>
              </w:rPr>
            </w:pPr>
            <w:r w:rsidRPr="006D71BB">
              <w:rPr>
                <w:rFonts w:ascii="Times New Roman" w:hAnsi="Times New Roman" w:cs="Times New Roman"/>
              </w:rPr>
              <w:t>Cariprazine (Vraylar)</w:t>
            </w:r>
          </w:p>
          <w:p w14:paraId="77413C50" w14:textId="1D4B2169" w:rsidR="00A74CA1" w:rsidRPr="006D71BB" w:rsidRDefault="00A74CA1" w:rsidP="00A74CA1">
            <w:pPr>
              <w:pStyle w:val="ListParagraph"/>
              <w:numPr>
                <w:ilvl w:val="0"/>
                <w:numId w:val="38"/>
              </w:numPr>
              <w:spacing w:line="240" w:lineRule="auto"/>
              <w:rPr>
                <w:rFonts w:ascii="Times New Roman" w:hAnsi="Times New Roman" w:cs="Times New Roman"/>
              </w:rPr>
            </w:pPr>
            <w:r w:rsidRPr="006D71BB">
              <w:rPr>
                <w:rFonts w:ascii="Times New Roman" w:hAnsi="Times New Roman" w:cs="Times New Roman"/>
              </w:rPr>
              <w:t>Clozapine (Clozaril, FazaClo, Versacloz)</w:t>
            </w:r>
          </w:p>
          <w:p w14:paraId="1CB3C1A0" w14:textId="4A1509CB" w:rsidR="00A74CA1" w:rsidRPr="006D71BB" w:rsidRDefault="00A74CA1" w:rsidP="00A74CA1">
            <w:pPr>
              <w:pStyle w:val="ListParagraph"/>
              <w:numPr>
                <w:ilvl w:val="0"/>
                <w:numId w:val="38"/>
              </w:numPr>
              <w:spacing w:line="240" w:lineRule="auto"/>
              <w:rPr>
                <w:rFonts w:ascii="Times New Roman" w:hAnsi="Times New Roman" w:cs="Times New Roman"/>
              </w:rPr>
            </w:pPr>
            <w:r w:rsidRPr="006D71BB">
              <w:rPr>
                <w:rFonts w:ascii="Times New Roman" w:hAnsi="Times New Roman" w:cs="Times New Roman"/>
              </w:rPr>
              <w:t>Fluoxetine/Olanzapine (Symbyax)</w:t>
            </w:r>
          </w:p>
          <w:p w14:paraId="3717D4A4" w14:textId="445E3690" w:rsidR="00A74CA1" w:rsidRPr="006D71BB" w:rsidRDefault="00A74CA1" w:rsidP="00A74CA1">
            <w:pPr>
              <w:pStyle w:val="ListParagraph"/>
              <w:numPr>
                <w:ilvl w:val="0"/>
                <w:numId w:val="38"/>
              </w:numPr>
              <w:spacing w:line="240" w:lineRule="auto"/>
              <w:rPr>
                <w:rFonts w:ascii="Times New Roman" w:hAnsi="Times New Roman" w:cs="Times New Roman"/>
              </w:rPr>
            </w:pPr>
            <w:r w:rsidRPr="006D71BB">
              <w:rPr>
                <w:rFonts w:ascii="Times New Roman" w:hAnsi="Times New Roman" w:cs="Times New Roman"/>
              </w:rPr>
              <w:t>Haloperidol (Haldol)</w:t>
            </w:r>
          </w:p>
          <w:p w14:paraId="2845764A" w14:textId="3DCABEDB" w:rsidR="00A74CA1" w:rsidRPr="006D71BB" w:rsidRDefault="00A74CA1" w:rsidP="00A74CA1">
            <w:pPr>
              <w:pStyle w:val="ListParagraph"/>
              <w:numPr>
                <w:ilvl w:val="0"/>
                <w:numId w:val="38"/>
              </w:numPr>
              <w:spacing w:line="240" w:lineRule="auto"/>
              <w:rPr>
                <w:rFonts w:ascii="Times New Roman" w:hAnsi="Times New Roman" w:cs="Times New Roman"/>
              </w:rPr>
            </w:pPr>
            <w:r w:rsidRPr="006D71BB">
              <w:rPr>
                <w:rFonts w:ascii="Times New Roman" w:hAnsi="Times New Roman" w:cs="Times New Roman"/>
              </w:rPr>
              <w:t>Iloperidone (Fanapt, Fanapt Titration Pack)</w:t>
            </w:r>
          </w:p>
          <w:p w14:paraId="0BD7BF24" w14:textId="4AD481EB" w:rsidR="00A74CA1" w:rsidRPr="006D71BB" w:rsidRDefault="00A74CA1" w:rsidP="00A74CA1">
            <w:pPr>
              <w:pStyle w:val="ListParagraph"/>
              <w:numPr>
                <w:ilvl w:val="0"/>
                <w:numId w:val="38"/>
              </w:numPr>
              <w:spacing w:line="240" w:lineRule="auto"/>
              <w:rPr>
                <w:rFonts w:ascii="Times New Roman" w:hAnsi="Times New Roman" w:cs="Times New Roman"/>
              </w:rPr>
            </w:pPr>
            <w:r w:rsidRPr="006D71BB">
              <w:rPr>
                <w:rFonts w:ascii="Times New Roman" w:hAnsi="Times New Roman" w:cs="Times New Roman"/>
              </w:rPr>
              <w:t>Loxapine (Loxitane)</w:t>
            </w:r>
          </w:p>
          <w:p w14:paraId="6ECC7BC7" w14:textId="324F70FD" w:rsidR="00A74CA1" w:rsidRPr="006D71BB" w:rsidRDefault="00A74CA1" w:rsidP="00A74CA1">
            <w:pPr>
              <w:pStyle w:val="ListParagraph"/>
              <w:numPr>
                <w:ilvl w:val="0"/>
                <w:numId w:val="38"/>
              </w:numPr>
              <w:spacing w:line="240" w:lineRule="auto"/>
              <w:rPr>
                <w:rFonts w:ascii="Times New Roman" w:hAnsi="Times New Roman" w:cs="Times New Roman"/>
              </w:rPr>
            </w:pPr>
            <w:r w:rsidRPr="006D71BB">
              <w:rPr>
                <w:rFonts w:ascii="Times New Roman" w:hAnsi="Times New Roman" w:cs="Times New Roman"/>
              </w:rPr>
              <w:t>Lurasidone hydrochloride (Latuda)</w:t>
            </w:r>
          </w:p>
          <w:p w14:paraId="35B567DF" w14:textId="724F662E" w:rsidR="00A74CA1" w:rsidRPr="006D71BB" w:rsidRDefault="00A74CA1" w:rsidP="00A74CA1">
            <w:pPr>
              <w:pStyle w:val="ListParagraph"/>
              <w:numPr>
                <w:ilvl w:val="0"/>
                <w:numId w:val="38"/>
              </w:numPr>
              <w:spacing w:line="240" w:lineRule="auto"/>
              <w:rPr>
                <w:rFonts w:ascii="Times New Roman" w:hAnsi="Times New Roman" w:cs="Times New Roman"/>
              </w:rPr>
            </w:pPr>
            <w:r w:rsidRPr="006D71BB">
              <w:rPr>
                <w:rFonts w:ascii="Times New Roman" w:hAnsi="Times New Roman" w:cs="Times New Roman"/>
              </w:rPr>
              <w:t>Olanzapine (ZyPrexa, ZyPrexa Zydis)</w:t>
            </w:r>
          </w:p>
          <w:p w14:paraId="0B5EA31E" w14:textId="09216431" w:rsidR="00A74CA1" w:rsidRPr="006D71BB" w:rsidRDefault="00A74CA1" w:rsidP="00A74CA1">
            <w:pPr>
              <w:pStyle w:val="ListParagraph"/>
              <w:numPr>
                <w:ilvl w:val="0"/>
                <w:numId w:val="38"/>
              </w:numPr>
              <w:spacing w:line="240" w:lineRule="auto"/>
              <w:rPr>
                <w:rFonts w:ascii="Times New Roman" w:hAnsi="Times New Roman" w:cs="Times New Roman"/>
              </w:rPr>
            </w:pPr>
            <w:r w:rsidRPr="006D71BB">
              <w:rPr>
                <w:rFonts w:ascii="Times New Roman" w:hAnsi="Times New Roman" w:cs="Times New Roman"/>
              </w:rPr>
              <w:t>Paliperidone (Invega)</w:t>
            </w:r>
          </w:p>
          <w:p w14:paraId="48A465DA" w14:textId="07494368" w:rsidR="00A74CA1" w:rsidRPr="006D71BB" w:rsidRDefault="00A74CA1" w:rsidP="00A74CA1">
            <w:pPr>
              <w:pStyle w:val="ListParagraph"/>
              <w:numPr>
                <w:ilvl w:val="0"/>
                <w:numId w:val="38"/>
              </w:numPr>
              <w:spacing w:line="240" w:lineRule="auto"/>
              <w:rPr>
                <w:rFonts w:ascii="Times New Roman" w:hAnsi="Times New Roman" w:cs="Times New Roman"/>
              </w:rPr>
            </w:pPr>
            <w:r w:rsidRPr="006D71BB">
              <w:rPr>
                <w:rFonts w:ascii="Times New Roman" w:hAnsi="Times New Roman" w:cs="Times New Roman"/>
              </w:rPr>
              <w:t>Pimozide (Orap)</w:t>
            </w:r>
          </w:p>
          <w:p w14:paraId="65E43FA0" w14:textId="7EEE47BE" w:rsidR="00A74CA1" w:rsidRPr="006D71BB" w:rsidRDefault="00A74CA1" w:rsidP="00A74CA1">
            <w:pPr>
              <w:pStyle w:val="ListParagraph"/>
              <w:numPr>
                <w:ilvl w:val="0"/>
                <w:numId w:val="38"/>
              </w:numPr>
              <w:spacing w:line="240" w:lineRule="auto"/>
              <w:rPr>
                <w:rFonts w:ascii="Times New Roman" w:hAnsi="Times New Roman" w:cs="Times New Roman"/>
              </w:rPr>
            </w:pPr>
            <w:r w:rsidRPr="006D71BB">
              <w:rPr>
                <w:rFonts w:ascii="Times New Roman" w:hAnsi="Times New Roman" w:cs="Times New Roman"/>
              </w:rPr>
              <w:t>Prochlorperazine (Compazine)</w:t>
            </w:r>
          </w:p>
          <w:p w14:paraId="0069B864" w14:textId="2CF5E072" w:rsidR="00A74CA1" w:rsidRPr="006D71BB" w:rsidRDefault="00A74CA1" w:rsidP="00A74CA1">
            <w:pPr>
              <w:pStyle w:val="ListParagraph"/>
              <w:numPr>
                <w:ilvl w:val="0"/>
                <w:numId w:val="38"/>
              </w:numPr>
              <w:rPr>
                <w:rFonts w:ascii="Times New Roman" w:hAnsi="Times New Roman" w:cs="Times New Roman"/>
              </w:rPr>
            </w:pPr>
            <w:r w:rsidRPr="006D71BB">
              <w:rPr>
                <w:rFonts w:ascii="Times New Roman" w:hAnsi="Times New Roman" w:cs="Times New Roman"/>
              </w:rPr>
              <w:t>Quetiapine (Seroquel, Seroquel XR)</w:t>
            </w:r>
          </w:p>
          <w:p w14:paraId="72D390F1" w14:textId="78174FFE" w:rsidR="00A74CA1" w:rsidRPr="006D71BB" w:rsidRDefault="00A74CA1" w:rsidP="00A74CA1">
            <w:pPr>
              <w:pStyle w:val="ListParagraph"/>
              <w:numPr>
                <w:ilvl w:val="0"/>
                <w:numId w:val="38"/>
              </w:numPr>
              <w:rPr>
                <w:rFonts w:ascii="Times New Roman" w:hAnsi="Times New Roman" w:cs="Times New Roman"/>
              </w:rPr>
            </w:pPr>
            <w:r w:rsidRPr="006D71BB">
              <w:rPr>
                <w:rFonts w:ascii="Times New Roman" w:hAnsi="Times New Roman" w:cs="Times New Roman"/>
              </w:rPr>
              <w:t>Risperidone (Risperdal, Risperidone)</w:t>
            </w:r>
          </w:p>
          <w:p w14:paraId="41EF60F5" w14:textId="492ABCF5" w:rsidR="00A74CA1" w:rsidRPr="006D71BB" w:rsidRDefault="00A74CA1" w:rsidP="00A74CA1">
            <w:pPr>
              <w:pStyle w:val="ListParagraph"/>
              <w:numPr>
                <w:ilvl w:val="0"/>
                <w:numId w:val="38"/>
              </w:numPr>
              <w:rPr>
                <w:rFonts w:ascii="Times New Roman" w:hAnsi="Times New Roman" w:cs="Times New Roman"/>
              </w:rPr>
            </w:pPr>
            <w:r w:rsidRPr="006D71BB">
              <w:rPr>
                <w:rFonts w:ascii="Times New Roman" w:hAnsi="Times New Roman" w:cs="Times New Roman"/>
              </w:rPr>
              <w:t>Ziprasidone (Geodon)</w:t>
            </w:r>
          </w:p>
        </w:tc>
        <w:tc>
          <w:tcPr>
            <w:tcW w:w="2160" w:type="dxa"/>
            <w:gridSpan w:val="2"/>
            <w:tcBorders>
              <w:top w:val="single" w:sz="6" w:space="0" w:color="auto"/>
              <w:left w:val="single" w:sz="6" w:space="0" w:color="auto"/>
              <w:bottom w:val="single" w:sz="6" w:space="0" w:color="auto"/>
              <w:right w:val="single" w:sz="6" w:space="0" w:color="auto"/>
            </w:tcBorders>
          </w:tcPr>
          <w:p w14:paraId="5AD59F69"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1,2,3,4,5,6,7,8,9,</w:t>
            </w:r>
          </w:p>
          <w:p w14:paraId="04780334"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10,11,12,13,14,15,</w:t>
            </w:r>
          </w:p>
          <w:p w14:paraId="176781DB" w14:textId="5A5B87DD"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16,17,18</w:t>
            </w:r>
          </w:p>
        </w:tc>
        <w:tc>
          <w:tcPr>
            <w:tcW w:w="5940" w:type="dxa"/>
            <w:tcBorders>
              <w:top w:val="single" w:sz="6" w:space="0" w:color="auto"/>
              <w:left w:val="single" w:sz="6" w:space="0" w:color="auto"/>
              <w:bottom w:val="single" w:sz="6" w:space="0" w:color="auto"/>
              <w:right w:val="single" w:sz="6" w:space="0" w:color="auto"/>
            </w:tcBorders>
          </w:tcPr>
          <w:p w14:paraId="039070D8" w14:textId="46074746"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the antipsychotic medications prescribed during the timeframe.</w:t>
            </w:r>
          </w:p>
          <w:p w14:paraId="78ED62C8" w14:textId="5745D340"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all that apply.</w:t>
            </w:r>
          </w:p>
        </w:tc>
      </w:tr>
      <w:tr w:rsidR="00A74CA1" w:rsidRPr="006D71BB" w14:paraId="40BCB600"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299B0113" w14:textId="3FE9FDB9"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28</w:t>
            </w:r>
          </w:p>
        </w:tc>
        <w:tc>
          <w:tcPr>
            <w:tcW w:w="1324" w:type="dxa"/>
            <w:tcBorders>
              <w:top w:val="single" w:sz="6" w:space="0" w:color="auto"/>
              <w:left w:val="single" w:sz="6" w:space="0" w:color="auto"/>
              <w:bottom w:val="single" w:sz="6" w:space="0" w:color="auto"/>
              <w:right w:val="single" w:sz="6" w:space="0" w:color="auto"/>
            </w:tcBorders>
          </w:tcPr>
          <w:p w14:paraId="3A84F79D" w14:textId="556ABA40"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sedhypmed</w:t>
            </w:r>
          </w:p>
        </w:tc>
        <w:tc>
          <w:tcPr>
            <w:tcW w:w="4616" w:type="dxa"/>
            <w:tcBorders>
              <w:top w:val="single" w:sz="6" w:space="0" w:color="auto"/>
              <w:left w:val="single" w:sz="6" w:space="0" w:color="auto"/>
              <w:bottom w:val="single" w:sz="6" w:space="0" w:color="auto"/>
              <w:right w:val="single" w:sz="6" w:space="0" w:color="auto"/>
            </w:tcBorders>
          </w:tcPr>
          <w:p w14:paraId="45A15BDE" w14:textId="28EE4CC9"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During the timeframe (computer to display pnesdt – 1 year to pnesdt) was the patient on any sedative and/or hypnotic medications?</w:t>
            </w:r>
          </w:p>
          <w:p w14:paraId="5A4E1FB3" w14:textId="56AFCB3A" w:rsidR="00A74CA1" w:rsidRPr="006D71BB" w:rsidRDefault="00A74CA1" w:rsidP="00A74CA1">
            <w:pPr>
              <w:pStyle w:val="ListParagraph"/>
              <w:numPr>
                <w:ilvl w:val="0"/>
                <w:numId w:val="24"/>
              </w:numPr>
              <w:spacing w:after="0" w:line="240" w:lineRule="auto"/>
              <w:jc w:val="both"/>
              <w:rPr>
                <w:rFonts w:ascii="Times New Roman" w:eastAsia="Times New Roman" w:hAnsi="Times New Roman" w:cs="Times New Roman"/>
                <w:bCs/>
              </w:rPr>
            </w:pPr>
            <w:r w:rsidRPr="006D71BB">
              <w:rPr>
                <w:rFonts w:ascii="Times New Roman" w:eastAsia="Times New Roman" w:hAnsi="Times New Roman" w:cs="Times New Roman"/>
                <w:bCs/>
              </w:rPr>
              <w:t>Yes</w:t>
            </w:r>
          </w:p>
          <w:p w14:paraId="1A1C2757" w14:textId="6611C617" w:rsidR="00A74CA1" w:rsidRPr="006D71BB" w:rsidRDefault="00A74CA1" w:rsidP="00A74CA1">
            <w:pPr>
              <w:pStyle w:val="ListParagraph"/>
              <w:numPr>
                <w:ilvl w:val="0"/>
                <w:numId w:val="24"/>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6D4F2262"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w:t>
            </w:r>
          </w:p>
          <w:p w14:paraId="37766816" w14:textId="77777777" w:rsidR="00A74CA1" w:rsidRPr="006D71BB" w:rsidRDefault="00A74CA1" w:rsidP="00A74CA1">
            <w:pPr>
              <w:spacing w:after="0" w:line="240" w:lineRule="auto"/>
              <w:jc w:val="center"/>
              <w:rPr>
                <w:rFonts w:ascii="Times New Roman" w:eastAsia="Times New Roman" w:hAnsi="Times New Roman" w:cs="Times New Roman"/>
              </w:rPr>
            </w:pPr>
          </w:p>
          <w:p w14:paraId="451DFE43" w14:textId="65DD48E8"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If 2, go to mdstabmed</w:t>
            </w:r>
          </w:p>
        </w:tc>
        <w:tc>
          <w:tcPr>
            <w:tcW w:w="5940" w:type="dxa"/>
            <w:tcBorders>
              <w:top w:val="single" w:sz="6" w:space="0" w:color="auto"/>
              <w:left w:val="single" w:sz="6" w:space="0" w:color="auto"/>
              <w:bottom w:val="single" w:sz="6" w:space="0" w:color="auto"/>
              <w:right w:val="single" w:sz="6" w:space="0" w:color="auto"/>
            </w:tcBorders>
          </w:tcPr>
          <w:p w14:paraId="53F3EDAC"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Sedative and/or medications include:</w:t>
            </w:r>
          </w:p>
          <w:p w14:paraId="3128556C" w14:textId="5BC78F66" w:rsidR="00A74CA1" w:rsidRPr="006D71BB" w:rsidRDefault="00A74CA1" w:rsidP="00A74CA1">
            <w:pPr>
              <w:pStyle w:val="ListParagraph"/>
              <w:numPr>
                <w:ilvl w:val="0"/>
                <w:numId w:val="42"/>
              </w:numPr>
              <w:rPr>
                <w:rFonts w:ascii="Times New Roman" w:hAnsi="Times New Roman" w:cs="Times New Roman"/>
              </w:rPr>
            </w:pPr>
            <w:r w:rsidRPr="006D71BB">
              <w:rPr>
                <w:rFonts w:ascii="Times New Roman" w:hAnsi="Times New Roman" w:cs="Times New Roman"/>
              </w:rPr>
              <w:t>Alprazolam (Xanax)</w:t>
            </w:r>
          </w:p>
          <w:p w14:paraId="066EDB43" w14:textId="14B9237F" w:rsidR="00A74CA1" w:rsidRPr="006D71BB" w:rsidRDefault="00A74CA1" w:rsidP="00A74CA1">
            <w:pPr>
              <w:pStyle w:val="ListParagraph"/>
              <w:numPr>
                <w:ilvl w:val="0"/>
                <w:numId w:val="42"/>
              </w:numPr>
              <w:rPr>
                <w:rFonts w:ascii="Times New Roman" w:hAnsi="Times New Roman" w:cs="Times New Roman"/>
              </w:rPr>
            </w:pPr>
            <w:r w:rsidRPr="006D71BB">
              <w:rPr>
                <w:rFonts w:ascii="Times New Roman" w:hAnsi="Times New Roman" w:cs="Times New Roman"/>
              </w:rPr>
              <w:t>Amitriptyline hydrochloride/chlordiazepoxide (Limbitrol)</w:t>
            </w:r>
          </w:p>
          <w:p w14:paraId="65DE4E16" w14:textId="326B38DC" w:rsidR="00A74CA1" w:rsidRPr="006D71BB" w:rsidRDefault="00A74CA1" w:rsidP="00A74CA1">
            <w:pPr>
              <w:pStyle w:val="ListParagraph"/>
              <w:numPr>
                <w:ilvl w:val="0"/>
                <w:numId w:val="41"/>
              </w:numPr>
              <w:rPr>
                <w:rFonts w:ascii="Times New Roman" w:hAnsi="Times New Roman" w:cs="Times New Roman"/>
              </w:rPr>
            </w:pPr>
            <w:r w:rsidRPr="006D71BB">
              <w:rPr>
                <w:rFonts w:ascii="Times New Roman" w:hAnsi="Times New Roman" w:cs="Times New Roman"/>
              </w:rPr>
              <w:t>Acetaminophen/Butalbital (Anolor, Cephadyn, Dolgic, Esgic)</w:t>
            </w:r>
          </w:p>
          <w:p w14:paraId="1C669D67" w14:textId="7AD76C0F" w:rsidR="00A74CA1" w:rsidRPr="006D71BB" w:rsidRDefault="00A74CA1" w:rsidP="00A74CA1">
            <w:pPr>
              <w:pStyle w:val="ListParagraph"/>
              <w:numPr>
                <w:ilvl w:val="0"/>
                <w:numId w:val="41"/>
              </w:numPr>
              <w:rPr>
                <w:rFonts w:ascii="Times New Roman" w:hAnsi="Times New Roman" w:cs="Times New Roman"/>
              </w:rPr>
            </w:pPr>
            <w:r w:rsidRPr="006D71BB">
              <w:rPr>
                <w:rFonts w:ascii="Times New Roman" w:hAnsi="Times New Roman" w:cs="Times New Roman"/>
              </w:rPr>
              <w:t>Acetaminophen/Butalbital/Caffeine (Fioricet, Zebutal, Capacet)</w:t>
            </w:r>
          </w:p>
          <w:p w14:paraId="27B1321D" w14:textId="0FA68F85" w:rsidR="00A74CA1" w:rsidRPr="006D71BB" w:rsidRDefault="00A74CA1" w:rsidP="00A74CA1">
            <w:pPr>
              <w:pStyle w:val="ListParagraph"/>
              <w:numPr>
                <w:ilvl w:val="0"/>
                <w:numId w:val="41"/>
              </w:numPr>
              <w:rPr>
                <w:rFonts w:ascii="Times New Roman" w:hAnsi="Times New Roman" w:cs="Times New Roman"/>
              </w:rPr>
            </w:pPr>
            <w:r w:rsidRPr="006D71BB">
              <w:rPr>
                <w:rFonts w:ascii="Times New Roman" w:hAnsi="Times New Roman" w:cs="Times New Roman"/>
              </w:rPr>
              <w:t>Acetaminophen/Butalbital/Caffeine/Codeine phosphate (Fioricet with Codeine, Phrenilin with Caffeine and Codeine)</w:t>
            </w:r>
          </w:p>
          <w:p w14:paraId="53DC5721" w14:textId="1456B600" w:rsidR="00A74CA1" w:rsidRPr="006D71BB" w:rsidRDefault="00A74CA1" w:rsidP="00A74CA1">
            <w:pPr>
              <w:pStyle w:val="ListParagraph"/>
              <w:numPr>
                <w:ilvl w:val="0"/>
                <w:numId w:val="41"/>
              </w:numPr>
              <w:rPr>
                <w:rFonts w:ascii="Times New Roman" w:hAnsi="Times New Roman" w:cs="Times New Roman"/>
              </w:rPr>
            </w:pPr>
            <w:r w:rsidRPr="006D71BB">
              <w:rPr>
                <w:rFonts w:ascii="Times New Roman" w:hAnsi="Times New Roman" w:cs="Times New Roman"/>
              </w:rPr>
              <w:t>Aspirin/Butalbital/Caffeine (Fiorinal, Fortabs, Laniroif)</w:t>
            </w:r>
          </w:p>
          <w:p w14:paraId="47076999" w14:textId="5E9221F8" w:rsidR="00A74CA1" w:rsidRPr="006D71BB" w:rsidRDefault="00A74CA1" w:rsidP="00A74CA1">
            <w:pPr>
              <w:pStyle w:val="ListParagraph"/>
              <w:numPr>
                <w:ilvl w:val="0"/>
                <w:numId w:val="41"/>
              </w:numPr>
              <w:rPr>
                <w:rFonts w:ascii="Times New Roman" w:hAnsi="Times New Roman" w:cs="Times New Roman"/>
              </w:rPr>
            </w:pPr>
            <w:r w:rsidRPr="006D71BB">
              <w:rPr>
                <w:rFonts w:ascii="Times New Roman" w:hAnsi="Times New Roman" w:cs="Times New Roman"/>
              </w:rPr>
              <w:t>Aspirin/Butalbital/Caffeine/Codeine phosphate (Ascomp with Codeine, Fiorinal with Codeine)</w:t>
            </w:r>
          </w:p>
          <w:p w14:paraId="026AFFE8" w14:textId="77777777" w:rsidR="00A74CA1" w:rsidRPr="006D71BB" w:rsidRDefault="00A74CA1" w:rsidP="00A74CA1">
            <w:pPr>
              <w:pStyle w:val="ListParagraph"/>
              <w:numPr>
                <w:ilvl w:val="0"/>
                <w:numId w:val="41"/>
              </w:numPr>
              <w:rPr>
                <w:rFonts w:ascii="Times New Roman" w:hAnsi="Times New Roman" w:cs="Times New Roman"/>
              </w:rPr>
            </w:pPr>
            <w:r w:rsidRPr="006D71BB">
              <w:rPr>
                <w:rFonts w:ascii="Times New Roman" w:hAnsi="Times New Roman" w:cs="Times New Roman"/>
              </w:rPr>
              <w:t>Atropine sulfate/Hyoscyamine sulfate/Phenobarbital/Scopolamine hydrobromide</w:t>
            </w:r>
          </w:p>
          <w:p w14:paraId="5DE81B48" w14:textId="5655ECBF" w:rsidR="00A74CA1" w:rsidRPr="006D71BB" w:rsidRDefault="00A74CA1" w:rsidP="00A74CA1">
            <w:pPr>
              <w:pStyle w:val="ListParagraph"/>
              <w:numPr>
                <w:ilvl w:val="0"/>
                <w:numId w:val="41"/>
              </w:numPr>
              <w:rPr>
                <w:rFonts w:ascii="Times New Roman" w:hAnsi="Times New Roman" w:cs="Times New Roman"/>
              </w:rPr>
            </w:pPr>
            <w:r w:rsidRPr="006D71BB">
              <w:rPr>
                <w:rFonts w:ascii="Times New Roman" w:hAnsi="Times New Roman" w:cs="Times New Roman"/>
              </w:rPr>
              <w:t>Butabarbital sodium (Butisol Sodium)</w:t>
            </w:r>
          </w:p>
          <w:p w14:paraId="2C6B753F" w14:textId="0B8A5E83" w:rsidR="00A74CA1" w:rsidRPr="006D71BB" w:rsidRDefault="00A74CA1" w:rsidP="00A74CA1">
            <w:pPr>
              <w:pStyle w:val="ListParagraph"/>
              <w:numPr>
                <w:ilvl w:val="0"/>
                <w:numId w:val="41"/>
              </w:numPr>
              <w:rPr>
                <w:rFonts w:ascii="Times New Roman" w:hAnsi="Times New Roman" w:cs="Times New Roman"/>
              </w:rPr>
            </w:pPr>
            <w:r w:rsidRPr="006D71BB">
              <w:rPr>
                <w:rFonts w:ascii="Times New Roman" w:hAnsi="Times New Roman" w:cs="Times New Roman"/>
              </w:rPr>
              <w:t>Chlordiazepoxide hydrochloride (Librium)</w:t>
            </w:r>
          </w:p>
          <w:p w14:paraId="317DC56F" w14:textId="6A9751C6" w:rsidR="00A74CA1" w:rsidRPr="006D71BB" w:rsidRDefault="00A74CA1" w:rsidP="00A74CA1">
            <w:pPr>
              <w:pStyle w:val="ListParagraph"/>
              <w:numPr>
                <w:ilvl w:val="0"/>
                <w:numId w:val="41"/>
              </w:numPr>
              <w:rPr>
                <w:rFonts w:ascii="Times New Roman" w:hAnsi="Times New Roman" w:cs="Times New Roman"/>
              </w:rPr>
            </w:pPr>
            <w:r w:rsidRPr="006D71BB">
              <w:rPr>
                <w:rFonts w:ascii="Times New Roman" w:hAnsi="Times New Roman" w:cs="Times New Roman"/>
              </w:rPr>
              <w:t>Chlordiazepoxide hydrochloride/Clidinium bromide (Librax)</w:t>
            </w:r>
          </w:p>
          <w:p w14:paraId="03AD151A" w14:textId="4ADDE739" w:rsidR="00A74CA1" w:rsidRPr="006D71BB" w:rsidRDefault="00A74CA1" w:rsidP="00A74CA1">
            <w:pPr>
              <w:pStyle w:val="ListParagraph"/>
              <w:numPr>
                <w:ilvl w:val="0"/>
                <w:numId w:val="41"/>
              </w:numPr>
              <w:rPr>
                <w:rFonts w:ascii="Times New Roman" w:hAnsi="Times New Roman" w:cs="Times New Roman"/>
              </w:rPr>
            </w:pPr>
            <w:r w:rsidRPr="006D71BB">
              <w:rPr>
                <w:rFonts w:ascii="Times New Roman" w:hAnsi="Times New Roman" w:cs="Times New Roman"/>
              </w:rPr>
              <w:t>Clonazepam (Klono</w:t>
            </w:r>
            <w:r w:rsidR="00BD6624" w:rsidRPr="006D71BB">
              <w:rPr>
                <w:rFonts w:ascii="Times New Roman" w:hAnsi="Times New Roman" w:cs="Times New Roman"/>
              </w:rPr>
              <w:t>pin</w:t>
            </w:r>
            <w:r w:rsidRPr="006D71BB">
              <w:rPr>
                <w:rFonts w:ascii="Times New Roman" w:hAnsi="Times New Roman" w:cs="Times New Roman"/>
              </w:rPr>
              <w:t>)</w:t>
            </w:r>
          </w:p>
          <w:p w14:paraId="220F3534" w14:textId="0E577933" w:rsidR="00A74CA1" w:rsidRPr="006D71BB" w:rsidRDefault="00A74CA1" w:rsidP="00A74CA1">
            <w:pPr>
              <w:pStyle w:val="ListParagraph"/>
              <w:numPr>
                <w:ilvl w:val="0"/>
                <w:numId w:val="41"/>
              </w:numPr>
              <w:rPr>
                <w:rFonts w:ascii="Times New Roman" w:hAnsi="Times New Roman" w:cs="Times New Roman"/>
              </w:rPr>
            </w:pPr>
            <w:r w:rsidRPr="006D71BB">
              <w:rPr>
                <w:rFonts w:ascii="Times New Roman" w:hAnsi="Times New Roman" w:cs="Times New Roman"/>
              </w:rPr>
              <w:t>Clorazepate dipotassium (Tranxene)</w:t>
            </w:r>
          </w:p>
          <w:p w14:paraId="3C78CC8E" w14:textId="5299A0DE" w:rsidR="00A74CA1" w:rsidRPr="006D71BB" w:rsidRDefault="00A74CA1" w:rsidP="00A74CA1">
            <w:pPr>
              <w:pStyle w:val="ListParagraph"/>
              <w:numPr>
                <w:ilvl w:val="0"/>
                <w:numId w:val="41"/>
              </w:numPr>
              <w:rPr>
                <w:rFonts w:ascii="Times New Roman" w:hAnsi="Times New Roman" w:cs="Times New Roman"/>
              </w:rPr>
            </w:pPr>
            <w:r w:rsidRPr="006D71BB">
              <w:rPr>
                <w:rFonts w:ascii="Times New Roman" w:hAnsi="Times New Roman" w:cs="Times New Roman"/>
              </w:rPr>
              <w:t>Diazepam (Valium)</w:t>
            </w:r>
          </w:p>
          <w:p w14:paraId="014C3410" w14:textId="00158049" w:rsidR="00A74CA1" w:rsidRPr="006D71BB" w:rsidRDefault="00A74CA1" w:rsidP="00A74CA1">
            <w:pPr>
              <w:pStyle w:val="ListParagraph"/>
              <w:numPr>
                <w:ilvl w:val="0"/>
                <w:numId w:val="41"/>
              </w:numPr>
              <w:rPr>
                <w:rFonts w:ascii="Times New Roman" w:hAnsi="Times New Roman" w:cs="Times New Roman"/>
              </w:rPr>
            </w:pPr>
            <w:r w:rsidRPr="006D71BB">
              <w:rPr>
                <w:rFonts w:ascii="Times New Roman" w:hAnsi="Times New Roman" w:cs="Times New Roman"/>
              </w:rPr>
              <w:t>Estazolam (Prosom)</w:t>
            </w:r>
          </w:p>
          <w:p w14:paraId="6376006F" w14:textId="16A6093D" w:rsidR="00A74CA1" w:rsidRPr="006D71BB" w:rsidRDefault="00A74CA1" w:rsidP="00A74CA1">
            <w:pPr>
              <w:pStyle w:val="ListParagraph"/>
              <w:numPr>
                <w:ilvl w:val="0"/>
                <w:numId w:val="41"/>
              </w:numPr>
              <w:rPr>
                <w:rFonts w:ascii="Times New Roman" w:hAnsi="Times New Roman" w:cs="Times New Roman"/>
              </w:rPr>
            </w:pPr>
            <w:r w:rsidRPr="006D71BB">
              <w:rPr>
                <w:rFonts w:ascii="Times New Roman" w:hAnsi="Times New Roman" w:cs="Times New Roman"/>
              </w:rPr>
              <w:t>Eszopiclone (Lunesta)</w:t>
            </w:r>
          </w:p>
          <w:p w14:paraId="40FB8C20" w14:textId="2ACF46C3" w:rsidR="00A74CA1" w:rsidRPr="006D71BB" w:rsidRDefault="00A74CA1" w:rsidP="00A74CA1">
            <w:pPr>
              <w:pStyle w:val="ListParagraph"/>
              <w:numPr>
                <w:ilvl w:val="0"/>
                <w:numId w:val="41"/>
              </w:numPr>
              <w:rPr>
                <w:rFonts w:ascii="Times New Roman" w:hAnsi="Times New Roman" w:cs="Times New Roman"/>
              </w:rPr>
            </w:pPr>
            <w:r w:rsidRPr="006D71BB">
              <w:rPr>
                <w:rFonts w:ascii="Times New Roman" w:hAnsi="Times New Roman" w:cs="Times New Roman"/>
              </w:rPr>
              <w:t>Flurazepam hydrochloride (Dalmane)</w:t>
            </w:r>
          </w:p>
          <w:p w14:paraId="0D3B78DA" w14:textId="5F46FFA8" w:rsidR="00A74CA1" w:rsidRPr="006D71BB" w:rsidRDefault="00A74CA1" w:rsidP="00A74CA1">
            <w:pPr>
              <w:pStyle w:val="ListParagraph"/>
              <w:numPr>
                <w:ilvl w:val="0"/>
                <w:numId w:val="41"/>
              </w:numPr>
              <w:rPr>
                <w:rFonts w:ascii="Times New Roman" w:hAnsi="Times New Roman" w:cs="Times New Roman"/>
              </w:rPr>
            </w:pPr>
            <w:r w:rsidRPr="006D71BB">
              <w:rPr>
                <w:rFonts w:ascii="Times New Roman" w:hAnsi="Times New Roman" w:cs="Times New Roman"/>
              </w:rPr>
              <w:t>Lorazepam (Ativan, Loreev XR)</w:t>
            </w:r>
          </w:p>
          <w:p w14:paraId="3D97F2C6" w14:textId="40C90B8A" w:rsidR="00A74CA1" w:rsidRPr="006D71BB" w:rsidRDefault="00A74CA1" w:rsidP="00A74CA1">
            <w:pPr>
              <w:pStyle w:val="ListParagraph"/>
              <w:numPr>
                <w:ilvl w:val="0"/>
                <w:numId w:val="41"/>
              </w:numPr>
              <w:rPr>
                <w:rFonts w:ascii="Times New Roman" w:hAnsi="Times New Roman" w:cs="Times New Roman"/>
              </w:rPr>
            </w:pPr>
            <w:r w:rsidRPr="006D71BB">
              <w:rPr>
                <w:rFonts w:ascii="Times New Roman" w:hAnsi="Times New Roman" w:cs="Times New Roman"/>
              </w:rPr>
              <w:t>Midazolam (Versed)</w:t>
            </w:r>
          </w:p>
          <w:p w14:paraId="7BCC7583" w14:textId="7BE082F1" w:rsidR="00A74CA1" w:rsidRPr="006D71BB" w:rsidRDefault="00A74CA1" w:rsidP="00A74CA1">
            <w:pPr>
              <w:pStyle w:val="ListParagraph"/>
              <w:ind w:left="0"/>
              <w:rPr>
                <w:rFonts w:ascii="Times New Roman" w:hAnsi="Times New Roman" w:cs="Times New Roman"/>
                <w:b/>
              </w:rPr>
            </w:pPr>
            <w:r w:rsidRPr="006D71BB">
              <w:rPr>
                <w:rFonts w:ascii="Times New Roman" w:hAnsi="Times New Roman" w:cs="Times New Roman"/>
                <w:b/>
              </w:rPr>
              <w:t>Cont’d next page</w:t>
            </w:r>
          </w:p>
          <w:p w14:paraId="09497CE3" w14:textId="4E34AFF3" w:rsidR="00A74CA1" w:rsidRPr="006D71BB" w:rsidRDefault="00A74CA1" w:rsidP="00A74CA1">
            <w:pPr>
              <w:pStyle w:val="ListParagraph"/>
              <w:numPr>
                <w:ilvl w:val="0"/>
                <w:numId w:val="41"/>
              </w:numPr>
              <w:rPr>
                <w:rFonts w:ascii="Times New Roman" w:hAnsi="Times New Roman" w:cs="Times New Roman"/>
              </w:rPr>
            </w:pPr>
            <w:r w:rsidRPr="006D71BB">
              <w:rPr>
                <w:rFonts w:ascii="Times New Roman" w:hAnsi="Times New Roman" w:cs="Times New Roman"/>
              </w:rPr>
              <w:t>Oxazepam (Serax)</w:t>
            </w:r>
          </w:p>
          <w:p w14:paraId="6348B39B" w14:textId="487BFFC5" w:rsidR="00A74CA1" w:rsidRPr="006D71BB" w:rsidRDefault="00A74CA1" w:rsidP="00A74CA1">
            <w:pPr>
              <w:pStyle w:val="ListParagraph"/>
              <w:numPr>
                <w:ilvl w:val="0"/>
                <w:numId w:val="41"/>
              </w:numPr>
              <w:rPr>
                <w:rFonts w:ascii="Times New Roman" w:hAnsi="Times New Roman" w:cs="Times New Roman"/>
              </w:rPr>
            </w:pPr>
            <w:r w:rsidRPr="006D71BB">
              <w:rPr>
                <w:rFonts w:ascii="Times New Roman" w:hAnsi="Times New Roman" w:cs="Times New Roman"/>
              </w:rPr>
              <w:t>Pentobarbital (Nembutal)</w:t>
            </w:r>
          </w:p>
          <w:p w14:paraId="771F226A" w14:textId="705C9F6D" w:rsidR="00A74CA1" w:rsidRPr="006D71BB" w:rsidRDefault="00A74CA1" w:rsidP="00A74CA1">
            <w:pPr>
              <w:pStyle w:val="ListParagraph"/>
              <w:numPr>
                <w:ilvl w:val="0"/>
                <w:numId w:val="41"/>
              </w:numPr>
              <w:rPr>
                <w:rFonts w:ascii="Times New Roman" w:hAnsi="Times New Roman" w:cs="Times New Roman"/>
              </w:rPr>
            </w:pPr>
            <w:r w:rsidRPr="006D71BB">
              <w:rPr>
                <w:rFonts w:ascii="Times New Roman" w:hAnsi="Times New Roman" w:cs="Times New Roman"/>
              </w:rPr>
              <w:t>Phenobarbital (Solfoton)</w:t>
            </w:r>
          </w:p>
          <w:p w14:paraId="007825F0" w14:textId="7B1C15A1" w:rsidR="00A74CA1" w:rsidRPr="006D71BB" w:rsidRDefault="00A74CA1" w:rsidP="00A74CA1">
            <w:pPr>
              <w:pStyle w:val="ListParagraph"/>
              <w:numPr>
                <w:ilvl w:val="0"/>
                <w:numId w:val="41"/>
              </w:numPr>
              <w:rPr>
                <w:rFonts w:ascii="Times New Roman" w:hAnsi="Times New Roman" w:cs="Times New Roman"/>
              </w:rPr>
            </w:pPr>
            <w:r w:rsidRPr="006D71BB">
              <w:rPr>
                <w:rFonts w:ascii="Times New Roman" w:hAnsi="Times New Roman" w:cs="Times New Roman"/>
              </w:rPr>
              <w:t>Quazepam (Doral)</w:t>
            </w:r>
          </w:p>
          <w:p w14:paraId="1C540B2E" w14:textId="53F82854" w:rsidR="00A74CA1" w:rsidRPr="006D71BB" w:rsidRDefault="00A74CA1" w:rsidP="00A74CA1">
            <w:pPr>
              <w:pStyle w:val="ListParagraph"/>
              <w:numPr>
                <w:ilvl w:val="0"/>
                <w:numId w:val="41"/>
              </w:numPr>
              <w:rPr>
                <w:rFonts w:ascii="Times New Roman" w:hAnsi="Times New Roman" w:cs="Times New Roman"/>
              </w:rPr>
            </w:pPr>
            <w:r w:rsidRPr="006D71BB">
              <w:rPr>
                <w:rFonts w:ascii="Times New Roman" w:hAnsi="Times New Roman" w:cs="Times New Roman"/>
              </w:rPr>
              <w:t>Temazepam (Restoril)</w:t>
            </w:r>
          </w:p>
          <w:p w14:paraId="5F3DB6E2" w14:textId="662BFC48" w:rsidR="00A74CA1" w:rsidRPr="006D71BB" w:rsidRDefault="00A74CA1" w:rsidP="00A74CA1">
            <w:pPr>
              <w:pStyle w:val="ListParagraph"/>
              <w:numPr>
                <w:ilvl w:val="0"/>
                <w:numId w:val="41"/>
              </w:numPr>
              <w:rPr>
                <w:rFonts w:ascii="Times New Roman" w:hAnsi="Times New Roman" w:cs="Times New Roman"/>
              </w:rPr>
            </w:pPr>
            <w:r w:rsidRPr="006D71BB">
              <w:rPr>
                <w:rFonts w:ascii="Times New Roman" w:hAnsi="Times New Roman" w:cs="Times New Roman"/>
              </w:rPr>
              <w:t>Triazolam (Halcion)</w:t>
            </w:r>
          </w:p>
          <w:p w14:paraId="5D9DD2E8" w14:textId="529D3C68" w:rsidR="00A74CA1" w:rsidRPr="006D71BB" w:rsidRDefault="00A74CA1" w:rsidP="00A74CA1">
            <w:pPr>
              <w:pStyle w:val="ListParagraph"/>
              <w:numPr>
                <w:ilvl w:val="0"/>
                <w:numId w:val="41"/>
              </w:numPr>
              <w:rPr>
                <w:rFonts w:ascii="Times New Roman" w:hAnsi="Times New Roman" w:cs="Times New Roman"/>
              </w:rPr>
            </w:pPr>
            <w:r w:rsidRPr="006D71BB">
              <w:rPr>
                <w:rFonts w:ascii="Times New Roman" w:hAnsi="Times New Roman" w:cs="Times New Roman"/>
              </w:rPr>
              <w:t>Zaleplon (Sonata)</w:t>
            </w:r>
          </w:p>
          <w:p w14:paraId="2AB01906" w14:textId="57BB05C3" w:rsidR="00A74CA1" w:rsidRPr="006D71BB" w:rsidRDefault="00A74CA1" w:rsidP="00A74CA1">
            <w:pPr>
              <w:pStyle w:val="ListParagraph"/>
              <w:numPr>
                <w:ilvl w:val="0"/>
                <w:numId w:val="41"/>
              </w:numPr>
              <w:rPr>
                <w:rFonts w:ascii="Times New Roman" w:hAnsi="Times New Roman" w:cs="Times New Roman"/>
              </w:rPr>
            </w:pPr>
            <w:r w:rsidRPr="006D71BB">
              <w:rPr>
                <w:rFonts w:ascii="Times New Roman" w:hAnsi="Times New Roman" w:cs="Times New Roman"/>
              </w:rPr>
              <w:t>Zolpidem tartrate (Edluar, Intermezzo, Zolpimist)</w:t>
            </w:r>
          </w:p>
        </w:tc>
      </w:tr>
      <w:tr w:rsidR="00A74CA1" w:rsidRPr="006D71BB" w14:paraId="54754F7C"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6390F3FC" w14:textId="3ACC8460"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29</w:t>
            </w:r>
          </w:p>
        </w:tc>
        <w:tc>
          <w:tcPr>
            <w:tcW w:w="1324" w:type="dxa"/>
            <w:tcBorders>
              <w:top w:val="single" w:sz="6" w:space="0" w:color="auto"/>
              <w:left w:val="single" w:sz="6" w:space="0" w:color="auto"/>
              <w:bottom w:val="single" w:sz="6" w:space="0" w:color="auto"/>
              <w:right w:val="single" w:sz="6" w:space="0" w:color="auto"/>
            </w:tcBorders>
          </w:tcPr>
          <w:p w14:paraId="5F78FEC8"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sedmed1</w:t>
            </w:r>
          </w:p>
          <w:p w14:paraId="06AD5D58" w14:textId="19384B0C"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sedmed2</w:t>
            </w:r>
          </w:p>
          <w:p w14:paraId="5063D94B" w14:textId="7E2097AA"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sedmed3</w:t>
            </w:r>
          </w:p>
          <w:p w14:paraId="259D881F" w14:textId="38067483"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sedmed4</w:t>
            </w:r>
          </w:p>
          <w:p w14:paraId="0CBE9C17" w14:textId="71EBA6A5"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sedmed5</w:t>
            </w:r>
          </w:p>
          <w:p w14:paraId="68D7EA72" w14:textId="3C7C50F6"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sedmed6</w:t>
            </w:r>
          </w:p>
          <w:p w14:paraId="64EC4A0E" w14:textId="5A1330D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sedmed7</w:t>
            </w:r>
          </w:p>
          <w:p w14:paraId="57E1DB84" w14:textId="60F068D4"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sedmed8</w:t>
            </w:r>
          </w:p>
          <w:p w14:paraId="0EAF4E64" w14:textId="20D29770"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sedmed9</w:t>
            </w:r>
          </w:p>
          <w:p w14:paraId="765F1A55" w14:textId="235D1F9F"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sedmed10</w:t>
            </w:r>
          </w:p>
          <w:p w14:paraId="39821E13" w14:textId="439EC2E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sedmed11</w:t>
            </w:r>
          </w:p>
          <w:p w14:paraId="11B03F13" w14:textId="35C5EB7A"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sedmed12</w:t>
            </w:r>
          </w:p>
          <w:p w14:paraId="317082DC" w14:textId="33B20DF1"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sedmed13</w:t>
            </w:r>
          </w:p>
          <w:p w14:paraId="44590C49" w14:textId="13F646F1"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sedmed14</w:t>
            </w:r>
          </w:p>
          <w:p w14:paraId="2739289C" w14:textId="476A7356"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sedmed15</w:t>
            </w:r>
          </w:p>
          <w:p w14:paraId="56D7A536" w14:textId="24ADFB96"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sedmed16</w:t>
            </w:r>
          </w:p>
          <w:p w14:paraId="4DC72CD0" w14:textId="74097CF9"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sedmed17</w:t>
            </w:r>
          </w:p>
          <w:p w14:paraId="6D0F15A1" w14:textId="414D6DC6"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sedmed18</w:t>
            </w:r>
          </w:p>
          <w:p w14:paraId="76BDBB2B" w14:textId="5CFD8ED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sedmed19</w:t>
            </w:r>
          </w:p>
          <w:p w14:paraId="67C26039" w14:textId="15A832EA"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sedmed20</w:t>
            </w:r>
          </w:p>
          <w:p w14:paraId="26F25170" w14:textId="035D4483"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sedmed21</w:t>
            </w:r>
          </w:p>
          <w:p w14:paraId="392AEA4A" w14:textId="11E6FF43"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sedmed22</w:t>
            </w:r>
          </w:p>
          <w:p w14:paraId="3E6ADFFD" w14:textId="636C45A5"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sedmed23</w:t>
            </w:r>
          </w:p>
          <w:p w14:paraId="251FD536" w14:textId="152E24C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sedmed24</w:t>
            </w:r>
          </w:p>
          <w:p w14:paraId="51434C76" w14:textId="6414632D"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sedmed25</w:t>
            </w:r>
          </w:p>
          <w:p w14:paraId="1DD92E86" w14:textId="7D0E4E55"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sedmed26</w:t>
            </w:r>
          </w:p>
          <w:p w14:paraId="2FDA947C" w14:textId="2CE91EA5"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sedmed27</w:t>
            </w:r>
          </w:p>
          <w:p w14:paraId="6F7F2FA9" w14:textId="2E2EB450" w:rsidR="00A74CA1" w:rsidRPr="006D71BB" w:rsidRDefault="00A74CA1" w:rsidP="00A74CA1">
            <w:pPr>
              <w:spacing w:after="0" w:line="240" w:lineRule="auto"/>
              <w:jc w:val="center"/>
              <w:rPr>
                <w:rFonts w:ascii="Times New Roman" w:eastAsia="Times New Roman" w:hAnsi="Times New Roman" w:cs="Times New Roman"/>
                <w:lang w:val="fr-FR"/>
              </w:rPr>
            </w:pPr>
          </w:p>
          <w:p w14:paraId="7AB6C242" w14:textId="77777777" w:rsidR="00A74CA1" w:rsidRPr="006D71BB" w:rsidRDefault="00A74CA1" w:rsidP="00A74CA1">
            <w:pPr>
              <w:spacing w:after="0" w:line="240" w:lineRule="auto"/>
              <w:jc w:val="center"/>
              <w:rPr>
                <w:rFonts w:ascii="Times New Roman" w:eastAsia="Times New Roman" w:hAnsi="Times New Roman" w:cs="Times New Roman"/>
                <w:lang w:val="fr-FR"/>
              </w:rPr>
            </w:pPr>
          </w:p>
          <w:p w14:paraId="4AECE669" w14:textId="1846A295" w:rsidR="00A74CA1" w:rsidRPr="006D71BB" w:rsidRDefault="00A74CA1" w:rsidP="00A74CA1">
            <w:pPr>
              <w:spacing w:after="0" w:line="240" w:lineRule="auto"/>
              <w:jc w:val="center"/>
              <w:rPr>
                <w:rFonts w:ascii="Times New Roman" w:eastAsia="Times New Roman" w:hAnsi="Times New Roman" w:cs="Times New Roman"/>
                <w:lang w:val="fr-FR"/>
              </w:rPr>
            </w:pPr>
          </w:p>
        </w:tc>
        <w:tc>
          <w:tcPr>
            <w:tcW w:w="4616" w:type="dxa"/>
            <w:tcBorders>
              <w:top w:val="single" w:sz="6" w:space="0" w:color="auto"/>
              <w:left w:val="single" w:sz="6" w:space="0" w:color="auto"/>
              <w:bottom w:val="single" w:sz="6" w:space="0" w:color="auto"/>
              <w:right w:val="single" w:sz="6" w:space="0" w:color="auto"/>
            </w:tcBorders>
          </w:tcPr>
          <w:p w14:paraId="20CCB353" w14:textId="618FAE30" w:rsidR="00A74CA1" w:rsidRPr="006D71BB" w:rsidRDefault="00A74CA1" w:rsidP="00A74CA1">
            <w:pPr>
              <w:pStyle w:val="ListParagraph"/>
              <w:spacing w:after="0" w:line="240" w:lineRule="auto"/>
              <w:ind w:left="0"/>
              <w:rPr>
                <w:rFonts w:ascii="Times New Roman" w:eastAsia="Times New Roman" w:hAnsi="Times New Roman" w:cs="Times New Roman"/>
                <w:b/>
                <w:bCs/>
              </w:rPr>
            </w:pPr>
            <w:r w:rsidRPr="006D71BB">
              <w:rPr>
                <w:rFonts w:ascii="Times New Roman" w:eastAsia="Times New Roman" w:hAnsi="Times New Roman" w:cs="Times New Roman"/>
                <w:bCs/>
              </w:rPr>
              <w:t>Select all sedative and/or hypnotic medications prescribed during the timeframe from (computer to display pnesdt – 1 year through pnesdt).</w:t>
            </w:r>
          </w:p>
          <w:p w14:paraId="5CF8ADF5" w14:textId="44F2E18E" w:rsidR="00A74CA1" w:rsidRPr="006D71BB" w:rsidRDefault="00A74CA1" w:rsidP="003A1A4F">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all that apply:</w:t>
            </w:r>
          </w:p>
          <w:p w14:paraId="06989BA3" w14:textId="37662283" w:rsidR="00A74CA1" w:rsidRPr="006D71BB" w:rsidRDefault="00A74CA1" w:rsidP="008E37E8">
            <w:pPr>
              <w:pStyle w:val="ListParagraph"/>
              <w:numPr>
                <w:ilvl w:val="0"/>
                <w:numId w:val="50"/>
              </w:numPr>
              <w:spacing w:line="240" w:lineRule="auto"/>
              <w:rPr>
                <w:rFonts w:ascii="Times New Roman" w:hAnsi="Times New Roman" w:cs="Times New Roman"/>
              </w:rPr>
            </w:pPr>
            <w:r w:rsidRPr="006D71BB">
              <w:rPr>
                <w:rFonts w:ascii="Times New Roman" w:hAnsi="Times New Roman" w:cs="Times New Roman"/>
              </w:rPr>
              <w:t>Alprazolam (Xanax)</w:t>
            </w:r>
          </w:p>
          <w:p w14:paraId="27977516" w14:textId="09843B49" w:rsidR="00A74CA1" w:rsidRPr="006D71BB" w:rsidRDefault="00A74CA1" w:rsidP="008E37E8">
            <w:pPr>
              <w:pStyle w:val="ListParagraph"/>
              <w:numPr>
                <w:ilvl w:val="0"/>
                <w:numId w:val="50"/>
              </w:numPr>
              <w:spacing w:line="240" w:lineRule="auto"/>
              <w:rPr>
                <w:rFonts w:ascii="Times New Roman" w:hAnsi="Times New Roman" w:cs="Times New Roman"/>
              </w:rPr>
            </w:pPr>
            <w:r w:rsidRPr="006D71BB">
              <w:rPr>
                <w:rFonts w:ascii="Times New Roman" w:hAnsi="Times New Roman" w:cs="Times New Roman"/>
              </w:rPr>
              <w:t>Amitriptyline hydrochloride/chlordiazepoxide (Limbitrol)</w:t>
            </w:r>
          </w:p>
          <w:p w14:paraId="7873A1A8" w14:textId="127892BA" w:rsidR="00A74CA1" w:rsidRPr="006D71BB" w:rsidRDefault="00A74CA1" w:rsidP="008E37E8">
            <w:pPr>
              <w:pStyle w:val="ListParagraph"/>
              <w:numPr>
                <w:ilvl w:val="0"/>
                <w:numId w:val="50"/>
              </w:numPr>
              <w:spacing w:line="240" w:lineRule="auto"/>
              <w:rPr>
                <w:rFonts w:ascii="Times New Roman" w:hAnsi="Times New Roman" w:cs="Times New Roman"/>
              </w:rPr>
            </w:pPr>
            <w:r w:rsidRPr="006D71BB">
              <w:rPr>
                <w:rFonts w:ascii="Times New Roman" w:hAnsi="Times New Roman" w:cs="Times New Roman"/>
              </w:rPr>
              <w:t>Acetaminophen/Butalbital (Anolor, Cephadyn, Dolgic, Esgic)</w:t>
            </w:r>
          </w:p>
          <w:p w14:paraId="070DB3FA" w14:textId="2CEBD90B" w:rsidR="00A74CA1" w:rsidRPr="006D71BB" w:rsidRDefault="00A74CA1" w:rsidP="008E37E8">
            <w:pPr>
              <w:pStyle w:val="ListParagraph"/>
              <w:numPr>
                <w:ilvl w:val="0"/>
                <w:numId w:val="50"/>
              </w:numPr>
              <w:spacing w:line="240" w:lineRule="auto"/>
              <w:rPr>
                <w:rFonts w:ascii="Times New Roman" w:hAnsi="Times New Roman" w:cs="Times New Roman"/>
              </w:rPr>
            </w:pPr>
            <w:r w:rsidRPr="006D71BB">
              <w:rPr>
                <w:rFonts w:ascii="Times New Roman" w:hAnsi="Times New Roman" w:cs="Times New Roman"/>
              </w:rPr>
              <w:t>Acetaminophen/Butalbital/Caffeine (Fioricet, Zebutal, Capacet)</w:t>
            </w:r>
          </w:p>
          <w:p w14:paraId="33BE40BB" w14:textId="5F02B22F" w:rsidR="00A74CA1" w:rsidRPr="006D71BB" w:rsidRDefault="00A74CA1" w:rsidP="008E37E8">
            <w:pPr>
              <w:pStyle w:val="ListParagraph"/>
              <w:numPr>
                <w:ilvl w:val="0"/>
                <w:numId w:val="50"/>
              </w:numPr>
              <w:spacing w:line="240" w:lineRule="auto"/>
              <w:rPr>
                <w:rFonts w:ascii="Times New Roman" w:hAnsi="Times New Roman" w:cs="Times New Roman"/>
              </w:rPr>
            </w:pPr>
            <w:r w:rsidRPr="006D71BB">
              <w:rPr>
                <w:rFonts w:ascii="Times New Roman" w:hAnsi="Times New Roman" w:cs="Times New Roman"/>
              </w:rPr>
              <w:t>Acetaminophen/Butalbital/Caffeine/Codeine phosphate (Fioricet with Codeine, Phrenilin with Caffeine and Codeine)</w:t>
            </w:r>
          </w:p>
          <w:p w14:paraId="24C627A4" w14:textId="5308844F" w:rsidR="00A74CA1" w:rsidRPr="006D71BB" w:rsidRDefault="00A74CA1" w:rsidP="008E37E8">
            <w:pPr>
              <w:pStyle w:val="ListParagraph"/>
              <w:numPr>
                <w:ilvl w:val="0"/>
                <w:numId w:val="50"/>
              </w:numPr>
              <w:spacing w:line="240" w:lineRule="auto"/>
              <w:rPr>
                <w:rFonts w:ascii="Times New Roman" w:hAnsi="Times New Roman" w:cs="Times New Roman"/>
              </w:rPr>
            </w:pPr>
            <w:r w:rsidRPr="006D71BB">
              <w:rPr>
                <w:rFonts w:ascii="Times New Roman" w:hAnsi="Times New Roman" w:cs="Times New Roman"/>
              </w:rPr>
              <w:t>Aspirin/Butalbital/Caffeine (Fiorinal, Fortabs, Laniroif)</w:t>
            </w:r>
          </w:p>
          <w:p w14:paraId="60EB9305" w14:textId="015508B4" w:rsidR="00A74CA1" w:rsidRPr="006D71BB" w:rsidRDefault="00A74CA1" w:rsidP="008E37E8">
            <w:pPr>
              <w:pStyle w:val="ListParagraph"/>
              <w:numPr>
                <w:ilvl w:val="0"/>
                <w:numId w:val="50"/>
              </w:numPr>
              <w:spacing w:line="240" w:lineRule="auto"/>
              <w:rPr>
                <w:rFonts w:ascii="Times New Roman" w:hAnsi="Times New Roman" w:cs="Times New Roman"/>
              </w:rPr>
            </w:pPr>
            <w:r w:rsidRPr="006D71BB">
              <w:rPr>
                <w:rFonts w:ascii="Times New Roman" w:hAnsi="Times New Roman" w:cs="Times New Roman"/>
              </w:rPr>
              <w:t>Aspirin/Butalbital/Caffeine/Codeine phosphate (Ascomp with Codeine, Fiorinal with Codeine)</w:t>
            </w:r>
          </w:p>
          <w:p w14:paraId="48741BDB" w14:textId="6BAF436D" w:rsidR="00A74CA1" w:rsidRPr="006D71BB" w:rsidRDefault="00A74CA1" w:rsidP="008E37E8">
            <w:pPr>
              <w:pStyle w:val="ListParagraph"/>
              <w:numPr>
                <w:ilvl w:val="0"/>
                <w:numId w:val="50"/>
              </w:numPr>
              <w:spacing w:line="240" w:lineRule="auto"/>
              <w:rPr>
                <w:rFonts w:ascii="Times New Roman" w:hAnsi="Times New Roman" w:cs="Times New Roman"/>
              </w:rPr>
            </w:pPr>
            <w:r w:rsidRPr="006D71BB">
              <w:rPr>
                <w:rFonts w:ascii="Times New Roman" w:hAnsi="Times New Roman" w:cs="Times New Roman"/>
              </w:rPr>
              <w:t>Atropine sulfate/Hyoscyamine sulfate/Phenobarbital/Scopolamine hydrobromide</w:t>
            </w:r>
          </w:p>
          <w:p w14:paraId="295D6FC2" w14:textId="54A844A8" w:rsidR="00A74CA1" w:rsidRPr="006D71BB" w:rsidRDefault="00A74CA1" w:rsidP="008E37E8">
            <w:pPr>
              <w:pStyle w:val="ListParagraph"/>
              <w:numPr>
                <w:ilvl w:val="0"/>
                <w:numId w:val="50"/>
              </w:numPr>
              <w:spacing w:line="240" w:lineRule="auto"/>
              <w:rPr>
                <w:rFonts w:ascii="Times New Roman" w:hAnsi="Times New Roman" w:cs="Times New Roman"/>
              </w:rPr>
            </w:pPr>
            <w:r w:rsidRPr="006D71BB">
              <w:rPr>
                <w:rFonts w:ascii="Times New Roman" w:hAnsi="Times New Roman" w:cs="Times New Roman"/>
              </w:rPr>
              <w:t>Butabarbital sodium (Butisol Sodium)</w:t>
            </w:r>
          </w:p>
          <w:p w14:paraId="00953F18" w14:textId="66CFD9EF" w:rsidR="00A74CA1" w:rsidRPr="006D71BB" w:rsidRDefault="00A74CA1" w:rsidP="008E37E8">
            <w:pPr>
              <w:pStyle w:val="ListParagraph"/>
              <w:numPr>
                <w:ilvl w:val="0"/>
                <w:numId w:val="50"/>
              </w:numPr>
              <w:spacing w:line="240" w:lineRule="auto"/>
              <w:rPr>
                <w:rFonts w:ascii="Times New Roman" w:hAnsi="Times New Roman" w:cs="Times New Roman"/>
              </w:rPr>
            </w:pPr>
            <w:r w:rsidRPr="006D71BB">
              <w:rPr>
                <w:rFonts w:ascii="Times New Roman" w:hAnsi="Times New Roman" w:cs="Times New Roman"/>
              </w:rPr>
              <w:t>Chlordiazepoxide hydrochloride (Librium)</w:t>
            </w:r>
          </w:p>
          <w:p w14:paraId="78A2387C" w14:textId="0CDF9C1A" w:rsidR="00A74CA1" w:rsidRPr="006D71BB" w:rsidRDefault="00A74CA1" w:rsidP="008E37E8">
            <w:pPr>
              <w:pStyle w:val="ListParagraph"/>
              <w:numPr>
                <w:ilvl w:val="0"/>
                <w:numId w:val="50"/>
              </w:numPr>
              <w:spacing w:line="240" w:lineRule="auto"/>
              <w:rPr>
                <w:rFonts w:ascii="Times New Roman" w:hAnsi="Times New Roman" w:cs="Times New Roman"/>
              </w:rPr>
            </w:pPr>
            <w:r w:rsidRPr="006D71BB">
              <w:rPr>
                <w:rFonts w:ascii="Times New Roman" w:hAnsi="Times New Roman" w:cs="Times New Roman"/>
              </w:rPr>
              <w:t>Chlordiazepoxide hydrochloride/Clidinium bromide (Librax)</w:t>
            </w:r>
          </w:p>
          <w:p w14:paraId="025DD2CE" w14:textId="3DFC643A" w:rsidR="00A74CA1" w:rsidRPr="006D71BB" w:rsidRDefault="00A74CA1" w:rsidP="008E37E8">
            <w:pPr>
              <w:pStyle w:val="ListParagraph"/>
              <w:numPr>
                <w:ilvl w:val="0"/>
                <w:numId w:val="50"/>
              </w:numPr>
              <w:spacing w:line="240" w:lineRule="auto"/>
              <w:rPr>
                <w:rFonts w:ascii="Times New Roman" w:hAnsi="Times New Roman" w:cs="Times New Roman"/>
              </w:rPr>
            </w:pPr>
            <w:r w:rsidRPr="006D71BB">
              <w:rPr>
                <w:rFonts w:ascii="Times New Roman" w:hAnsi="Times New Roman" w:cs="Times New Roman"/>
              </w:rPr>
              <w:t>Clonazepam (Klono</w:t>
            </w:r>
            <w:r w:rsidR="003A1A4F" w:rsidRPr="006D71BB">
              <w:rPr>
                <w:rFonts w:ascii="Times New Roman" w:hAnsi="Times New Roman" w:cs="Times New Roman"/>
              </w:rPr>
              <w:t>pin</w:t>
            </w:r>
            <w:r w:rsidRPr="006D71BB">
              <w:rPr>
                <w:rFonts w:ascii="Times New Roman" w:hAnsi="Times New Roman" w:cs="Times New Roman"/>
              </w:rPr>
              <w:t>)</w:t>
            </w:r>
          </w:p>
          <w:p w14:paraId="18A28C1E" w14:textId="1E2C75B1" w:rsidR="00A74CA1" w:rsidRPr="006D71BB" w:rsidRDefault="00A74CA1" w:rsidP="008E37E8">
            <w:pPr>
              <w:pStyle w:val="ListParagraph"/>
              <w:numPr>
                <w:ilvl w:val="0"/>
                <w:numId w:val="50"/>
              </w:numPr>
              <w:spacing w:line="240" w:lineRule="auto"/>
              <w:rPr>
                <w:rFonts w:ascii="Times New Roman" w:hAnsi="Times New Roman" w:cs="Times New Roman"/>
              </w:rPr>
            </w:pPr>
            <w:r w:rsidRPr="006D71BB">
              <w:rPr>
                <w:rFonts w:ascii="Times New Roman" w:hAnsi="Times New Roman" w:cs="Times New Roman"/>
              </w:rPr>
              <w:t>Clorazepate dipotassium (Tranxene)</w:t>
            </w:r>
          </w:p>
          <w:p w14:paraId="3F1EBCCE" w14:textId="52CEEDE3" w:rsidR="00A74CA1" w:rsidRPr="006D71BB" w:rsidRDefault="00A74CA1" w:rsidP="008E37E8">
            <w:pPr>
              <w:pStyle w:val="ListParagraph"/>
              <w:numPr>
                <w:ilvl w:val="0"/>
                <w:numId w:val="50"/>
              </w:numPr>
              <w:spacing w:line="240" w:lineRule="auto"/>
              <w:rPr>
                <w:rFonts w:ascii="Times New Roman" w:hAnsi="Times New Roman" w:cs="Times New Roman"/>
              </w:rPr>
            </w:pPr>
            <w:r w:rsidRPr="006D71BB">
              <w:rPr>
                <w:rFonts w:ascii="Times New Roman" w:hAnsi="Times New Roman" w:cs="Times New Roman"/>
              </w:rPr>
              <w:t>Diazepam (Valium)</w:t>
            </w:r>
          </w:p>
          <w:p w14:paraId="193E1071" w14:textId="6CC7A55E" w:rsidR="00A74CA1" w:rsidRPr="006D71BB" w:rsidRDefault="00A74CA1" w:rsidP="00A74CA1">
            <w:pPr>
              <w:pStyle w:val="ListParagraph"/>
              <w:numPr>
                <w:ilvl w:val="0"/>
                <w:numId w:val="50"/>
              </w:numPr>
              <w:rPr>
                <w:rFonts w:ascii="Times New Roman" w:hAnsi="Times New Roman" w:cs="Times New Roman"/>
              </w:rPr>
            </w:pPr>
            <w:r w:rsidRPr="006D71BB">
              <w:rPr>
                <w:rFonts w:ascii="Times New Roman" w:hAnsi="Times New Roman" w:cs="Times New Roman"/>
              </w:rPr>
              <w:t>Estazolam (Prosom)</w:t>
            </w:r>
          </w:p>
          <w:p w14:paraId="7D097E36" w14:textId="15E3D0BE" w:rsidR="00A74CA1" w:rsidRPr="006D71BB" w:rsidRDefault="00A74CA1" w:rsidP="00A74CA1">
            <w:pPr>
              <w:pStyle w:val="ListParagraph"/>
              <w:numPr>
                <w:ilvl w:val="0"/>
                <w:numId w:val="50"/>
              </w:numPr>
              <w:rPr>
                <w:rFonts w:ascii="Times New Roman" w:hAnsi="Times New Roman" w:cs="Times New Roman"/>
              </w:rPr>
            </w:pPr>
            <w:r w:rsidRPr="006D71BB">
              <w:rPr>
                <w:rFonts w:ascii="Times New Roman" w:hAnsi="Times New Roman" w:cs="Times New Roman"/>
              </w:rPr>
              <w:t>Eszopiclone (Lunesta)</w:t>
            </w:r>
          </w:p>
          <w:p w14:paraId="626D210E" w14:textId="77777777" w:rsidR="003A1A4F" w:rsidRPr="006D71BB" w:rsidRDefault="00A74CA1" w:rsidP="003A1A4F">
            <w:pPr>
              <w:pStyle w:val="ListParagraph"/>
              <w:numPr>
                <w:ilvl w:val="0"/>
                <w:numId w:val="50"/>
              </w:numPr>
              <w:spacing w:line="240" w:lineRule="auto"/>
              <w:rPr>
                <w:rFonts w:ascii="Times New Roman" w:hAnsi="Times New Roman" w:cs="Times New Roman"/>
              </w:rPr>
            </w:pPr>
            <w:r w:rsidRPr="006D71BB">
              <w:rPr>
                <w:rFonts w:ascii="Times New Roman" w:hAnsi="Times New Roman" w:cs="Times New Roman"/>
              </w:rPr>
              <w:t>Flurazepam hydrochloride (Dalmane)</w:t>
            </w:r>
          </w:p>
          <w:p w14:paraId="62811E5E" w14:textId="77C88397" w:rsidR="003A1A4F" w:rsidRPr="006D71BB" w:rsidRDefault="003A1A4F" w:rsidP="003A1A4F">
            <w:pPr>
              <w:pStyle w:val="ListParagraph"/>
              <w:spacing w:line="240" w:lineRule="auto"/>
              <w:ind w:left="0"/>
              <w:rPr>
                <w:rFonts w:ascii="Times New Roman" w:hAnsi="Times New Roman" w:cs="Times New Roman"/>
                <w:b/>
              </w:rPr>
            </w:pPr>
            <w:r w:rsidRPr="006D71BB">
              <w:rPr>
                <w:rFonts w:ascii="Times New Roman" w:hAnsi="Times New Roman" w:cs="Times New Roman"/>
                <w:b/>
              </w:rPr>
              <w:t>Cont’d next page</w:t>
            </w:r>
          </w:p>
          <w:p w14:paraId="446EAAF7" w14:textId="4A22550D" w:rsidR="00A74CA1" w:rsidRPr="006D71BB" w:rsidRDefault="00A74CA1" w:rsidP="008E37E8">
            <w:pPr>
              <w:pStyle w:val="ListParagraph"/>
              <w:numPr>
                <w:ilvl w:val="0"/>
                <w:numId w:val="50"/>
              </w:numPr>
              <w:spacing w:line="240" w:lineRule="auto"/>
              <w:rPr>
                <w:rFonts w:ascii="Times New Roman" w:hAnsi="Times New Roman" w:cs="Times New Roman"/>
              </w:rPr>
            </w:pPr>
            <w:r w:rsidRPr="006D71BB">
              <w:rPr>
                <w:rFonts w:ascii="Times New Roman" w:hAnsi="Times New Roman" w:cs="Times New Roman"/>
              </w:rPr>
              <w:t>Lorazepam (Ativan, Loreev XR)</w:t>
            </w:r>
          </w:p>
          <w:p w14:paraId="64A18FAF" w14:textId="1D5FFE8A" w:rsidR="00A74CA1" w:rsidRPr="006D71BB" w:rsidRDefault="00A74CA1" w:rsidP="008E37E8">
            <w:pPr>
              <w:pStyle w:val="ListParagraph"/>
              <w:numPr>
                <w:ilvl w:val="0"/>
                <w:numId w:val="50"/>
              </w:numPr>
              <w:spacing w:line="240" w:lineRule="auto"/>
              <w:rPr>
                <w:rFonts w:ascii="Times New Roman" w:hAnsi="Times New Roman" w:cs="Times New Roman"/>
              </w:rPr>
            </w:pPr>
            <w:r w:rsidRPr="006D71BB">
              <w:rPr>
                <w:rFonts w:ascii="Times New Roman" w:hAnsi="Times New Roman" w:cs="Times New Roman"/>
              </w:rPr>
              <w:t>Midazolam (Versed)</w:t>
            </w:r>
          </w:p>
          <w:p w14:paraId="25121121" w14:textId="6F206982" w:rsidR="00A74CA1" w:rsidRPr="006D71BB" w:rsidRDefault="00A74CA1" w:rsidP="008E37E8">
            <w:pPr>
              <w:pStyle w:val="ListParagraph"/>
              <w:numPr>
                <w:ilvl w:val="0"/>
                <w:numId w:val="50"/>
              </w:numPr>
              <w:spacing w:line="240" w:lineRule="auto"/>
              <w:rPr>
                <w:rFonts w:ascii="Times New Roman" w:hAnsi="Times New Roman" w:cs="Times New Roman"/>
              </w:rPr>
            </w:pPr>
            <w:r w:rsidRPr="006D71BB">
              <w:rPr>
                <w:rFonts w:ascii="Times New Roman" w:hAnsi="Times New Roman" w:cs="Times New Roman"/>
              </w:rPr>
              <w:t>Oxazepam (Serax)</w:t>
            </w:r>
          </w:p>
          <w:p w14:paraId="4127EFB0" w14:textId="70271A89" w:rsidR="00A74CA1" w:rsidRPr="006D71BB" w:rsidRDefault="00A74CA1" w:rsidP="008E37E8">
            <w:pPr>
              <w:pStyle w:val="ListParagraph"/>
              <w:numPr>
                <w:ilvl w:val="0"/>
                <w:numId w:val="50"/>
              </w:numPr>
              <w:spacing w:line="240" w:lineRule="auto"/>
              <w:rPr>
                <w:rFonts w:ascii="Times New Roman" w:hAnsi="Times New Roman" w:cs="Times New Roman"/>
              </w:rPr>
            </w:pPr>
            <w:r w:rsidRPr="006D71BB">
              <w:rPr>
                <w:rFonts w:ascii="Times New Roman" w:hAnsi="Times New Roman" w:cs="Times New Roman"/>
              </w:rPr>
              <w:t>Pentobarbital (Nembutal)</w:t>
            </w:r>
          </w:p>
          <w:p w14:paraId="3422FE77" w14:textId="0397AA1E" w:rsidR="00A74CA1" w:rsidRPr="006D71BB" w:rsidRDefault="00A74CA1" w:rsidP="008E37E8">
            <w:pPr>
              <w:pStyle w:val="ListParagraph"/>
              <w:numPr>
                <w:ilvl w:val="0"/>
                <w:numId w:val="50"/>
              </w:numPr>
              <w:spacing w:line="240" w:lineRule="auto"/>
              <w:rPr>
                <w:rFonts w:ascii="Times New Roman" w:hAnsi="Times New Roman" w:cs="Times New Roman"/>
              </w:rPr>
            </w:pPr>
            <w:r w:rsidRPr="006D71BB">
              <w:rPr>
                <w:rFonts w:ascii="Times New Roman" w:hAnsi="Times New Roman" w:cs="Times New Roman"/>
              </w:rPr>
              <w:t>Phenobarbital (Solfoton)</w:t>
            </w:r>
          </w:p>
          <w:p w14:paraId="3D88F8AB" w14:textId="62BCEE82" w:rsidR="00A74CA1" w:rsidRPr="006D71BB" w:rsidRDefault="00A74CA1" w:rsidP="003A1A4F">
            <w:pPr>
              <w:pStyle w:val="ListParagraph"/>
              <w:numPr>
                <w:ilvl w:val="0"/>
                <w:numId w:val="50"/>
              </w:numPr>
              <w:spacing w:line="240" w:lineRule="auto"/>
              <w:rPr>
                <w:rFonts w:ascii="Times New Roman" w:hAnsi="Times New Roman" w:cs="Times New Roman"/>
              </w:rPr>
            </w:pPr>
            <w:r w:rsidRPr="006D71BB">
              <w:rPr>
                <w:rFonts w:ascii="Times New Roman" w:hAnsi="Times New Roman" w:cs="Times New Roman"/>
              </w:rPr>
              <w:t>Quazepam (Doral)</w:t>
            </w:r>
          </w:p>
          <w:p w14:paraId="4AB87F01" w14:textId="288755D8" w:rsidR="00A74CA1" w:rsidRPr="006D71BB" w:rsidRDefault="00A74CA1" w:rsidP="006A7FD4">
            <w:pPr>
              <w:pStyle w:val="ListParagraph"/>
              <w:numPr>
                <w:ilvl w:val="0"/>
                <w:numId w:val="50"/>
              </w:numPr>
              <w:spacing w:line="240" w:lineRule="auto"/>
              <w:rPr>
                <w:rFonts w:ascii="Times New Roman" w:hAnsi="Times New Roman" w:cs="Times New Roman"/>
              </w:rPr>
            </w:pPr>
            <w:r w:rsidRPr="006D71BB">
              <w:rPr>
                <w:rFonts w:ascii="Times New Roman" w:hAnsi="Times New Roman" w:cs="Times New Roman"/>
              </w:rPr>
              <w:t>Temazepam (Restoril)</w:t>
            </w:r>
          </w:p>
          <w:p w14:paraId="22ED1CC3" w14:textId="7CECEEEA" w:rsidR="00A74CA1" w:rsidRPr="006D71BB" w:rsidRDefault="00A74CA1">
            <w:pPr>
              <w:pStyle w:val="ListParagraph"/>
              <w:numPr>
                <w:ilvl w:val="0"/>
                <w:numId w:val="50"/>
              </w:numPr>
              <w:spacing w:line="240" w:lineRule="auto"/>
              <w:rPr>
                <w:rFonts w:ascii="Times New Roman" w:hAnsi="Times New Roman" w:cs="Times New Roman"/>
              </w:rPr>
            </w:pPr>
            <w:r w:rsidRPr="006D71BB">
              <w:rPr>
                <w:rFonts w:ascii="Times New Roman" w:hAnsi="Times New Roman" w:cs="Times New Roman"/>
              </w:rPr>
              <w:t>Triazolam (Halcion)</w:t>
            </w:r>
          </w:p>
          <w:p w14:paraId="7D751EAE" w14:textId="551DB578" w:rsidR="00A74CA1" w:rsidRPr="006D71BB" w:rsidRDefault="00A74CA1">
            <w:pPr>
              <w:pStyle w:val="ListParagraph"/>
              <w:numPr>
                <w:ilvl w:val="0"/>
                <w:numId w:val="50"/>
              </w:numPr>
              <w:spacing w:line="240" w:lineRule="auto"/>
              <w:rPr>
                <w:rFonts w:ascii="Times New Roman" w:hAnsi="Times New Roman" w:cs="Times New Roman"/>
              </w:rPr>
            </w:pPr>
            <w:r w:rsidRPr="006D71BB">
              <w:rPr>
                <w:rFonts w:ascii="Times New Roman" w:hAnsi="Times New Roman" w:cs="Times New Roman"/>
              </w:rPr>
              <w:t>Zaleplon (Sonata)</w:t>
            </w:r>
          </w:p>
          <w:p w14:paraId="7D501824" w14:textId="6DE9253D" w:rsidR="00A74CA1" w:rsidRPr="006D71BB" w:rsidRDefault="00A74CA1">
            <w:pPr>
              <w:pStyle w:val="ListParagraph"/>
              <w:numPr>
                <w:ilvl w:val="0"/>
                <w:numId w:val="50"/>
              </w:numPr>
              <w:spacing w:after="0" w:line="240" w:lineRule="auto"/>
              <w:rPr>
                <w:rFonts w:ascii="Times New Roman" w:eastAsia="Times New Roman" w:hAnsi="Times New Roman" w:cs="Times New Roman"/>
                <w:bCs/>
              </w:rPr>
            </w:pPr>
            <w:r w:rsidRPr="006D71BB">
              <w:rPr>
                <w:rFonts w:ascii="Times New Roman" w:hAnsi="Times New Roman" w:cs="Times New Roman"/>
              </w:rPr>
              <w:t>Zolpidem tartrate (Edluar, Intermezzo, Zolpimist)</w:t>
            </w:r>
          </w:p>
        </w:tc>
        <w:tc>
          <w:tcPr>
            <w:tcW w:w="2160" w:type="dxa"/>
            <w:gridSpan w:val="2"/>
            <w:tcBorders>
              <w:top w:val="single" w:sz="6" w:space="0" w:color="auto"/>
              <w:left w:val="single" w:sz="6" w:space="0" w:color="auto"/>
              <w:bottom w:val="single" w:sz="6" w:space="0" w:color="auto"/>
              <w:right w:val="single" w:sz="6" w:space="0" w:color="auto"/>
            </w:tcBorders>
          </w:tcPr>
          <w:p w14:paraId="04BB20A8" w14:textId="395F173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1,2,3,4,5,6,7,8,9,10, 11,12,13,14,15,16,17,18,19,20,21,22,23,24,25,26,27</w:t>
            </w:r>
          </w:p>
        </w:tc>
        <w:tc>
          <w:tcPr>
            <w:tcW w:w="5940" w:type="dxa"/>
            <w:tcBorders>
              <w:top w:val="single" w:sz="6" w:space="0" w:color="auto"/>
              <w:left w:val="single" w:sz="6" w:space="0" w:color="auto"/>
              <w:bottom w:val="single" w:sz="6" w:space="0" w:color="auto"/>
              <w:right w:val="single" w:sz="6" w:space="0" w:color="auto"/>
            </w:tcBorders>
          </w:tcPr>
          <w:p w14:paraId="7D893F03" w14:textId="3478FB35"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the sedative and/or hypnotic medications prescribed during the timeframe.</w:t>
            </w:r>
          </w:p>
          <w:p w14:paraId="19E07F03" w14:textId="154351B9"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all that apply.</w:t>
            </w:r>
          </w:p>
        </w:tc>
      </w:tr>
      <w:tr w:rsidR="00A74CA1" w:rsidRPr="006D71BB" w14:paraId="0F366122"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2E8BE8D8" w14:textId="5B04227D"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30</w:t>
            </w:r>
          </w:p>
        </w:tc>
        <w:tc>
          <w:tcPr>
            <w:tcW w:w="1324" w:type="dxa"/>
            <w:tcBorders>
              <w:top w:val="single" w:sz="6" w:space="0" w:color="auto"/>
              <w:left w:val="single" w:sz="6" w:space="0" w:color="auto"/>
              <w:bottom w:val="single" w:sz="6" w:space="0" w:color="auto"/>
              <w:right w:val="single" w:sz="6" w:space="0" w:color="auto"/>
            </w:tcBorders>
          </w:tcPr>
          <w:p w14:paraId="48706782" w14:textId="2F6A9F38"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mdstabmed</w:t>
            </w:r>
          </w:p>
        </w:tc>
        <w:tc>
          <w:tcPr>
            <w:tcW w:w="4616" w:type="dxa"/>
            <w:tcBorders>
              <w:top w:val="single" w:sz="6" w:space="0" w:color="auto"/>
              <w:left w:val="single" w:sz="6" w:space="0" w:color="auto"/>
              <w:bottom w:val="single" w:sz="6" w:space="0" w:color="auto"/>
              <w:right w:val="single" w:sz="6" w:space="0" w:color="auto"/>
            </w:tcBorders>
          </w:tcPr>
          <w:p w14:paraId="2C7FF4BF" w14:textId="5A967184"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During the timeframe (computer to display pnesdt – 1 year through pnesdt) was the patient prescribed any mood stabilizer medications?</w:t>
            </w:r>
          </w:p>
          <w:p w14:paraId="43DD033A" w14:textId="07DF18FF" w:rsidR="00A74CA1" w:rsidRPr="006D71BB" w:rsidRDefault="00A74CA1" w:rsidP="00A74CA1">
            <w:pPr>
              <w:pStyle w:val="ListParagraph"/>
              <w:numPr>
                <w:ilvl w:val="0"/>
                <w:numId w:val="25"/>
              </w:numPr>
              <w:spacing w:after="0" w:line="240" w:lineRule="auto"/>
              <w:jc w:val="both"/>
              <w:rPr>
                <w:rFonts w:ascii="Times New Roman" w:eastAsia="Times New Roman" w:hAnsi="Times New Roman" w:cs="Times New Roman"/>
                <w:bCs/>
              </w:rPr>
            </w:pPr>
            <w:r w:rsidRPr="006D71BB">
              <w:rPr>
                <w:rFonts w:ascii="Times New Roman" w:eastAsia="Times New Roman" w:hAnsi="Times New Roman" w:cs="Times New Roman"/>
                <w:bCs/>
              </w:rPr>
              <w:t>Yes</w:t>
            </w:r>
          </w:p>
          <w:p w14:paraId="1B3FB32E" w14:textId="5C7E0540" w:rsidR="00A74CA1" w:rsidRPr="006D71BB" w:rsidRDefault="00A74CA1" w:rsidP="00A74CA1">
            <w:pPr>
              <w:pStyle w:val="ListParagraph"/>
              <w:numPr>
                <w:ilvl w:val="0"/>
                <w:numId w:val="2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772985DB"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w:t>
            </w:r>
          </w:p>
          <w:p w14:paraId="1702F7B9" w14:textId="77777777" w:rsidR="00A74CA1" w:rsidRPr="006D71BB" w:rsidRDefault="00A74CA1" w:rsidP="00A74CA1">
            <w:pPr>
              <w:spacing w:after="0" w:line="240" w:lineRule="auto"/>
              <w:jc w:val="center"/>
              <w:rPr>
                <w:rFonts w:ascii="Times New Roman" w:eastAsia="Times New Roman" w:hAnsi="Times New Roman" w:cs="Times New Roman"/>
              </w:rPr>
            </w:pPr>
          </w:p>
          <w:p w14:paraId="75C9B417" w14:textId="6EFC0E2F"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If 2, go to antiszmed</w:t>
            </w:r>
          </w:p>
        </w:tc>
        <w:tc>
          <w:tcPr>
            <w:tcW w:w="5940" w:type="dxa"/>
            <w:tcBorders>
              <w:top w:val="single" w:sz="6" w:space="0" w:color="auto"/>
              <w:left w:val="single" w:sz="6" w:space="0" w:color="auto"/>
              <w:bottom w:val="single" w:sz="6" w:space="0" w:color="auto"/>
              <w:right w:val="single" w:sz="6" w:space="0" w:color="auto"/>
            </w:tcBorders>
          </w:tcPr>
          <w:p w14:paraId="11794787"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Mood stabilizer medications include:</w:t>
            </w:r>
          </w:p>
          <w:p w14:paraId="5EBEBA5B" w14:textId="24FC9812"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 xml:space="preserve">Amisulpride (Barhemsys) </w:t>
            </w:r>
          </w:p>
          <w:p w14:paraId="56000BC0" w14:textId="3ECC67CC"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Aripiprazole (Abilify)</w:t>
            </w:r>
          </w:p>
          <w:p w14:paraId="5ACFA4A8" w14:textId="76ACB146"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Aripiprazole lauroxil (Aristada, Aristada Initio)</w:t>
            </w:r>
          </w:p>
          <w:p w14:paraId="6AECAE0D" w14:textId="4C9D8BDE"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Asenapine (Saphris, Secuado)</w:t>
            </w:r>
          </w:p>
          <w:p w14:paraId="14DE0D94" w14:textId="77777777"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Bifeprunox</w:t>
            </w:r>
          </w:p>
          <w:p w14:paraId="25BBAD20" w14:textId="03F317FE"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Brexpiprazole (Rexulti)</w:t>
            </w:r>
          </w:p>
          <w:p w14:paraId="2BED6D9B" w14:textId="7AF934BF"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Carbamazepine (Carbatrol, Epitol, Equetro, Tegretol)</w:t>
            </w:r>
          </w:p>
          <w:p w14:paraId="4E92AA00" w14:textId="7E8EBCD7"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Cariprazine (Vraylar)</w:t>
            </w:r>
          </w:p>
          <w:p w14:paraId="6B90A1E8" w14:textId="684A6DFF"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 xml:space="preserve">Chlorazepate (Gen-Xene, Tranxene) </w:t>
            </w:r>
          </w:p>
          <w:p w14:paraId="26A02E4E" w14:textId="162AD6A6"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Chlorpromazine hydrochloride Thorazine, Ormazine, Largactil)</w:t>
            </w:r>
          </w:p>
          <w:p w14:paraId="6A1D24E6" w14:textId="6B8EAEEA"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Clozapine (Clozaril, FazaClo, Versacloz)</w:t>
            </w:r>
          </w:p>
          <w:p w14:paraId="7B1D7F17" w14:textId="49CC70C1"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Flupentixol (Depixol, Fluanxol, Flupenthixol)</w:t>
            </w:r>
          </w:p>
          <w:p w14:paraId="35A19901" w14:textId="30A73A25"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Fluphenazine decanoate (Modecate)</w:t>
            </w:r>
          </w:p>
          <w:p w14:paraId="13779AC0" w14:textId="16A6BB1C"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Fluphenazine hydrochloride (Prolixin, Permitil)</w:t>
            </w:r>
          </w:p>
          <w:p w14:paraId="7C5C50C3" w14:textId="6449E099"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Haloperidol (Haldol)</w:t>
            </w:r>
          </w:p>
          <w:p w14:paraId="6E7873FD" w14:textId="0449E6CE"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Haloperidol decanoate (Haldol Decanoate)</w:t>
            </w:r>
          </w:p>
          <w:p w14:paraId="1E06B29D" w14:textId="4763D946"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Iloperidone (Fanapt, Fanapt Titration Pack)</w:t>
            </w:r>
          </w:p>
          <w:p w14:paraId="01FEF4B3" w14:textId="21C4DD92"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Lithium (Eskalith, Lithobid)</w:t>
            </w:r>
          </w:p>
          <w:p w14:paraId="2CFE2B54" w14:textId="77777777"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Lithium/Valproate</w:t>
            </w:r>
          </w:p>
          <w:p w14:paraId="2DD1071E" w14:textId="1BFD19E5"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Loxapine (Loxitane)</w:t>
            </w:r>
          </w:p>
          <w:p w14:paraId="470ACCF6" w14:textId="7607CECD"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Lurasidone hydrochloride (Latuda)</w:t>
            </w:r>
          </w:p>
          <w:p w14:paraId="0465C2A7" w14:textId="4F02A176"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Mesoridazine (Serentil)</w:t>
            </w:r>
          </w:p>
          <w:p w14:paraId="22F29C9A" w14:textId="21891625"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 xml:space="preserve">Methotrimeprazine (Nozinan, Nosinan, Levoprome, Neurocil) </w:t>
            </w:r>
          </w:p>
          <w:p w14:paraId="18BF73A5" w14:textId="69C24588"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Molindone</w:t>
            </w:r>
          </w:p>
          <w:p w14:paraId="5CF256F5" w14:textId="07B18540" w:rsidR="00A74CA1" w:rsidRPr="006D71BB" w:rsidRDefault="00A74CA1" w:rsidP="00A74CA1">
            <w:pPr>
              <w:pStyle w:val="ListParagraph"/>
              <w:ind w:left="0"/>
              <w:rPr>
                <w:rFonts w:ascii="Times New Roman" w:hAnsi="Times New Roman" w:cs="Times New Roman"/>
                <w:b/>
              </w:rPr>
            </w:pPr>
            <w:r w:rsidRPr="006D71BB">
              <w:rPr>
                <w:rFonts w:ascii="Times New Roman" w:hAnsi="Times New Roman" w:cs="Times New Roman"/>
                <w:b/>
              </w:rPr>
              <w:t>Cont’d next page</w:t>
            </w:r>
          </w:p>
          <w:p w14:paraId="03C42E6D" w14:textId="05748727"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Molindone hydrochloride (Moban)</w:t>
            </w:r>
          </w:p>
          <w:p w14:paraId="1835C8E4" w14:textId="0BCF1619"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Olanzapine (ZyPrexa, ZyPrexa Zydis)</w:t>
            </w:r>
          </w:p>
          <w:p w14:paraId="62689CA1" w14:textId="6610437A"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Paliperidone (Invega)</w:t>
            </w:r>
          </w:p>
          <w:p w14:paraId="624DC978" w14:textId="7B237BE1"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 xml:space="preserve">Paliperidone palmitate (Invega Sustenna) </w:t>
            </w:r>
          </w:p>
          <w:p w14:paraId="5D36D988" w14:textId="6F61C128"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Perphenazine (Trilafon)</w:t>
            </w:r>
          </w:p>
          <w:p w14:paraId="1C44278D" w14:textId="79050D36"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Pimozide (Orap)</w:t>
            </w:r>
          </w:p>
          <w:p w14:paraId="7DAE0A56" w14:textId="3AA6081B"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Pipotiazine (Piportil)</w:t>
            </w:r>
          </w:p>
          <w:p w14:paraId="18CF7556" w14:textId="2A714BF4"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Prochlorperazine (Compazine)</w:t>
            </w:r>
          </w:p>
          <w:p w14:paraId="69D533E4" w14:textId="2AA187D0"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Quetiapine (Seroquel, Seroquel XR)</w:t>
            </w:r>
          </w:p>
          <w:p w14:paraId="33348EE4" w14:textId="1025CF91"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Remoxipride (Roxiam)</w:t>
            </w:r>
          </w:p>
          <w:p w14:paraId="025A8B3C" w14:textId="2BA48275"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Risperidone (Risperdal, Risperidone)</w:t>
            </w:r>
          </w:p>
          <w:p w14:paraId="669C3E6F" w14:textId="312BFA38"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Sulpiride (Dolmatil, Sulpor)</w:t>
            </w:r>
          </w:p>
          <w:p w14:paraId="131406AA" w14:textId="77777777"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Thiepin</w:t>
            </w:r>
          </w:p>
          <w:p w14:paraId="0250662D" w14:textId="055BFFA6"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Thioridazine (Mellaril)</w:t>
            </w:r>
          </w:p>
          <w:p w14:paraId="616C8B96" w14:textId="6B0E940B"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Thiothixene (Navane)</w:t>
            </w:r>
          </w:p>
          <w:p w14:paraId="1C33DF06" w14:textId="40676331"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Trifluoperazine (Stelazine)</w:t>
            </w:r>
          </w:p>
          <w:p w14:paraId="0CFFB862" w14:textId="0899386F"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 xml:space="preserve">Valproate (Depakene, Depakote, Stavzor) </w:t>
            </w:r>
          </w:p>
          <w:p w14:paraId="49513ADA" w14:textId="774727CA"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Ziprasidone (Geodon)</w:t>
            </w:r>
          </w:p>
          <w:p w14:paraId="560EC207" w14:textId="29054C4C" w:rsidR="00A74CA1" w:rsidRPr="006D71BB" w:rsidRDefault="00A74CA1" w:rsidP="00A74CA1">
            <w:pPr>
              <w:pStyle w:val="ListParagraph"/>
              <w:numPr>
                <w:ilvl w:val="0"/>
                <w:numId w:val="43"/>
              </w:numPr>
              <w:rPr>
                <w:rFonts w:ascii="Times New Roman" w:hAnsi="Times New Roman" w:cs="Times New Roman"/>
              </w:rPr>
            </w:pPr>
            <w:r w:rsidRPr="006D71BB">
              <w:rPr>
                <w:rFonts w:ascii="Times New Roman" w:hAnsi="Times New Roman" w:cs="Times New Roman"/>
              </w:rPr>
              <w:t>Zuclopenthixol (Clopixol, Clopixol Acuphase, Clopixol Depot)</w:t>
            </w:r>
          </w:p>
        </w:tc>
      </w:tr>
      <w:tr w:rsidR="00A74CA1" w:rsidRPr="006D71BB" w14:paraId="1CA81412"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4C23D10E" w14:textId="640D9928"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31</w:t>
            </w:r>
          </w:p>
        </w:tc>
        <w:tc>
          <w:tcPr>
            <w:tcW w:w="1324" w:type="dxa"/>
            <w:tcBorders>
              <w:top w:val="single" w:sz="6" w:space="0" w:color="auto"/>
              <w:left w:val="single" w:sz="6" w:space="0" w:color="auto"/>
              <w:bottom w:val="single" w:sz="6" w:space="0" w:color="auto"/>
              <w:right w:val="single" w:sz="6" w:space="0" w:color="auto"/>
            </w:tcBorders>
          </w:tcPr>
          <w:p w14:paraId="46DD5499" w14:textId="6372543E"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moodmed1</w:t>
            </w:r>
          </w:p>
          <w:p w14:paraId="10B1BA37" w14:textId="7334A95E"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moodmed2</w:t>
            </w:r>
          </w:p>
          <w:p w14:paraId="12915402" w14:textId="1003A961"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moodmed3</w:t>
            </w:r>
          </w:p>
          <w:p w14:paraId="70798097"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moodmed4</w:t>
            </w:r>
          </w:p>
          <w:p w14:paraId="51418ADC" w14:textId="71A75D28"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moodmed5</w:t>
            </w:r>
          </w:p>
          <w:p w14:paraId="71705E49" w14:textId="624D2515"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moodmed6</w:t>
            </w:r>
          </w:p>
          <w:p w14:paraId="25488378" w14:textId="45BD021C"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moodmed7</w:t>
            </w:r>
          </w:p>
          <w:p w14:paraId="1486280B" w14:textId="3B609F46"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moodmed8</w:t>
            </w:r>
          </w:p>
          <w:p w14:paraId="04C32744" w14:textId="1B19AD76"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moodmed9</w:t>
            </w:r>
          </w:p>
          <w:p w14:paraId="5D47190F" w14:textId="42F8D5FC"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moodmed10</w:t>
            </w:r>
          </w:p>
          <w:p w14:paraId="0B99302A" w14:textId="055CFA03"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moodmed11</w:t>
            </w:r>
          </w:p>
          <w:p w14:paraId="0ED97B53" w14:textId="070DBA3A"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moodmed12</w:t>
            </w:r>
          </w:p>
          <w:p w14:paraId="485CDE3E" w14:textId="1BDC0B28"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moodmed13</w:t>
            </w:r>
          </w:p>
          <w:p w14:paraId="5FF5FB10" w14:textId="4607135A"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moodmed14</w:t>
            </w:r>
          </w:p>
          <w:p w14:paraId="6A41996D" w14:textId="000013C0"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moodmed15</w:t>
            </w:r>
          </w:p>
          <w:p w14:paraId="71A7CB54" w14:textId="50D9EFA0"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moodmed16</w:t>
            </w:r>
          </w:p>
          <w:p w14:paraId="4D304276" w14:textId="4FCE9ABE"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moodmed17</w:t>
            </w:r>
          </w:p>
          <w:p w14:paraId="4F7286E7" w14:textId="2D519820"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moodmed18</w:t>
            </w:r>
          </w:p>
          <w:p w14:paraId="77AE242E" w14:textId="47A6DF9D"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moodmed19</w:t>
            </w:r>
          </w:p>
          <w:p w14:paraId="6EAEF7DD" w14:textId="7C9B0BD9"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moodmed20</w:t>
            </w:r>
          </w:p>
          <w:p w14:paraId="4967BC91" w14:textId="47B0904D"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moodmed21</w:t>
            </w:r>
          </w:p>
          <w:p w14:paraId="2BB9D414" w14:textId="7E783CA8"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moodmed22</w:t>
            </w:r>
          </w:p>
          <w:p w14:paraId="1309CF19" w14:textId="138F65C9"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moodmed23</w:t>
            </w:r>
          </w:p>
          <w:p w14:paraId="6D036CE4" w14:textId="522F83BD"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moodmed24</w:t>
            </w:r>
          </w:p>
          <w:p w14:paraId="2350AE20" w14:textId="036557B2"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moodmed25</w:t>
            </w:r>
          </w:p>
          <w:p w14:paraId="6934C0F0" w14:textId="68E2D6E6"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moodmed26</w:t>
            </w:r>
          </w:p>
          <w:p w14:paraId="27DAA3AF" w14:textId="5E6D5CF9"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moodmed27</w:t>
            </w:r>
          </w:p>
          <w:p w14:paraId="09C64B04" w14:textId="3815B00A"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moodmed28</w:t>
            </w:r>
          </w:p>
          <w:p w14:paraId="17389526" w14:textId="0F5D1532"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moodmed29</w:t>
            </w:r>
          </w:p>
          <w:p w14:paraId="70BE8B39" w14:textId="5468B6CB"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moodmed30</w:t>
            </w:r>
          </w:p>
          <w:p w14:paraId="58F0014B" w14:textId="4CB6ED76"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moodmed31</w:t>
            </w:r>
          </w:p>
          <w:p w14:paraId="0A6E7031" w14:textId="5BBC7EED"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moodmed32</w:t>
            </w:r>
          </w:p>
          <w:p w14:paraId="49D2C864" w14:textId="749CBD4B"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moodmed33</w:t>
            </w:r>
          </w:p>
          <w:p w14:paraId="7A621681" w14:textId="3B81630E"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moodmed34</w:t>
            </w:r>
          </w:p>
          <w:p w14:paraId="174CC07E" w14:textId="22363CA9"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moodmed35</w:t>
            </w:r>
          </w:p>
          <w:p w14:paraId="76814E34" w14:textId="64BA2978"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moodmed36</w:t>
            </w:r>
          </w:p>
          <w:p w14:paraId="59A21614" w14:textId="65CB3695"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moodmed37</w:t>
            </w:r>
          </w:p>
          <w:p w14:paraId="3A35DA67" w14:textId="06B48048"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moodmed38</w:t>
            </w:r>
          </w:p>
          <w:p w14:paraId="3F0872CA" w14:textId="44957B42"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moodmed39</w:t>
            </w:r>
          </w:p>
          <w:p w14:paraId="42289343" w14:textId="6BA06B0A"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moodmed40</w:t>
            </w:r>
          </w:p>
          <w:p w14:paraId="29A6500D" w14:textId="17DE2909"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moodmed41</w:t>
            </w:r>
          </w:p>
          <w:p w14:paraId="6C59CCF9" w14:textId="01A2AD50"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moodmed42</w:t>
            </w:r>
          </w:p>
          <w:p w14:paraId="4C196CE2" w14:textId="6EE6988B"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moodmed43</w:t>
            </w:r>
          </w:p>
          <w:p w14:paraId="1517D450" w14:textId="4B284308" w:rsidR="00A74CA1" w:rsidRPr="006D71BB" w:rsidRDefault="00A74CA1" w:rsidP="00A74CA1">
            <w:pPr>
              <w:spacing w:after="0" w:line="240" w:lineRule="auto"/>
              <w:jc w:val="center"/>
              <w:rPr>
                <w:rFonts w:ascii="Times New Roman" w:eastAsia="Times New Roman" w:hAnsi="Times New Roman" w:cs="Times New Roman"/>
                <w:lang w:val="fr-FR"/>
              </w:rPr>
            </w:pPr>
          </w:p>
        </w:tc>
        <w:tc>
          <w:tcPr>
            <w:tcW w:w="4616" w:type="dxa"/>
            <w:tcBorders>
              <w:top w:val="single" w:sz="6" w:space="0" w:color="auto"/>
              <w:left w:val="single" w:sz="6" w:space="0" w:color="auto"/>
              <w:bottom w:val="single" w:sz="6" w:space="0" w:color="auto"/>
              <w:right w:val="single" w:sz="6" w:space="0" w:color="auto"/>
            </w:tcBorders>
          </w:tcPr>
          <w:p w14:paraId="65DCF587" w14:textId="68143D9D"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Select all mood stabilizer medications prescribed during the timeframe from (computer to display pnesdt – 1 year through pnesdt).</w:t>
            </w:r>
          </w:p>
          <w:p w14:paraId="0F871970" w14:textId="03F35042"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all that apply:</w:t>
            </w:r>
          </w:p>
          <w:p w14:paraId="6C9A57CF"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 xml:space="preserve">Amisulpride (Barhemsys) </w:t>
            </w:r>
          </w:p>
          <w:p w14:paraId="78279BD4"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Aripiprazole (Abilify)</w:t>
            </w:r>
          </w:p>
          <w:p w14:paraId="22920921"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Aripiprazole lauroxil (Aristada, Aristada Initio)</w:t>
            </w:r>
          </w:p>
          <w:p w14:paraId="57750D3B"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Asenapine (Saphris, Secuado)</w:t>
            </w:r>
          </w:p>
          <w:p w14:paraId="40896CE5"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Bifeprunox</w:t>
            </w:r>
          </w:p>
          <w:p w14:paraId="73236C93"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Brexpiprazole (Rexulti)</w:t>
            </w:r>
          </w:p>
          <w:p w14:paraId="31092602"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Carbamazepine (Carbatrol, Epitol, Equetro, Tegretol)</w:t>
            </w:r>
          </w:p>
          <w:p w14:paraId="4703F610"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Cariprazine (Vraylar)</w:t>
            </w:r>
          </w:p>
          <w:p w14:paraId="7E03ADC2"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 xml:space="preserve">Chlorazepate (Gen-Xene, Tranxene) </w:t>
            </w:r>
          </w:p>
          <w:p w14:paraId="6E2DE588"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Chlorpromazine hydrochloride Thorazine, Ormazine, Largactil)</w:t>
            </w:r>
          </w:p>
          <w:p w14:paraId="71CB8E8F"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Clozapine (Clozaril, FazaClo, Versacloz)</w:t>
            </w:r>
          </w:p>
          <w:p w14:paraId="29290367"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Flupentixol (Depixol, Fluanxol, Flupenthixol)</w:t>
            </w:r>
          </w:p>
          <w:p w14:paraId="25745F36"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Fluphenazine decanoate (Modecate)</w:t>
            </w:r>
          </w:p>
          <w:p w14:paraId="7C755775"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Fluphenazine hydrochloride (Prolixin, Permitil)</w:t>
            </w:r>
          </w:p>
          <w:p w14:paraId="3CA9103A"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Haloperidol (Haldol)</w:t>
            </w:r>
          </w:p>
          <w:p w14:paraId="3CE04A20"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Haloperidol decanoate (Haldol Decanoate)</w:t>
            </w:r>
          </w:p>
          <w:p w14:paraId="03888B4A"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Iloperidone (Fanapt, Fanapt Titration Pack)</w:t>
            </w:r>
          </w:p>
          <w:p w14:paraId="28544B4F"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Lithium (Eskalith, Lithobid)</w:t>
            </w:r>
          </w:p>
          <w:p w14:paraId="44D9DCBB" w14:textId="3C19F8F4"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Lithium/Valproate</w:t>
            </w:r>
          </w:p>
          <w:p w14:paraId="74F5D343" w14:textId="2F93AA42"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Loxapine (Loxitane)</w:t>
            </w:r>
          </w:p>
          <w:p w14:paraId="15B6AFAC"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Lurasidone hydrochloride (Latuda)</w:t>
            </w:r>
          </w:p>
          <w:p w14:paraId="58FC4104" w14:textId="77777777" w:rsidR="006A7FD4"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Mesoridazine (Serentil)</w:t>
            </w:r>
          </w:p>
          <w:p w14:paraId="50674801" w14:textId="79A20DE7" w:rsidR="006A7FD4" w:rsidRPr="006D71BB" w:rsidRDefault="006A7FD4" w:rsidP="006A7FD4">
            <w:pPr>
              <w:pStyle w:val="ListParagraph"/>
              <w:spacing w:line="240" w:lineRule="auto"/>
              <w:ind w:left="0"/>
              <w:rPr>
                <w:rFonts w:ascii="Times New Roman" w:hAnsi="Times New Roman" w:cs="Times New Roman"/>
              </w:rPr>
            </w:pPr>
            <w:r w:rsidRPr="006D71BB">
              <w:rPr>
                <w:rFonts w:ascii="Times New Roman" w:hAnsi="Times New Roman" w:cs="Times New Roman"/>
                <w:b/>
              </w:rPr>
              <w:t>Cont’d next page</w:t>
            </w:r>
          </w:p>
          <w:p w14:paraId="2C33FA7D"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 xml:space="preserve">Methotrimeprazine (Nozinan, Nosinan, Levoprome, Neurocil) </w:t>
            </w:r>
          </w:p>
          <w:p w14:paraId="611D4A07"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Molindone</w:t>
            </w:r>
          </w:p>
          <w:p w14:paraId="3BADC65C"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Molindone hydrochloride (Moban)</w:t>
            </w:r>
          </w:p>
          <w:p w14:paraId="17BB057B"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Olanzapine (ZyPrexa, ZyPrexa Zydis)</w:t>
            </w:r>
          </w:p>
          <w:p w14:paraId="7CCE0510"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Paliperidone (Invega)</w:t>
            </w:r>
          </w:p>
          <w:p w14:paraId="06A53EA9"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 xml:space="preserve">Paliperidone palmitate (Invega Sustenna) </w:t>
            </w:r>
          </w:p>
          <w:p w14:paraId="0C619903"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Perphenazine (Trilafon)</w:t>
            </w:r>
          </w:p>
          <w:p w14:paraId="1737C3BC"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Pimozide (Orap)</w:t>
            </w:r>
          </w:p>
          <w:p w14:paraId="515CCD40"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Pipotiazine (Piportil)</w:t>
            </w:r>
          </w:p>
          <w:p w14:paraId="703AF4CD"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Prochlorperazine (Compazine)</w:t>
            </w:r>
          </w:p>
          <w:p w14:paraId="20CE5389"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Quetiapine (Seroquel, Seroquel XR)</w:t>
            </w:r>
          </w:p>
          <w:p w14:paraId="26677A60"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Remoxipride (Roxiam)</w:t>
            </w:r>
          </w:p>
          <w:p w14:paraId="6ACE72EA"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Risperidone (Risperdal, Risperidone)</w:t>
            </w:r>
          </w:p>
          <w:p w14:paraId="0D1B6423"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Sulpiride (Dolmatil, Sulpor)</w:t>
            </w:r>
          </w:p>
          <w:p w14:paraId="6EDD4032"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Thiepin</w:t>
            </w:r>
          </w:p>
          <w:p w14:paraId="38F4A1D2"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Thioridazine (Mellaril)</w:t>
            </w:r>
          </w:p>
          <w:p w14:paraId="1BF0BF3F"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Thiothixene (Navane)</w:t>
            </w:r>
          </w:p>
          <w:p w14:paraId="7DE59213"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Trifluoperazine (Stelazine)</w:t>
            </w:r>
          </w:p>
          <w:p w14:paraId="6B21D9F6"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 xml:space="preserve">Valproate (Depakene, Depakote, Stavzor) </w:t>
            </w:r>
          </w:p>
          <w:p w14:paraId="0CB3A456" w14:textId="77777777" w:rsidR="00A74CA1" w:rsidRPr="006D71BB" w:rsidRDefault="00A74CA1" w:rsidP="006A7FD4">
            <w:pPr>
              <w:pStyle w:val="ListParagraph"/>
              <w:numPr>
                <w:ilvl w:val="0"/>
                <w:numId w:val="44"/>
              </w:numPr>
              <w:spacing w:line="240" w:lineRule="auto"/>
              <w:rPr>
                <w:rFonts w:ascii="Times New Roman" w:hAnsi="Times New Roman" w:cs="Times New Roman"/>
              </w:rPr>
            </w:pPr>
            <w:r w:rsidRPr="006D71BB">
              <w:rPr>
                <w:rFonts w:ascii="Times New Roman" w:hAnsi="Times New Roman" w:cs="Times New Roman"/>
              </w:rPr>
              <w:t>Ziprasidone (Geodon)</w:t>
            </w:r>
          </w:p>
          <w:p w14:paraId="4E38CCD1" w14:textId="7A3DEBD0" w:rsidR="00A74CA1" w:rsidRPr="006D71BB" w:rsidRDefault="00A74CA1" w:rsidP="006A7FD4">
            <w:pPr>
              <w:pStyle w:val="ListParagraph"/>
              <w:numPr>
                <w:ilvl w:val="0"/>
                <w:numId w:val="44"/>
              </w:numPr>
              <w:spacing w:line="240" w:lineRule="auto"/>
              <w:rPr>
                <w:rFonts w:ascii="Times New Roman" w:eastAsia="Times New Roman" w:hAnsi="Times New Roman" w:cs="Times New Roman"/>
                <w:bCs/>
              </w:rPr>
            </w:pPr>
            <w:r w:rsidRPr="006D71BB">
              <w:rPr>
                <w:rFonts w:ascii="Times New Roman" w:hAnsi="Times New Roman" w:cs="Times New Roman"/>
              </w:rPr>
              <w:t>Zuclopenthixol (Clopixol, Clopixol Acuphase, Clopixol Depot)</w:t>
            </w:r>
          </w:p>
        </w:tc>
        <w:tc>
          <w:tcPr>
            <w:tcW w:w="2160" w:type="dxa"/>
            <w:gridSpan w:val="2"/>
            <w:tcBorders>
              <w:top w:val="single" w:sz="6" w:space="0" w:color="auto"/>
              <w:left w:val="single" w:sz="6" w:space="0" w:color="auto"/>
              <w:bottom w:val="single" w:sz="6" w:space="0" w:color="auto"/>
              <w:right w:val="single" w:sz="6" w:space="0" w:color="auto"/>
            </w:tcBorders>
          </w:tcPr>
          <w:p w14:paraId="37858C37"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1,2,3,4,5,6,7,8,9,10,</w:t>
            </w:r>
          </w:p>
          <w:p w14:paraId="741639E6" w14:textId="671CD91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11,12,13,14,15,16,17,18,19,20,21,22,23,24,25,26,27,28,29,30,31,32,33,34,35,36,37,38,39,40,41,42,43</w:t>
            </w:r>
          </w:p>
        </w:tc>
        <w:tc>
          <w:tcPr>
            <w:tcW w:w="5940" w:type="dxa"/>
            <w:tcBorders>
              <w:top w:val="single" w:sz="6" w:space="0" w:color="auto"/>
              <w:left w:val="single" w:sz="6" w:space="0" w:color="auto"/>
              <w:bottom w:val="single" w:sz="6" w:space="0" w:color="auto"/>
              <w:right w:val="single" w:sz="6" w:space="0" w:color="auto"/>
            </w:tcBorders>
          </w:tcPr>
          <w:p w14:paraId="7E98A0DF" w14:textId="1C342E54"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the mood stabilizer medications prescribed during the timeframe.</w:t>
            </w:r>
          </w:p>
          <w:p w14:paraId="13B833CE" w14:textId="40607602"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
                <w:bCs/>
              </w:rPr>
              <w:t>Select all that apply.</w:t>
            </w:r>
          </w:p>
        </w:tc>
      </w:tr>
      <w:tr w:rsidR="00A74CA1" w:rsidRPr="006D71BB" w14:paraId="0E0004CD"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2D807999" w14:textId="1471B383"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32</w:t>
            </w:r>
          </w:p>
        </w:tc>
        <w:tc>
          <w:tcPr>
            <w:tcW w:w="1324" w:type="dxa"/>
            <w:tcBorders>
              <w:top w:val="single" w:sz="6" w:space="0" w:color="auto"/>
              <w:left w:val="single" w:sz="6" w:space="0" w:color="auto"/>
              <w:bottom w:val="single" w:sz="6" w:space="0" w:color="auto"/>
              <w:right w:val="single" w:sz="6" w:space="0" w:color="auto"/>
            </w:tcBorders>
          </w:tcPr>
          <w:p w14:paraId="34C5C078" w14:textId="34846B9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antiszmed</w:t>
            </w:r>
          </w:p>
        </w:tc>
        <w:tc>
          <w:tcPr>
            <w:tcW w:w="4616" w:type="dxa"/>
            <w:tcBorders>
              <w:top w:val="single" w:sz="6" w:space="0" w:color="auto"/>
              <w:left w:val="single" w:sz="6" w:space="0" w:color="auto"/>
              <w:bottom w:val="single" w:sz="6" w:space="0" w:color="auto"/>
              <w:right w:val="single" w:sz="6" w:space="0" w:color="auto"/>
            </w:tcBorders>
          </w:tcPr>
          <w:p w14:paraId="0FB8F29B" w14:textId="4972BC9E"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During the timeframe from (computer to display pnesdt – 1 year through pnesdt) was the patient prescribed any anti-seizure medications or anti-epileptic medications?</w:t>
            </w:r>
          </w:p>
          <w:p w14:paraId="453FD77C" w14:textId="4548770A" w:rsidR="00A74CA1" w:rsidRPr="006D71BB" w:rsidRDefault="00A74CA1" w:rsidP="00A74CA1">
            <w:pPr>
              <w:pStyle w:val="ListParagraph"/>
              <w:numPr>
                <w:ilvl w:val="0"/>
                <w:numId w:val="29"/>
              </w:numPr>
              <w:spacing w:after="0" w:line="240" w:lineRule="auto"/>
              <w:jc w:val="both"/>
              <w:rPr>
                <w:rFonts w:ascii="Times New Roman" w:eastAsia="Times New Roman" w:hAnsi="Times New Roman" w:cs="Times New Roman"/>
                <w:bCs/>
              </w:rPr>
            </w:pPr>
            <w:r w:rsidRPr="006D71BB">
              <w:rPr>
                <w:rFonts w:ascii="Times New Roman" w:eastAsia="Times New Roman" w:hAnsi="Times New Roman" w:cs="Times New Roman"/>
                <w:bCs/>
              </w:rPr>
              <w:t>Yes</w:t>
            </w:r>
          </w:p>
          <w:p w14:paraId="12DAA33E" w14:textId="6EAE1597" w:rsidR="00A74CA1" w:rsidRPr="006D71BB" w:rsidRDefault="00A74CA1" w:rsidP="00A74CA1">
            <w:pPr>
              <w:pStyle w:val="ListParagraph"/>
              <w:numPr>
                <w:ilvl w:val="0"/>
                <w:numId w:val="29"/>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No</w:t>
            </w:r>
          </w:p>
          <w:p w14:paraId="217585ED" w14:textId="56A1D752" w:rsidR="00A74CA1" w:rsidRPr="006D71BB" w:rsidRDefault="00A74CA1" w:rsidP="00A74CA1">
            <w:pPr>
              <w:spacing w:after="0" w:line="240" w:lineRule="auto"/>
              <w:rPr>
                <w:rFonts w:ascii="Times New Roman" w:eastAsia="Times New Roman" w:hAnsi="Times New Roman" w:cs="Times New Roman"/>
                <w:bCs/>
              </w:rPr>
            </w:pPr>
          </w:p>
        </w:tc>
        <w:tc>
          <w:tcPr>
            <w:tcW w:w="2160" w:type="dxa"/>
            <w:gridSpan w:val="2"/>
            <w:tcBorders>
              <w:top w:val="single" w:sz="6" w:space="0" w:color="auto"/>
              <w:left w:val="single" w:sz="6" w:space="0" w:color="auto"/>
              <w:bottom w:val="single" w:sz="6" w:space="0" w:color="auto"/>
              <w:right w:val="single" w:sz="6" w:space="0" w:color="auto"/>
            </w:tcBorders>
          </w:tcPr>
          <w:p w14:paraId="3F48BD8C" w14:textId="4DC34240"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w:t>
            </w:r>
          </w:p>
          <w:p w14:paraId="56D167F1" w14:textId="5031D5FE" w:rsidR="00A74CA1" w:rsidRPr="006D71BB" w:rsidRDefault="00A74CA1" w:rsidP="00A74CA1">
            <w:pPr>
              <w:spacing w:after="0" w:line="240" w:lineRule="auto"/>
              <w:jc w:val="center"/>
              <w:rPr>
                <w:rFonts w:ascii="Times New Roman" w:eastAsia="Times New Roman" w:hAnsi="Times New Roman" w:cs="Times New Roman"/>
              </w:rPr>
            </w:pPr>
          </w:p>
          <w:p w14:paraId="22EB51EF" w14:textId="05D22348"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If 2, go to dxantidepr</w:t>
            </w:r>
          </w:p>
          <w:p w14:paraId="7451157C" w14:textId="77777777" w:rsidR="00A74CA1" w:rsidRPr="006D71BB" w:rsidRDefault="00A74CA1" w:rsidP="00A74CA1">
            <w:pPr>
              <w:spacing w:after="0" w:line="240" w:lineRule="auto"/>
              <w:jc w:val="center"/>
              <w:rPr>
                <w:rFonts w:ascii="Times New Roman" w:eastAsia="Times New Roman" w:hAnsi="Times New Roman" w:cs="Times New Roman"/>
              </w:rPr>
            </w:pPr>
          </w:p>
          <w:p w14:paraId="068AC6A5" w14:textId="77777777" w:rsidR="00A74CA1" w:rsidRPr="006D71BB" w:rsidRDefault="00A74CA1" w:rsidP="00A74CA1">
            <w:pPr>
              <w:spacing w:after="0" w:line="240" w:lineRule="auto"/>
              <w:jc w:val="center"/>
              <w:rPr>
                <w:rFonts w:ascii="Times New Roman" w:eastAsia="Times New Roman" w:hAnsi="Times New Roman" w:cs="Times New Roman"/>
              </w:rPr>
            </w:pPr>
          </w:p>
          <w:p w14:paraId="349F8FC4" w14:textId="51BAD902" w:rsidR="00A74CA1" w:rsidRPr="006D71BB" w:rsidRDefault="00A74CA1" w:rsidP="00A74CA1">
            <w:pPr>
              <w:spacing w:after="0" w:line="240" w:lineRule="auto"/>
              <w:jc w:val="center"/>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7CD22C6D" w14:textId="77777777" w:rsidR="00D72BDD" w:rsidRPr="006D71BB" w:rsidRDefault="00D72BDD" w:rsidP="00D72BDD">
            <w:pPr>
              <w:spacing w:after="0" w:line="240" w:lineRule="auto"/>
              <w:rPr>
                <w:rFonts w:ascii="Times New Roman" w:eastAsiaTheme="minorEastAsia" w:hAnsi="Times New Roman" w:cs="Times New Roman"/>
              </w:rPr>
            </w:pPr>
            <w:r w:rsidRPr="006D71BB">
              <w:rPr>
                <w:rFonts w:ascii="Times New Roman" w:eastAsiaTheme="minorEastAsia" w:hAnsi="Times New Roman" w:cs="Times New Roman"/>
                <w:b/>
              </w:rPr>
              <w:t xml:space="preserve">Include all medications prescribed to the patient for the treatment of seizures </w:t>
            </w:r>
            <w:r w:rsidRPr="006D71BB">
              <w:rPr>
                <w:rFonts w:ascii="Times New Roman" w:eastAsiaTheme="minorEastAsia" w:hAnsi="Times New Roman" w:cs="Times New Roman"/>
              </w:rPr>
              <w:t xml:space="preserve">by the Neurology Physician/APN/PA during the timeframe displayed in the question. </w:t>
            </w:r>
          </w:p>
          <w:p w14:paraId="25FF413E" w14:textId="169DDBD7" w:rsidR="00D72BDD" w:rsidRPr="006D71BB" w:rsidRDefault="00D72BDD" w:rsidP="00D72BDD">
            <w:pPr>
              <w:spacing w:after="0" w:line="240" w:lineRule="auto"/>
              <w:rPr>
                <w:rFonts w:ascii="Times New Roman" w:eastAsiaTheme="minorEastAsia" w:hAnsi="Times New Roman" w:cs="Times New Roman"/>
                <w:b/>
              </w:rPr>
            </w:pPr>
            <w:r w:rsidRPr="006D71BB">
              <w:rPr>
                <w:rFonts w:ascii="Times New Roman" w:eastAsiaTheme="minorEastAsia" w:hAnsi="Times New Roman" w:cs="Times New Roman"/>
                <w:b/>
              </w:rPr>
              <w:t xml:space="preserve">Note: Choose value “2” if these medications are prescribed for purposes other than seizures. </w:t>
            </w:r>
          </w:p>
          <w:p w14:paraId="4C76B3E0" w14:textId="77777777" w:rsidR="00D72BDD" w:rsidRPr="006D71BB" w:rsidRDefault="00D72BDD" w:rsidP="00D72BDD">
            <w:pPr>
              <w:spacing w:after="0" w:line="240" w:lineRule="auto"/>
              <w:rPr>
                <w:rFonts w:ascii="Times New Roman" w:eastAsiaTheme="minorEastAsia" w:hAnsi="Times New Roman" w:cs="Times New Roman"/>
              </w:rPr>
            </w:pPr>
            <w:r w:rsidRPr="006D71BB">
              <w:rPr>
                <w:rFonts w:ascii="Times New Roman" w:eastAsiaTheme="minorEastAsia" w:hAnsi="Times New Roman" w:cs="Times New Roman"/>
              </w:rPr>
              <w:t>Review all suggested data sources during the timeframe displayed in the question to ensure there is documentation that the medication was prescribed for seizures.</w:t>
            </w:r>
          </w:p>
          <w:p w14:paraId="00DF75BD" w14:textId="77777777" w:rsidR="00D72BDD" w:rsidRPr="006D71BB" w:rsidRDefault="00D72BDD" w:rsidP="00D72BDD">
            <w:pPr>
              <w:pStyle w:val="NoSpacing"/>
              <w:rPr>
                <w:rFonts w:ascii="Times New Roman" w:hAnsi="Times New Roman" w:cs="Times New Roman"/>
              </w:rPr>
            </w:pPr>
            <w:r w:rsidRPr="006D71BB">
              <w:rPr>
                <w:rFonts w:ascii="Times New Roman" w:hAnsi="Times New Roman" w:cs="Times New Roman"/>
              </w:rPr>
              <w:t>If any anti-epileptic medication is prescribed to the patient during the specified timeframe for seizures, select value “1”.</w:t>
            </w:r>
          </w:p>
          <w:p w14:paraId="6E99AEC5" w14:textId="09F41836" w:rsidR="00A74CA1" w:rsidRPr="006D71BB" w:rsidRDefault="00A74CA1" w:rsidP="00A74CA1">
            <w:pPr>
              <w:spacing w:after="0" w:line="240" w:lineRule="auto"/>
              <w:rPr>
                <w:rFonts w:ascii="Times New Roman" w:eastAsiaTheme="minorEastAsia" w:hAnsi="Times New Roman" w:cs="Times New Roman"/>
                <w:b/>
              </w:rPr>
            </w:pPr>
            <w:r w:rsidRPr="006D71BB">
              <w:rPr>
                <w:rFonts w:ascii="Times New Roman" w:eastAsiaTheme="minorEastAsia" w:hAnsi="Times New Roman" w:cs="Times New Roman"/>
                <w:b/>
              </w:rPr>
              <w:t>Anti-epileptic medications include:</w:t>
            </w:r>
          </w:p>
          <w:p w14:paraId="18D2AF55"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Acetazolamide (Diamos SR)</w:t>
            </w:r>
          </w:p>
          <w:p w14:paraId="659D1BC8"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Brivaracetam (Briviact)</w:t>
            </w:r>
          </w:p>
          <w:p w14:paraId="573FA192"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Carbamazepine (Tegretol)</w:t>
            </w:r>
          </w:p>
          <w:p w14:paraId="3F2636AE"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Cenobamate (Xcopri, Ontozry)</w:t>
            </w:r>
          </w:p>
          <w:p w14:paraId="380C867B"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Clobazam (Onfi)</w:t>
            </w:r>
          </w:p>
          <w:p w14:paraId="538FEB48"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Clonazepam (Klonopin)</w:t>
            </w:r>
          </w:p>
          <w:p w14:paraId="534217C0"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Diazepam (Valium)</w:t>
            </w:r>
          </w:p>
          <w:p w14:paraId="2995FE7D" w14:textId="139ADBCE"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Divalproex (Depakote)</w:t>
            </w:r>
          </w:p>
          <w:p w14:paraId="7A50BDCD"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Eslicarbazepine (Aptiom, Zebinix)</w:t>
            </w:r>
          </w:p>
          <w:p w14:paraId="068E4AC0"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Ethosuximide</w:t>
            </w:r>
          </w:p>
          <w:p w14:paraId="1BD6632C"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Ezogabine Felbamate</w:t>
            </w:r>
          </w:p>
          <w:p w14:paraId="0AA7440A"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Forsphenytoin Sodium</w:t>
            </w:r>
          </w:p>
          <w:p w14:paraId="4DE9D7D3"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Gabapentin (Neurontin)</w:t>
            </w:r>
          </w:p>
          <w:p w14:paraId="1F09893B"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Lacosamide (Vimpat)</w:t>
            </w:r>
          </w:p>
          <w:p w14:paraId="4BE24C2A"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Lamotrigine (Lamictal)</w:t>
            </w:r>
          </w:p>
          <w:p w14:paraId="4390B5C8"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Levetiracetam (Keppra)</w:t>
            </w:r>
          </w:p>
          <w:p w14:paraId="219AA149"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Lorazepam (Ativan)</w:t>
            </w:r>
          </w:p>
          <w:p w14:paraId="442A2903"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Midazolam (Versed)</w:t>
            </w:r>
          </w:p>
          <w:p w14:paraId="20743A79"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Nitrazepam (Mogadon)</w:t>
            </w:r>
          </w:p>
          <w:p w14:paraId="25F3FA64"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Oxcarbazepine (Oxtellar XR, Trileptal)</w:t>
            </w:r>
          </w:p>
          <w:p w14:paraId="1BD99E47"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Perampanel (Fycompa)</w:t>
            </w:r>
          </w:p>
          <w:p w14:paraId="0699DC5E"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Phenytoin (Dilantin)</w:t>
            </w:r>
          </w:p>
          <w:p w14:paraId="57A7BC11"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Phenobarbital (Solfoton, Luminal Sodium, or Tedral)</w:t>
            </w:r>
          </w:p>
          <w:p w14:paraId="58E6C1AC"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Piracetam (Dinagen)</w:t>
            </w:r>
          </w:p>
          <w:p w14:paraId="27A0DA19"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Pregabalin (Lyrica)</w:t>
            </w:r>
          </w:p>
          <w:p w14:paraId="60DBB929"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Primidone (Mysoline)</w:t>
            </w:r>
          </w:p>
          <w:p w14:paraId="685B500E"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Retigabine (Trobalt)</w:t>
            </w:r>
          </w:p>
          <w:p w14:paraId="121B1416"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Rufinamide (Banzel)</w:t>
            </w:r>
          </w:p>
          <w:p w14:paraId="33DE5228"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Stiripentol (Diacomit)</w:t>
            </w:r>
          </w:p>
          <w:p w14:paraId="73028AEA" w14:textId="6E8112D3"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Tiagabine (Gabitril)</w:t>
            </w:r>
          </w:p>
          <w:p w14:paraId="439830AA"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Topiramate (Topamax)</w:t>
            </w:r>
          </w:p>
          <w:p w14:paraId="408FB4C3"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Sodium valproate (Valproic Acid)</w:t>
            </w:r>
          </w:p>
          <w:p w14:paraId="64166FDC"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Vigabatrin (Sabril)</w:t>
            </w:r>
          </w:p>
          <w:p w14:paraId="4BCE2EA7"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Zonisamide (Zonegran)</w:t>
            </w:r>
          </w:p>
          <w:p w14:paraId="21D0532E" w14:textId="77777777" w:rsidR="00A74CA1" w:rsidRPr="006D71BB" w:rsidRDefault="00A74CA1" w:rsidP="00A74CA1">
            <w:pPr>
              <w:spacing w:after="0" w:line="240" w:lineRule="auto"/>
              <w:rPr>
                <w:rFonts w:ascii="Times New Roman" w:eastAsiaTheme="minorEastAsia" w:hAnsi="Times New Roman" w:cs="Times New Roman"/>
                <w:b/>
              </w:rPr>
            </w:pPr>
          </w:p>
          <w:p w14:paraId="685B34A8" w14:textId="04817CD2"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hAnsi="Times New Roman" w:cs="Times New Roman"/>
                <w:b/>
              </w:rPr>
              <w:t>Suggested data sources</w:t>
            </w:r>
            <w:r w:rsidRPr="006D71BB">
              <w:rPr>
                <w:rFonts w:ascii="Times New Roman" w:hAnsi="Times New Roman" w:cs="Times New Roman"/>
              </w:rPr>
              <w:t>: Medication list, Physician order, pharmacy documentation</w:t>
            </w:r>
          </w:p>
        </w:tc>
      </w:tr>
      <w:tr w:rsidR="00A74CA1" w:rsidRPr="006D71BB" w14:paraId="332A0CBF"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48F83EC8" w14:textId="1910E622"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33</w:t>
            </w:r>
          </w:p>
        </w:tc>
        <w:tc>
          <w:tcPr>
            <w:tcW w:w="1324" w:type="dxa"/>
            <w:tcBorders>
              <w:top w:val="single" w:sz="6" w:space="0" w:color="auto"/>
              <w:left w:val="single" w:sz="6" w:space="0" w:color="auto"/>
              <w:bottom w:val="single" w:sz="6" w:space="0" w:color="auto"/>
              <w:right w:val="single" w:sz="6" w:space="0" w:color="auto"/>
            </w:tcBorders>
          </w:tcPr>
          <w:p w14:paraId="6663748D" w14:textId="559E1E73"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antiseiz1</w:t>
            </w:r>
          </w:p>
          <w:p w14:paraId="2E02FCE4" w14:textId="2EEC73A0"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antiseiz2</w:t>
            </w:r>
          </w:p>
          <w:p w14:paraId="401CA05C" w14:textId="057960A9"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antiseiz3</w:t>
            </w:r>
          </w:p>
          <w:p w14:paraId="1C7DF27D" w14:textId="78CC898B"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antiseiz4</w:t>
            </w:r>
          </w:p>
          <w:p w14:paraId="59C5841E" w14:textId="78336D21"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antiseiz5</w:t>
            </w:r>
          </w:p>
          <w:p w14:paraId="7AFA646F" w14:textId="5DE25A06"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antiseiz6</w:t>
            </w:r>
          </w:p>
          <w:p w14:paraId="72EBE9B6" w14:textId="379C93D1"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antiseiz7</w:t>
            </w:r>
          </w:p>
          <w:p w14:paraId="5F71E0D4" w14:textId="6E4D6AB1"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antiseiz8</w:t>
            </w:r>
          </w:p>
          <w:p w14:paraId="2ECB0CA5" w14:textId="1EDBAF2A"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antiseiz9</w:t>
            </w:r>
          </w:p>
          <w:p w14:paraId="3EB0D16F" w14:textId="6635879F"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antiseiz10</w:t>
            </w:r>
          </w:p>
          <w:p w14:paraId="63E2D3DE" w14:textId="3980AF0A"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antiseiz11</w:t>
            </w:r>
          </w:p>
          <w:p w14:paraId="0FE6CEB5" w14:textId="1DF1BD9D"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antiseiz12</w:t>
            </w:r>
          </w:p>
          <w:p w14:paraId="2494AE2D" w14:textId="4ED88322"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antiseiz13</w:t>
            </w:r>
          </w:p>
          <w:p w14:paraId="76EAC591" w14:textId="3E0D8BA4"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antiseiz14</w:t>
            </w:r>
          </w:p>
          <w:p w14:paraId="27AA47FC" w14:textId="50334423"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antiseiz15</w:t>
            </w:r>
          </w:p>
          <w:p w14:paraId="4A984F36" w14:textId="24583F2B"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antiseiz16</w:t>
            </w:r>
          </w:p>
          <w:p w14:paraId="50239B17" w14:textId="3939EE91"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antiseiz17</w:t>
            </w:r>
          </w:p>
          <w:p w14:paraId="01019E58" w14:textId="541AECC1"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antiseiz18</w:t>
            </w:r>
          </w:p>
          <w:p w14:paraId="36245968" w14:textId="313DFA18"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antiseiz19</w:t>
            </w:r>
          </w:p>
          <w:p w14:paraId="2B86B08B" w14:textId="4A3BD1E1"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antiseiz20</w:t>
            </w:r>
          </w:p>
          <w:p w14:paraId="16FC6611" w14:textId="5A5B5C9F"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antiseiz21</w:t>
            </w:r>
          </w:p>
          <w:p w14:paraId="6BE46793" w14:textId="6B480C18"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antiseiz22</w:t>
            </w:r>
          </w:p>
          <w:p w14:paraId="34666498" w14:textId="4A7B45F5"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antiseiz23</w:t>
            </w:r>
          </w:p>
          <w:p w14:paraId="572DEE2A" w14:textId="2CB78AFF"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antiseiz24</w:t>
            </w:r>
          </w:p>
          <w:p w14:paraId="18169E06" w14:textId="58C6E0E6"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antiseiz25</w:t>
            </w:r>
          </w:p>
          <w:p w14:paraId="36B8FAB6" w14:textId="6CAE0F83"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antiseiz26</w:t>
            </w:r>
          </w:p>
          <w:p w14:paraId="7176EA3C" w14:textId="7D248935"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antiseiz27</w:t>
            </w:r>
          </w:p>
          <w:p w14:paraId="7A0502FE" w14:textId="3434EA35"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antiseiz28</w:t>
            </w:r>
          </w:p>
          <w:p w14:paraId="2D50CC93" w14:textId="1D6E396F"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antiseiz29</w:t>
            </w:r>
          </w:p>
          <w:p w14:paraId="0FC4F873" w14:textId="57634316"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antiseiz30</w:t>
            </w:r>
          </w:p>
          <w:p w14:paraId="380C1756" w14:textId="5D3D824A"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antiseiz31</w:t>
            </w:r>
          </w:p>
          <w:p w14:paraId="42E81F33" w14:textId="4322AF35"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antiseiz32</w:t>
            </w:r>
          </w:p>
          <w:p w14:paraId="5E01C303" w14:textId="50695A23"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antiseiz33</w:t>
            </w:r>
          </w:p>
          <w:p w14:paraId="04A341FB" w14:textId="7365470B"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antiseiz34</w:t>
            </w:r>
          </w:p>
          <w:p w14:paraId="67EE7024" w14:textId="77777777" w:rsidR="00A74CA1" w:rsidRPr="006D71BB" w:rsidRDefault="00A74CA1" w:rsidP="00A74CA1">
            <w:pPr>
              <w:spacing w:after="0" w:line="240" w:lineRule="auto"/>
              <w:jc w:val="center"/>
              <w:rPr>
                <w:rFonts w:ascii="Times New Roman" w:eastAsia="Times New Roman" w:hAnsi="Times New Roman" w:cs="Times New Roman"/>
                <w:lang w:val="fr-FR"/>
              </w:rPr>
            </w:pPr>
          </w:p>
          <w:p w14:paraId="768D4B01" w14:textId="4F46B390" w:rsidR="00A74CA1" w:rsidRPr="006D71BB" w:rsidRDefault="00A74CA1" w:rsidP="00A74CA1">
            <w:pPr>
              <w:spacing w:after="0" w:line="240" w:lineRule="auto"/>
              <w:jc w:val="center"/>
              <w:rPr>
                <w:rFonts w:ascii="Times New Roman" w:eastAsia="Times New Roman" w:hAnsi="Times New Roman" w:cs="Times New Roman"/>
                <w:lang w:val="fr-FR"/>
              </w:rPr>
            </w:pPr>
          </w:p>
        </w:tc>
        <w:tc>
          <w:tcPr>
            <w:tcW w:w="4616" w:type="dxa"/>
            <w:tcBorders>
              <w:top w:val="single" w:sz="6" w:space="0" w:color="auto"/>
              <w:left w:val="single" w:sz="6" w:space="0" w:color="auto"/>
              <w:bottom w:val="single" w:sz="6" w:space="0" w:color="auto"/>
              <w:right w:val="single" w:sz="6" w:space="0" w:color="auto"/>
            </w:tcBorders>
          </w:tcPr>
          <w:p w14:paraId="10FC1192" w14:textId="0EA5AA01"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Select all anti-epileptic medications prescribed for seizures during the timeframe from (computer to display pnesdt – 1 year through pnesdt).</w:t>
            </w:r>
          </w:p>
          <w:p w14:paraId="1151DB35"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all that apply:</w:t>
            </w:r>
          </w:p>
          <w:p w14:paraId="05217770" w14:textId="1E571D0A" w:rsidR="00A74CA1" w:rsidRPr="006D71BB" w:rsidRDefault="00A74CA1" w:rsidP="006A7FD4">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Acetazolamide (Diamos SR)</w:t>
            </w:r>
          </w:p>
          <w:p w14:paraId="376E55F0" w14:textId="396F4820" w:rsidR="00A74CA1" w:rsidRPr="006D71BB" w:rsidRDefault="00A74CA1" w:rsidP="006A7FD4">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Brivaracetam (Briviact)</w:t>
            </w:r>
          </w:p>
          <w:p w14:paraId="7D2ED39B" w14:textId="5EFD94BF" w:rsidR="00A74CA1" w:rsidRPr="006D71BB" w:rsidRDefault="00A74CA1" w:rsidP="006A7FD4">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Carbamazepine (Tegretol)</w:t>
            </w:r>
          </w:p>
          <w:p w14:paraId="41405AD3" w14:textId="556B8B88" w:rsidR="00A74CA1" w:rsidRPr="006D71BB" w:rsidRDefault="00A74CA1" w:rsidP="006A7FD4">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Cenobamate (Xcopri, Ontozry)</w:t>
            </w:r>
          </w:p>
          <w:p w14:paraId="19D4BBAC" w14:textId="2A4912E1" w:rsidR="00A74CA1" w:rsidRPr="006D71BB" w:rsidRDefault="00A74CA1" w:rsidP="006A7FD4">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Clobazam (Onfi)</w:t>
            </w:r>
          </w:p>
          <w:p w14:paraId="50661881" w14:textId="0365EB2B" w:rsidR="00A74CA1" w:rsidRPr="006D71BB" w:rsidRDefault="00A74CA1" w:rsidP="006A7FD4">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Clonazepam (Klonopin)</w:t>
            </w:r>
          </w:p>
          <w:p w14:paraId="77FB8ECF" w14:textId="27F8E205" w:rsidR="00A74CA1" w:rsidRPr="006D71BB" w:rsidRDefault="00A74CA1" w:rsidP="006A7FD4">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Diazepam (Valium)</w:t>
            </w:r>
          </w:p>
          <w:p w14:paraId="120399F5" w14:textId="5E70E6CE" w:rsidR="00A74CA1" w:rsidRPr="006D71BB" w:rsidRDefault="00A74CA1" w:rsidP="006A7FD4">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Divalproex (Depakote)</w:t>
            </w:r>
          </w:p>
          <w:p w14:paraId="50E3D88F" w14:textId="7898AAB5" w:rsidR="00A74CA1" w:rsidRPr="006D71BB" w:rsidRDefault="00A74CA1" w:rsidP="006A7FD4">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Eslicarbazepine (Aptiom, Zebinix)</w:t>
            </w:r>
          </w:p>
          <w:p w14:paraId="13D9E9AD" w14:textId="1C0CA5B5" w:rsidR="00A74CA1" w:rsidRPr="006D71BB" w:rsidRDefault="00A74CA1" w:rsidP="006A7FD4">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Ethosuximide</w:t>
            </w:r>
          </w:p>
          <w:p w14:paraId="2C3DD46A" w14:textId="2937D7B5" w:rsidR="00A74CA1" w:rsidRPr="006D71BB" w:rsidRDefault="00A74CA1" w:rsidP="006A7FD4">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Ezogabine Felbamate</w:t>
            </w:r>
          </w:p>
          <w:p w14:paraId="5E5B0E99" w14:textId="0E46EBE1" w:rsidR="00A74CA1" w:rsidRPr="006D71BB" w:rsidRDefault="00A74CA1" w:rsidP="006A7FD4">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Forsphenytoin Sodium</w:t>
            </w:r>
          </w:p>
          <w:p w14:paraId="51D3BD1A" w14:textId="13B5770C" w:rsidR="00A74CA1" w:rsidRPr="006D71BB" w:rsidRDefault="00A74CA1" w:rsidP="006A7FD4">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Gabapentin (Neurontin)</w:t>
            </w:r>
          </w:p>
          <w:p w14:paraId="33A4BFC8" w14:textId="097DA4DB" w:rsidR="00A74CA1" w:rsidRPr="006D71BB" w:rsidRDefault="00A74CA1" w:rsidP="006A7FD4">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Lacosamide (Vimpat)</w:t>
            </w:r>
          </w:p>
          <w:p w14:paraId="342A27DF" w14:textId="20B5EFA9" w:rsidR="00A74CA1" w:rsidRPr="006D71BB" w:rsidRDefault="00A74CA1" w:rsidP="006A7FD4">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Lamotrigine (Lamictal)</w:t>
            </w:r>
          </w:p>
          <w:p w14:paraId="7EB7D9B8" w14:textId="51FB06CB" w:rsidR="00A74CA1" w:rsidRPr="006D71BB" w:rsidRDefault="00A74CA1" w:rsidP="006A7FD4">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Levetiracetam (Keppra)</w:t>
            </w:r>
          </w:p>
          <w:p w14:paraId="264085CB" w14:textId="58B88B03" w:rsidR="00A74CA1" w:rsidRPr="006D71BB" w:rsidRDefault="00A74CA1" w:rsidP="006A7FD4">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Lorazepam (Ativan)</w:t>
            </w:r>
          </w:p>
          <w:p w14:paraId="3AB9C928" w14:textId="43629760" w:rsidR="00A74CA1" w:rsidRPr="006D71BB" w:rsidRDefault="00A74CA1" w:rsidP="006A7FD4">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Midazolam (Versed)</w:t>
            </w:r>
          </w:p>
          <w:p w14:paraId="38561910" w14:textId="7865A73A" w:rsidR="00A74CA1" w:rsidRPr="006D71BB" w:rsidRDefault="00A74CA1" w:rsidP="006A7FD4">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Nitrazepam (Mogadon)</w:t>
            </w:r>
          </w:p>
          <w:p w14:paraId="6ECD4BA3" w14:textId="06FB2D56" w:rsidR="00A74CA1" w:rsidRPr="006D71BB" w:rsidRDefault="00A74CA1" w:rsidP="006A7FD4">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Oxcarbazepine (Oxtellar XR, Trileptal)</w:t>
            </w:r>
          </w:p>
          <w:p w14:paraId="6D06ED2B" w14:textId="7AAF1A04" w:rsidR="00A74CA1" w:rsidRPr="006D71BB" w:rsidRDefault="00A74CA1" w:rsidP="006A7FD4">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Perampanel (Fycompa)</w:t>
            </w:r>
          </w:p>
          <w:p w14:paraId="2A860E48" w14:textId="18AEE814" w:rsidR="00A74CA1" w:rsidRPr="006D71BB" w:rsidRDefault="00A74CA1" w:rsidP="006A7FD4">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Phenytoin (Dilantin)</w:t>
            </w:r>
          </w:p>
          <w:p w14:paraId="090A08FB" w14:textId="7EB732AF" w:rsidR="00A74CA1" w:rsidRPr="006D71BB" w:rsidRDefault="00A74CA1" w:rsidP="006A7FD4">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Phenobarbital (Solfoton, Luminal Sodium, or Tedral)</w:t>
            </w:r>
          </w:p>
          <w:p w14:paraId="55206CEB" w14:textId="198ABDF4" w:rsidR="00A74CA1" w:rsidRPr="006D71BB" w:rsidRDefault="00A74CA1" w:rsidP="006A7FD4">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Piracetam (Dinagen)</w:t>
            </w:r>
          </w:p>
          <w:p w14:paraId="7AA60251" w14:textId="5B8F6E34" w:rsidR="00A74CA1" w:rsidRPr="006D71BB" w:rsidRDefault="00A74CA1" w:rsidP="006A7FD4">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Pregabalin (Lyrica)</w:t>
            </w:r>
          </w:p>
          <w:p w14:paraId="2883B09C" w14:textId="200D5848" w:rsidR="00A74CA1" w:rsidRPr="006D71BB" w:rsidRDefault="00A74CA1" w:rsidP="006A7FD4">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Primidone (Mysoline)</w:t>
            </w:r>
          </w:p>
          <w:p w14:paraId="3B0096FA" w14:textId="6B625A1B" w:rsidR="00A74CA1" w:rsidRPr="006D71BB" w:rsidRDefault="00A74CA1" w:rsidP="006A7FD4">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Retigabine (Trobalt)</w:t>
            </w:r>
          </w:p>
          <w:p w14:paraId="5CA21132" w14:textId="29BA830A" w:rsidR="006A7FD4" w:rsidRPr="006D71BB" w:rsidRDefault="006A7FD4" w:rsidP="006A7FD4">
            <w:pPr>
              <w:pStyle w:val="ListParagraph"/>
              <w:spacing w:after="0" w:line="240" w:lineRule="auto"/>
              <w:ind w:left="0"/>
              <w:rPr>
                <w:rFonts w:ascii="Times New Roman" w:eastAsia="Times New Roman" w:hAnsi="Times New Roman" w:cs="Times New Roman"/>
                <w:b/>
                <w:bCs/>
              </w:rPr>
            </w:pPr>
            <w:r w:rsidRPr="006D71BB">
              <w:rPr>
                <w:rFonts w:ascii="Times New Roman" w:eastAsia="Times New Roman" w:hAnsi="Times New Roman" w:cs="Times New Roman"/>
                <w:b/>
                <w:bCs/>
              </w:rPr>
              <w:t>Cont’d next page</w:t>
            </w:r>
          </w:p>
          <w:p w14:paraId="78C0425B" w14:textId="1D1C2AC9" w:rsidR="00A74CA1" w:rsidRPr="006D71BB" w:rsidRDefault="00A74CA1" w:rsidP="006A7FD4">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Rufinamide (Banzel)</w:t>
            </w:r>
          </w:p>
          <w:p w14:paraId="4F9D7731" w14:textId="6585CB8F" w:rsidR="00A74CA1" w:rsidRPr="006D71BB" w:rsidRDefault="00A74CA1" w:rsidP="00A74CA1">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Stiripentol (Diacomit)</w:t>
            </w:r>
          </w:p>
          <w:p w14:paraId="58DF0D3B" w14:textId="36ED7822" w:rsidR="00A74CA1" w:rsidRPr="006D71BB" w:rsidRDefault="00A74CA1" w:rsidP="00A74CA1">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Tiagabine (Gabitril)</w:t>
            </w:r>
          </w:p>
          <w:p w14:paraId="4F267CED" w14:textId="195D40F8" w:rsidR="00A74CA1" w:rsidRPr="006D71BB" w:rsidRDefault="00A74CA1" w:rsidP="00A74CA1">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Topiramate (Topamax)</w:t>
            </w:r>
          </w:p>
          <w:p w14:paraId="29923686" w14:textId="277C60F9" w:rsidR="00A74CA1" w:rsidRPr="006D71BB" w:rsidRDefault="00A74CA1" w:rsidP="00A74CA1">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Sodium valproate (Valproic Acid)</w:t>
            </w:r>
          </w:p>
          <w:p w14:paraId="69A10054" w14:textId="1C1A20AE" w:rsidR="00A74CA1" w:rsidRPr="006D71BB" w:rsidRDefault="00A74CA1" w:rsidP="00A74CA1">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Vigabatrin (Sabril)</w:t>
            </w:r>
          </w:p>
          <w:p w14:paraId="31647500" w14:textId="69007517" w:rsidR="00A74CA1" w:rsidRPr="006D71BB" w:rsidRDefault="00A74CA1" w:rsidP="00A74CA1">
            <w:pPr>
              <w:pStyle w:val="ListParagraph"/>
              <w:numPr>
                <w:ilvl w:val="0"/>
                <w:numId w:val="4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Zonisamide (Zonegran)</w:t>
            </w:r>
          </w:p>
          <w:p w14:paraId="25836917" w14:textId="2D491157" w:rsidR="00A74CA1" w:rsidRPr="006D71BB" w:rsidRDefault="00A74CA1" w:rsidP="00A74CA1">
            <w:pPr>
              <w:spacing w:after="0" w:line="240" w:lineRule="auto"/>
              <w:rPr>
                <w:rFonts w:ascii="Times New Roman" w:eastAsia="Times New Roman" w:hAnsi="Times New Roman" w:cs="Times New Roman"/>
                <w:bCs/>
              </w:rPr>
            </w:pPr>
          </w:p>
        </w:tc>
        <w:tc>
          <w:tcPr>
            <w:tcW w:w="2160" w:type="dxa"/>
            <w:gridSpan w:val="2"/>
            <w:tcBorders>
              <w:top w:val="single" w:sz="6" w:space="0" w:color="auto"/>
              <w:left w:val="single" w:sz="6" w:space="0" w:color="auto"/>
              <w:bottom w:val="single" w:sz="6" w:space="0" w:color="auto"/>
              <w:right w:val="single" w:sz="6" w:space="0" w:color="auto"/>
            </w:tcBorders>
          </w:tcPr>
          <w:p w14:paraId="17C87DB0"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1,2,3,4,5,6,7,8,9,10,</w:t>
            </w:r>
          </w:p>
          <w:p w14:paraId="3D63576B" w14:textId="7900189F"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11,12,13,14,15,16,17,18,19,20,21,22,23,24,25,26,27,28,29,30,31,32,33,34</w:t>
            </w:r>
          </w:p>
        </w:tc>
        <w:tc>
          <w:tcPr>
            <w:tcW w:w="5940" w:type="dxa"/>
            <w:tcBorders>
              <w:top w:val="single" w:sz="6" w:space="0" w:color="auto"/>
              <w:left w:val="single" w:sz="6" w:space="0" w:color="auto"/>
              <w:bottom w:val="single" w:sz="6" w:space="0" w:color="auto"/>
              <w:right w:val="single" w:sz="6" w:space="0" w:color="auto"/>
            </w:tcBorders>
          </w:tcPr>
          <w:p w14:paraId="5380A0A9" w14:textId="45236D46"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the anti-epileptic medications prescribed for seizures during the timeframe.</w:t>
            </w:r>
          </w:p>
          <w:p w14:paraId="08A05F72"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all that apply.</w:t>
            </w:r>
          </w:p>
          <w:p w14:paraId="0B7A490C" w14:textId="77777777" w:rsidR="00A74CA1" w:rsidRPr="006D71BB" w:rsidRDefault="00A74CA1" w:rsidP="00A74CA1">
            <w:pPr>
              <w:spacing w:after="0" w:line="240" w:lineRule="auto"/>
              <w:rPr>
                <w:rFonts w:ascii="Times New Roman" w:eastAsiaTheme="minorEastAsia" w:hAnsi="Times New Roman" w:cs="Times New Roman"/>
              </w:rPr>
            </w:pPr>
            <w:r w:rsidRPr="006D71BB">
              <w:rPr>
                <w:rFonts w:ascii="Times New Roman" w:eastAsiaTheme="minorEastAsia" w:hAnsi="Times New Roman" w:cs="Times New Roman"/>
                <w:b/>
              </w:rPr>
              <w:t xml:space="preserve">Include all medications prescribed to the patient for the treatment of seizures </w:t>
            </w:r>
            <w:r w:rsidRPr="006D71BB">
              <w:rPr>
                <w:rFonts w:ascii="Times New Roman" w:eastAsiaTheme="minorEastAsia" w:hAnsi="Times New Roman" w:cs="Times New Roman"/>
              </w:rPr>
              <w:t xml:space="preserve">by the Neurology Physician/APN/PA during the timeframe displayed in the question. </w:t>
            </w:r>
          </w:p>
          <w:p w14:paraId="5789BF0B" w14:textId="77777777" w:rsidR="00A74CA1" w:rsidRPr="006D71BB" w:rsidRDefault="00A74CA1" w:rsidP="00A74CA1">
            <w:pPr>
              <w:spacing w:after="0" w:line="240" w:lineRule="auto"/>
              <w:rPr>
                <w:rFonts w:ascii="Times New Roman" w:eastAsiaTheme="minorEastAsia" w:hAnsi="Times New Roman" w:cs="Times New Roman"/>
              </w:rPr>
            </w:pPr>
            <w:r w:rsidRPr="006D71BB">
              <w:rPr>
                <w:rFonts w:ascii="Times New Roman" w:eastAsiaTheme="minorEastAsia" w:hAnsi="Times New Roman" w:cs="Times New Roman"/>
              </w:rPr>
              <w:t>Review all suggested data sources during the timeframe displayed in the question to ensure there is documentation that the medication was prescribed for seizures in order to select that medication.</w:t>
            </w:r>
          </w:p>
          <w:p w14:paraId="5A72EF6C" w14:textId="5024D70D" w:rsidR="00A74CA1" w:rsidRPr="006D71BB" w:rsidRDefault="00A74CA1" w:rsidP="00A74CA1">
            <w:pPr>
              <w:spacing w:after="0" w:line="240" w:lineRule="auto"/>
              <w:rPr>
                <w:rFonts w:ascii="Times New Roman" w:eastAsiaTheme="minorEastAsia" w:hAnsi="Times New Roman" w:cs="Times New Roman"/>
              </w:rPr>
            </w:pPr>
            <w:r w:rsidRPr="006D71BB">
              <w:rPr>
                <w:rFonts w:ascii="Times New Roman" w:eastAsiaTheme="minorEastAsia" w:hAnsi="Times New Roman" w:cs="Times New Roman"/>
              </w:rPr>
              <w:t>If a medication is prescribed for conditions or reasons other than seizures, do not select the drug.</w:t>
            </w:r>
          </w:p>
          <w:p w14:paraId="271D8953" w14:textId="0657E7B1" w:rsidR="00A74CA1" w:rsidRPr="006D71BB" w:rsidRDefault="00A74CA1" w:rsidP="00A74CA1">
            <w:pPr>
              <w:spacing w:after="0" w:line="240" w:lineRule="auto"/>
              <w:rPr>
                <w:rFonts w:ascii="Times New Roman" w:eastAsiaTheme="minorEastAsia" w:hAnsi="Times New Roman" w:cs="Times New Roman"/>
                <w:b/>
              </w:rPr>
            </w:pPr>
            <w:r w:rsidRPr="006D71BB">
              <w:rPr>
                <w:rFonts w:ascii="Times New Roman" w:hAnsi="Times New Roman" w:cs="Times New Roman"/>
                <w:b/>
              </w:rPr>
              <w:t>Suggested data sources</w:t>
            </w:r>
            <w:r w:rsidRPr="006D71BB">
              <w:rPr>
                <w:rFonts w:ascii="Times New Roman" w:hAnsi="Times New Roman" w:cs="Times New Roman"/>
              </w:rPr>
              <w:t>: Medication list, Physician order, pharmacy documentation</w:t>
            </w:r>
          </w:p>
        </w:tc>
      </w:tr>
      <w:tr w:rsidR="00A74CA1" w:rsidRPr="006D71BB" w14:paraId="3A6BF90C" w14:textId="77777777" w:rsidTr="001946F4">
        <w:trPr>
          <w:cantSplit/>
          <w:trHeight w:val="210"/>
        </w:trPr>
        <w:tc>
          <w:tcPr>
            <w:tcW w:w="14508" w:type="dxa"/>
            <w:gridSpan w:val="6"/>
            <w:tcBorders>
              <w:top w:val="single" w:sz="6" w:space="0" w:color="auto"/>
              <w:left w:val="single" w:sz="6" w:space="0" w:color="auto"/>
              <w:bottom w:val="single" w:sz="6" w:space="0" w:color="auto"/>
              <w:right w:val="single" w:sz="6" w:space="0" w:color="auto"/>
            </w:tcBorders>
          </w:tcPr>
          <w:p w14:paraId="67E0E988" w14:textId="6E18A7CF"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Utilization and Care</w:t>
            </w:r>
          </w:p>
        </w:tc>
      </w:tr>
      <w:tr w:rsidR="00A74CA1" w:rsidRPr="006D71BB" w14:paraId="253AC96A"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000137D1" w14:textId="2FF6BAC4"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34</w:t>
            </w:r>
          </w:p>
        </w:tc>
        <w:tc>
          <w:tcPr>
            <w:tcW w:w="1324" w:type="dxa"/>
            <w:tcBorders>
              <w:top w:val="single" w:sz="6" w:space="0" w:color="auto"/>
              <w:left w:val="single" w:sz="6" w:space="0" w:color="auto"/>
              <w:bottom w:val="single" w:sz="6" w:space="0" w:color="auto"/>
              <w:right w:val="single" w:sz="6" w:space="0" w:color="auto"/>
            </w:tcBorders>
          </w:tcPr>
          <w:p w14:paraId="49C70605" w14:textId="2A08ED58"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dxantidepr</w:t>
            </w:r>
          </w:p>
        </w:tc>
        <w:tc>
          <w:tcPr>
            <w:tcW w:w="4616" w:type="dxa"/>
            <w:tcBorders>
              <w:top w:val="single" w:sz="6" w:space="0" w:color="auto"/>
              <w:left w:val="single" w:sz="6" w:space="0" w:color="auto"/>
              <w:bottom w:val="single" w:sz="6" w:space="0" w:color="auto"/>
              <w:right w:val="single" w:sz="6" w:space="0" w:color="auto"/>
            </w:tcBorders>
          </w:tcPr>
          <w:p w14:paraId="733ED764" w14:textId="3ED4EF5E"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During the timeframe (computer to display pnesdt through pnesdt + 1 year if &lt;= 10/01/2023, otherwise display 10/01/</w:t>
            </w:r>
            <w:r w:rsidR="006A7FD4" w:rsidRPr="006D71BB">
              <w:rPr>
                <w:rFonts w:ascii="Times New Roman" w:eastAsia="Times New Roman" w:hAnsi="Times New Roman" w:cs="Times New Roman"/>
                <w:bCs/>
              </w:rPr>
              <w:t>20</w:t>
            </w:r>
            <w:r w:rsidRPr="006D71BB">
              <w:rPr>
                <w:rFonts w:ascii="Times New Roman" w:eastAsia="Times New Roman" w:hAnsi="Times New Roman" w:cs="Times New Roman"/>
                <w:bCs/>
              </w:rPr>
              <w:t>23) was the patient prescribed any antidepressant medications?</w:t>
            </w:r>
          </w:p>
          <w:p w14:paraId="4CD9FC68" w14:textId="569A89B3" w:rsidR="00A74CA1" w:rsidRPr="006D71BB" w:rsidRDefault="00A74CA1" w:rsidP="00A74CA1">
            <w:pPr>
              <w:pStyle w:val="ListParagraph"/>
              <w:numPr>
                <w:ilvl w:val="0"/>
                <w:numId w:val="26"/>
              </w:numPr>
              <w:spacing w:after="0" w:line="240" w:lineRule="auto"/>
              <w:jc w:val="both"/>
              <w:rPr>
                <w:rFonts w:ascii="Times New Roman" w:eastAsia="Times New Roman" w:hAnsi="Times New Roman" w:cs="Times New Roman"/>
                <w:bCs/>
              </w:rPr>
            </w:pPr>
            <w:r w:rsidRPr="006D71BB">
              <w:rPr>
                <w:rFonts w:ascii="Times New Roman" w:eastAsia="Times New Roman" w:hAnsi="Times New Roman" w:cs="Times New Roman"/>
                <w:bCs/>
              </w:rPr>
              <w:t>Yes</w:t>
            </w:r>
          </w:p>
          <w:p w14:paraId="61B4FCF8" w14:textId="0999636D" w:rsidR="00A74CA1" w:rsidRPr="006D71BB" w:rsidRDefault="00A74CA1" w:rsidP="00A74CA1">
            <w:pPr>
              <w:pStyle w:val="ListParagraph"/>
              <w:numPr>
                <w:ilvl w:val="0"/>
                <w:numId w:val="2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7759921A"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w:t>
            </w:r>
          </w:p>
          <w:p w14:paraId="4246F1BF" w14:textId="77777777" w:rsidR="00A74CA1" w:rsidRPr="006D71BB" w:rsidRDefault="00A74CA1" w:rsidP="00A74CA1">
            <w:pPr>
              <w:spacing w:after="0" w:line="240" w:lineRule="auto"/>
              <w:jc w:val="center"/>
              <w:rPr>
                <w:rFonts w:ascii="Times New Roman" w:eastAsia="Times New Roman" w:hAnsi="Times New Roman" w:cs="Times New Roman"/>
              </w:rPr>
            </w:pPr>
          </w:p>
          <w:p w14:paraId="36B5016E" w14:textId="0310211F"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If 2, go to dxantpsych</w:t>
            </w:r>
          </w:p>
        </w:tc>
        <w:tc>
          <w:tcPr>
            <w:tcW w:w="5940" w:type="dxa"/>
            <w:tcBorders>
              <w:top w:val="single" w:sz="6" w:space="0" w:color="auto"/>
              <w:left w:val="single" w:sz="6" w:space="0" w:color="auto"/>
              <w:bottom w:val="single" w:sz="6" w:space="0" w:color="auto"/>
              <w:right w:val="single" w:sz="6" w:space="0" w:color="auto"/>
            </w:tcBorders>
          </w:tcPr>
          <w:p w14:paraId="7780FC1F"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Antidepressant medications include:</w:t>
            </w:r>
          </w:p>
          <w:p w14:paraId="6EEC85B2" w14:textId="77777777" w:rsidR="00A74CA1" w:rsidRPr="006D71BB" w:rsidRDefault="00A74CA1" w:rsidP="008E37E8">
            <w:pPr>
              <w:numPr>
                <w:ilvl w:val="0"/>
                <w:numId w:val="40"/>
              </w:numPr>
              <w:spacing w:line="240" w:lineRule="auto"/>
              <w:contextualSpacing/>
              <w:rPr>
                <w:rFonts w:ascii="Times New Roman" w:hAnsi="Times New Roman" w:cs="Times New Roman"/>
              </w:rPr>
            </w:pPr>
            <w:r w:rsidRPr="006D71BB">
              <w:rPr>
                <w:rFonts w:ascii="Times New Roman" w:hAnsi="Times New Roman" w:cs="Times New Roman"/>
              </w:rPr>
              <w:t>Amitriptyline Hydrochloride (Elavil, Endep, Vanatrip)</w:t>
            </w:r>
          </w:p>
          <w:p w14:paraId="02D201EB" w14:textId="77777777" w:rsidR="00A74CA1" w:rsidRPr="006D71BB" w:rsidRDefault="00A74CA1" w:rsidP="008E37E8">
            <w:pPr>
              <w:numPr>
                <w:ilvl w:val="0"/>
                <w:numId w:val="40"/>
              </w:numPr>
              <w:spacing w:line="240" w:lineRule="auto"/>
              <w:contextualSpacing/>
              <w:rPr>
                <w:rFonts w:ascii="Times New Roman" w:hAnsi="Times New Roman" w:cs="Times New Roman"/>
              </w:rPr>
            </w:pPr>
            <w:r w:rsidRPr="006D71BB">
              <w:rPr>
                <w:rFonts w:ascii="Times New Roman" w:hAnsi="Times New Roman" w:cs="Times New Roman"/>
              </w:rPr>
              <w:t>Amitriptyline hydrochloride/Perphenazine (Etrafon, Etrafon Forte, Triavil)</w:t>
            </w:r>
          </w:p>
          <w:p w14:paraId="4DA03869" w14:textId="77777777" w:rsidR="00A74CA1" w:rsidRPr="006D71BB" w:rsidRDefault="00A74CA1" w:rsidP="008E37E8">
            <w:pPr>
              <w:numPr>
                <w:ilvl w:val="0"/>
                <w:numId w:val="40"/>
              </w:numPr>
              <w:spacing w:line="240" w:lineRule="auto"/>
              <w:contextualSpacing/>
              <w:rPr>
                <w:rFonts w:ascii="Times New Roman" w:hAnsi="Times New Roman" w:cs="Times New Roman"/>
              </w:rPr>
            </w:pPr>
            <w:r w:rsidRPr="006D71BB">
              <w:rPr>
                <w:rFonts w:ascii="Times New Roman" w:hAnsi="Times New Roman" w:cs="Times New Roman"/>
              </w:rPr>
              <w:t>Amitriptyline  hydrochloride/Chlordiazepoxide  (Limbitrol, Limbitrol DS)</w:t>
            </w:r>
          </w:p>
          <w:p w14:paraId="16A0FC26" w14:textId="77777777" w:rsidR="00A74CA1" w:rsidRPr="006D71BB" w:rsidRDefault="00A74CA1" w:rsidP="008E37E8">
            <w:pPr>
              <w:numPr>
                <w:ilvl w:val="0"/>
                <w:numId w:val="40"/>
              </w:numPr>
              <w:spacing w:line="240" w:lineRule="auto"/>
              <w:contextualSpacing/>
              <w:rPr>
                <w:rFonts w:ascii="Times New Roman" w:hAnsi="Times New Roman" w:cs="Times New Roman"/>
              </w:rPr>
            </w:pPr>
            <w:r w:rsidRPr="006D71BB">
              <w:rPr>
                <w:rFonts w:ascii="Times New Roman" w:hAnsi="Times New Roman" w:cs="Times New Roman"/>
              </w:rPr>
              <w:t>Amoxapine (Asendin)</w:t>
            </w:r>
          </w:p>
          <w:p w14:paraId="38F60CC8" w14:textId="77777777" w:rsidR="00A74CA1" w:rsidRPr="006D71BB" w:rsidRDefault="00A74CA1" w:rsidP="008E37E8">
            <w:pPr>
              <w:numPr>
                <w:ilvl w:val="0"/>
                <w:numId w:val="40"/>
              </w:numPr>
              <w:spacing w:line="240" w:lineRule="auto"/>
              <w:contextualSpacing/>
              <w:rPr>
                <w:rFonts w:ascii="Times New Roman" w:hAnsi="Times New Roman" w:cs="Times New Roman"/>
              </w:rPr>
            </w:pPr>
            <w:r w:rsidRPr="006D71BB">
              <w:rPr>
                <w:rFonts w:ascii="Times New Roman" w:hAnsi="Times New Roman" w:cs="Times New Roman"/>
              </w:rPr>
              <w:t>Bupropion Hydrochloride (Wellbutrin, Zyban)</w:t>
            </w:r>
          </w:p>
          <w:p w14:paraId="5255195D" w14:textId="77777777" w:rsidR="00A74CA1" w:rsidRPr="006D71BB" w:rsidRDefault="00A74CA1" w:rsidP="008E37E8">
            <w:pPr>
              <w:numPr>
                <w:ilvl w:val="0"/>
                <w:numId w:val="40"/>
              </w:numPr>
              <w:spacing w:line="240" w:lineRule="auto"/>
              <w:contextualSpacing/>
              <w:rPr>
                <w:rFonts w:ascii="Times New Roman" w:hAnsi="Times New Roman" w:cs="Times New Roman"/>
              </w:rPr>
            </w:pPr>
            <w:r w:rsidRPr="006D71BB">
              <w:rPr>
                <w:rFonts w:ascii="Times New Roman" w:hAnsi="Times New Roman" w:cs="Times New Roman"/>
              </w:rPr>
              <w:t>Bupropion Hydrobromide (Aplenzin)</w:t>
            </w:r>
          </w:p>
          <w:p w14:paraId="25BAF448" w14:textId="77777777" w:rsidR="00A74CA1" w:rsidRPr="006D71BB" w:rsidRDefault="00A74CA1" w:rsidP="008E37E8">
            <w:pPr>
              <w:numPr>
                <w:ilvl w:val="0"/>
                <w:numId w:val="40"/>
              </w:numPr>
              <w:spacing w:line="240" w:lineRule="auto"/>
              <w:contextualSpacing/>
              <w:rPr>
                <w:rFonts w:ascii="Times New Roman" w:hAnsi="Times New Roman" w:cs="Times New Roman"/>
              </w:rPr>
            </w:pPr>
            <w:r w:rsidRPr="006D71BB">
              <w:rPr>
                <w:rFonts w:ascii="Times New Roman" w:hAnsi="Times New Roman" w:cs="Times New Roman"/>
              </w:rPr>
              <w:t>Citalopram (Celexa)</w:t>
            </w:r>
          </w:p>
          <w:p w14:paraId="103A2C6D" w14:textId="77777777" w:rsidR="00A74CA1" w:rsidRPr="006D71BB" w:rsidRDefault="00A74CA1" w:rsidP="008E37E8">
            <w:pPr>
              <w:numPr>
                <w:ilvl w:val="0"/>
                <w:numId w:val="40"/>
              </w:numPr>
              <w:spacing w:line="240" w:lineRule="auto"/>
              <w:contextualSpacing/>
              <w:rPr>
                <w:rFonts w:ascii="Times New Roman" w:hAnsi="Times New Roman" w:cs="Times New Roman"/>
              </w:rPr>
            </w:pPr>
            <w:r w:rsidRPr="006D71BB">
              <w:rPr>
                <w:rFonts w:ascii="Times New Roman" w:hAnsi="Times New Roman" w:cs="Times New Roman"/>
              </w:rPr>
              <w:t>Clomipramine Hydrochloride (Anafranil)</w:t>
            </w:r>
          </w:p>
          <w:p w14:paraId="22C702E7" w14:textId="77777777" w:rsidR="00A74CA1" w:rsidRPr="006D71BB" w:rsidRDefault="00A74CA1" w:rsidP="008E37E8">
            <w:pPr>
              <w:numPr>
                <w:ilvl w:val="0"/>
                <w:numId w:val="40"/>
              </w:numPr>
              <w:spacing w:line="240" w:lineRule="auto"/>
              <w:contextualSpacing/>
              <w:rPr>
                <w:rFonts w:ascii="Times New Roman" w:hAnsi="Times New Roman" w:cs="Times New Roman"/>
              </w:rPr>
            </w:pPr>
            <w:r w:rsidRPr="006D71BB">
              <w:rPr>
                <w:rFonts w:ascii="Times New Roman" w:hAnsi="Times New Roman" w:cs="Times New Roman"/>
              </w:rPr>
              <w:t>Desipramine Hydrochloride (Norpramin)</w:t>
            </w:r>
          </w:p>
          <w:p w14:paraId="47C71F53" w14:textId="77777777" w:rsidR="00A74CA1" w:rsidRPr="006D71BB" w:rsidRDefault="00A74CA1" w:rsidP="008E37E8">
            <w:pPr>
              <w:numPr>
                <w:ilvl w:val="0"/>
                <w:numId w:val="40"/>
              </w:numPr>
              <w:spacing w:line="240" w:lineRule="auto"/>
              <w:contextualSpacing/>
              <w:rPr>
                <w:rFonts w:ascii="Times New Roman" w:hAnsi="Times New Roman" w:cs="Times New Roman"/>
              </w:rPr>
            </w:pPr>
            <w:r w:rsidRPr="006D71BB">
              <w:rPr>
                <w:rFonts w:ascii="Times New Roman" w:hAnsi="Times New Roman" w:cs="Times New Roman"/>
              </w:rPr>
              <w:t>Desvenlafaxine (Pristiq, Khedezla)</w:t>
            </w:r>
          </w:p>
          <w:p w14:paraId="3D0990F7" w14:textId="77777777" w:rsidR="00A74CA1" w:rsidRPr="006D71BB" w:rsidRDefault="00A74CA1" w:rsidP="008E37E8">
            <w:pPr>
              <w:numPr>
                <w:ilvl w:val="0"/>
                <w:numId w:val="40"/>
              </w:numPr>
              <w:spacing w:line="240" w:lineRule="auto"/>
              <w:contextualSpacing/>
              <w:rPr>
                <w:rFonts w:ascii="Times New Roman" w:hAnsi="Times New Roman" w:cs="Times New Roman"/>
              </w:rPr>
            </w:pPr>
            <w:r w:rsidRPr="006D71BB">
              <w:rPr>
                <w:rFonts w:ascii="Times New Roman" w:hAnsi="Times New Roman" w:cs="Times New Roman"/>
              </w:rPr>
              <w:t>Doxepin (Silenor, Prudoxin)</w:t>
            </w:r>
          </w:p>
          <w:p w14:paraId="330B1718" w14:textId="77777777" w:rsidR="00A74CA1" w:rsidRPr="006D71BB" w:rsidRDefault="00A74CA1" w:rsidP="008E37E8">
            <w:pPr>
              <w:numPr>
                <w:ilvl w:val="0"/>
                <w:numId w:val="40"/>
              </w:numPr>
              <w:spacing w:line="240" w:lineRule="auto"/>
              <w:contextualSpacing/>
              <w:rPr>
                <w:rFonts w:ascii="Times New Roman" w:hAnsi="Times New Roman" w:cs="Times New Roman"/>
              </w:rPr>
            </w:pPr>
            <w:r w:rsidRPr="006D71BB">
              <w:rPr>
                <w:rFonts w:ascii="Times New Roman" w:hAnsi="Times New Roman" w:cs="Times New Roman"/>
              </w:rPr>
              <w:t>Duloxetine (Cymbalta, Drizalma Sprinkle, Irenka)</w:t>
            </w:r>
          </w:p>
          <w:p w14:paraId="4B81B282" w14:textId="77777777" w:rsidR="00A74CA1" w:rsidRPr="006D71BB" w:rsidRDefault="00A74CA1" w:rsidP="008E37E8">
            <w:pPr>
              <w:numPr>
                <w:ilvl w:val="0"/>
                <w:numId w:val="40"/>
              </w:numPr>
              <w:spacing w:line="240" w:lineRule="auto"/>
              <w:contextualSpacing/>
              <w:rPr>
                <w:rFonts w:ascii="Times New Roman" w:hAnsi="Times New Roman" w:cs="Times New Roman"/>
              </w:rPr>
            </w:pPr>
            <w:r w:rsidRPr="006D71BB">
              <w:rPr>
                <w:rFonts w:ascii="Times New Roman" w:hAnsi="Times New Roman" w:cs="Times New Roman"/>
              </w:rPr>
              <w:t>Escitalopram (Lexapro)</w:t>
            </w:r>
          </w:p>
          <w:p w14:paraId="49AA074F" w14:textId="77777777" w:rsidR="00A74CA1" w:rsidRPr="006D71BB" w:rsidRDefault="00A74CA1" w:rsidP="008E37E8">
            <w:pPr>
              <w:numPr>
                <w:ilvl w:val="0"/>
                <w:numId w:val="40"/>
              </w:numPr>
              <w:spacing w:line="240" w:lineRule="auto"/>
              <w:contextualSpacing/>
              <w:rPr>
                <w:rFonts w:ascii="Times New Roman" w:hAnsi="Times New Roman" w:cs="Times New Roman"/>
              </w:rPr>
            </w:pPr>
            <w:r w:rsidRPr="006D71BB">
              <w:rPr>
                <w:rFonts w:ascii="Times New Roman" w:hAnsi="Times New Roman" w:cs="Times New Roman"/>
              </w:rPr>
              <w:t>Fluoxetine (Prozac, Sarafem, Rapiflux, Selfemra)</w:t>
            </w:r>
          </w:p>
          <w:p w14:paraId="1AE732A0" w14:textId="77777777" w:rsidR="00A74CA1" w:rsidRPr="006D71BB" w:rsidRDefault="00A74CA1" w:rsidP="008E37E8">
            <w:pPr>
              <w:numPr>
                <w:ilvl w:val="0"/>
                <w:numId w:val="40"/>
              </w:numPr>
              <w:spacing w:line="240" w:lineRule="auto"/>
              <w:contextualSpacing/>
              <w:rPr>
                <w:rFonts w:ascii="Times New Roman" w:hAnsi="Times New Roman" w:cs="Times New Roman"/>
              </w:rPr>
            </w:pPr>
            <w:r w:rsidRPr="006D71BB">
              <w:rPr>
                <w:rFonts w:ascii="Times New Roman" w:hAnsi="Times New Roman" w:cs="Times New Roman"/>
              </w:rPr>
              <w:t>Fluoxetine/Olanzapine (Symbyax)</w:t>
            </w:r>
          </w:p>
          <w:p w14:paraId="328DDE32" w14:textId="77777777" w:rsidR="00A74CA1" w:rsidRPr="006D71BB" w:rsidRDefault="00A74CA1" w:rsidP="008E37E8">
            <w:pPr>
              <w:numPr>
                <w:ilvl w:val="0"/>
                <w:numId w:val="40"/>
              </w:numPr>
              <w:spacing w:line="240" w:lineRule="auto"/>
              <w:contextualSpacing/>
              <w:rPr>
                <w:rFonts w:ascii="Times New Roman" w:hAnsi="Times New Roman" w:cs="Times New Roman"/>
              </w:rPr>
            </w:pPr>
            <w:r w:rsidRPr="006D71BB">
              <w:rPr>
                <w:rFonts w:ascii="Times New Roman" w:hAnsi="Times New Roman" w:cs="Times New Roman"/>
              </w:rPr>
              <w:t>Fluvoxamine Maleate (Luvox)</w:t>
            </w:r>
          </w:p>
          <w:p w14:paraId="0791F53E" w14:textId="77777777" w:rsidR="00A74CA1" w:rsidRPr="006D71BB" w:rsidRDefault="00A74CA1" w:rsidP="008E37E8">
            <w:pPr>
              <w:numPr>
                <w:ilvl w:val="0"/>
                <w:numId w:val="40"/>
              </w:numPr>
              <w:spacing w:line="240" w:lineRule="auto"/>
              <w:contextualSpacing/>
              <w:rPr>
                <w:rFonts w:ascii="Times New Roman" w:hAnsi="Times New Roman" w:cs="Times New Roman"/>
              </w:rPr>
            </w:pPr>
            <w:r w:rsidRPr="006D71BB">
              <w:rPr>
                <w:rFonts w:ascii="Times New Roman" w:hAnsi="Times New Roman" w:cs="Times New Roman"/>
              </w:rPr>
              <w:t>Imipramine Hydrochloride (Tofranil)</w:t>
            </w:r>
          </w:p>
          <w:p w14:paraId="0579ED2C" w14:textId="77777777" w:rsidR="00A74CA1" w:rsidRPr="006D71BB" w:rsidRDefault="00A74CA1" w:rsidP="008E37E8">
            <w:pPr>
              <w:numPr>
                <w:ilvl w:val="0"/>
                <w:numId w:val="40"/>
              </w:numPr>
              <w:spacing w:line="240" w:lineRule="auto"/>
              <w:contextualSpacing/>
              <w:rPr>
                <w:rFonts w:ascii="Times New Roman" w:hAnsi="Times New Roman" w:cs="Times New Roman"/>
              </w:rPr>
            </w:pPr>
            <w:r w:rsidRPr="006D71BB">
              <w:rPr>
                <w:rFonts w:ascii="Times New Roman" w:hAnsi="Times New Roman" w:cs="Times New Roman"/>
              </w:rPr>
              <w:t>Imipramine Pamoate (Tofranil-PM)</w:t>
            </w:r>
          </w:p>
          <w:p w14:paraId="318C5374" w14:textId="77777777" w:rsidR="00A74CA1" w:rsidRPr="006D71BB" w:rsidRDefault="00A74CA1" w:rsidP="008E37E8">
            <w:pPr>
              <w:numPr>
                <w:ilvl w:val="0"/>
                <w:numId w:val="40"/>
              </w:numPr>
              <w:spacing w:line="240" w:lineRule="auto"/>
              <w:contextualSpacing/>
              <w:rPr>
                <w:rFonts w:ascii="Times New Roman" w:hAnsi="Times New Roman" w:cs="Times New Roman"/>
              </w:rPr>
            </w:pPr>
            <w:r w:rsidRPr="006D71BB">
              <w:rPr>
                <w:rFonts w:ascii="Times New Roman" w:hAnsi="Times New Roman" w:cs="Times New Roman"/>
              </w:rPr>
              <w:t>Isocarboxazid (Marplan)</w:t>
            </w:r>
          </w:p>
          <w:p w14:paraId="6F6A51E5" w14:textId="77777777" w:rsidR="00A74CA1" w:rsidRPr="006D71BB" w:rsidRDefault="00A74CA1" w:rsidP="008E37E8">
            <w:pPr>
              <w:numPr>
                <w:ilvl w:val="0"/>
                <w:numId w:val="40"/>
              </w:numPr>
              <w:spacing w:line="240" w:lineRule="auto"/>
              <w:contextualSpacing/>
              <w:rPr>
                <w:rFonts w:ascii="Times New Roman" w:hAnsi="Times New Roman" w:cs="Times New Roman"/>
              </w:rPr>
            </w:pPr>
            <w:r w:rsidRPr="006D71BB">
              <w:rPr>
                <w:rFonts w:ascii="Times New Roman" w:hAnsi="Times New Roman" w:cs="Times New Roman"/>
              </w:rPr>
              <w:t>Levomilnacipran (Fetzima)</w:t>
            </w:r>
          </w:p>
          <w:p w14:paraId="5CD4A657" w14:textId="77777777" w:rsidR="00A74CA1" w:rsidRPr="006D71BB" w:rsidRDefault="00A74CA1" w:rsidP="008E37E8">
            <w:pPr>
              <w:numPr>
                <w:ilvl w:val="0"/>
                <w:numId w:val="40"/>
              </w:numPr>
              <w:spacing w:line="240" w:lineRule="auto"/>
              <w:contextualSpacing/>
              <w:rPr>
                <w:rFonts w:ascii="Times New Roman" w:hAnsi="Times New Roman" w:cs="Times New Roman"/>
              </w:rPr>
            </w:pPr>
            <w:r w:rsidRPr="006D71BB">
              <w:rPr>
                <w:rFonts w:ascii="Times New Roman" w:hAnsi="Times New Roman" w:cs="Times New Roman"/>
              </w:rPr>
              <w:t>Maprotiline Hydrochloride (Ludiomil)</w:t>
            </w:r>
          </w:p>
          <w:p w14:paraId="64FE4406" w14:textId="77777777" w:rsidR="00A74CA1" w:rsidRPr="006D71BB" w:rsidRDefault="00A74CA1" w:rsidP="008E37E8">
            <w:pPr>
              <w:numPr>
                <w:ilvl w:val="0"/>
                <w:numId w:val="40"/>
              </w:numPr>
              <w:spacing w:line="240" w:lineRule="auto"/>
              <w:contextualSpacing/>
              <w:rPr>
                <w:rFonts w:ascii="Times New Roman" w:hAnsi="Times New Roman" w:cs="Times New Roman"/>
              </w:rPr>
            </w:pPr>
            <w:r w:rsidRPr="006D71BB">
              <w:rPr>
                <w:rFonts w:ascii="Times New Roman" w:hAnsi="Times New Roman" w:cs="Times New Roman"/>
              </w:rPr>
              <w:t>Mirtazapine (Remeron)</w:t>
            </w:r>
          </w:p>
          <w:p w14:paraId="09849404" w14:textId="77777777" w:rsidR="00A74CA1" w:rsidRPr="006D71BB" w:rsidRDefault="00A74CA1" w:rsidP="008E37E8">
            <w:pPr>
              <w:numPr>
                <w:ilvl w:val="0"/>
                <w:numId w:val="40"/>
              </w:numPr>
              <w:spacing w:line="240" w:lineRule="auto"/>
              <w:contextualSpacing/>
              <w:rPr>
                <w:rFonts w:ascii="Times New Roman" w:hAnsi="Times New Roman" w:cs="Times New Roman"/>
              </w:rPr>
            </w:pPr>
            <w:r w:rsidRPr="006D71BB">
              <w:rPr>
                <w:rFonts w:ascii="Times New Roman" w:hAnsi="Times New Roman" w:cs="Times New Roman"/>
              </w:rPr>
              <w:t>Nefazodone Hydrochloride (Serzone)</w:t>
            </w:r>
          </w:p>
          <w:p w14:paraId="59D2C978" w14:textId="77777777" w:rsidR="006A7FD4" w:rsidRPr="006D71BB" w:rsidRDefault="00A74CA1" w:rsidP="00E66F84">
            <w:pPr>
              <w:numPr>
                <w:ilvl w:val="0"/>
                <w:numId w:val="51"/>
              </w:numPr>
              <w:spacing w:line="240" w:lineRule="auto"/>
              <w:contextualSpacing/>
              <w:rPr>
                <w:rFonts w:ascii="Times New Roman" w:hAnsi="Times New Roman" w:cs="Times New Roman"/>
              </w:rPr>
            </w:pPr>
            <w:r w:rsidRPr="006D71BB">
              <w:rPr>
                <w:rFonts w:ascii="Times New Roman" w:hAnsi="Times New Roman" w:cs="Times New Roman"/>
              </w:rPr>
              <w:t>Nortriptyline (Pamelor, Aventyl)</w:t>
            </w:r>
          </w:p>
          <w:p w14:paraId="66717140" w14:textId="77777777" w:rsidR="006A7FD4" w:rsidRPr="006D71BB" w:rsidRDefault="00A74CA1" w:rsidP="006A7FD4">
            <w:pPr>
              <w:numPr>
                <w:ilvl w:val="0"/>
                <w:numId w:val="51"/>
              </w:numPr>
              <w:spacing w:line="240" w:lineRule="auto"/>
              <w:contextualSpacing/>
              <w:rPr>
                <w:rFonts w:ascii="Times New Roman" w:hAnsi="Times New Roman" w:cs="Times New Roman"/>
              </w:rPr>
            </w:pPr>
            <w:r w:rsidRPr="006D71BB">
              <w:rPr>
                <w:rFonts w:ascii="Times New Roman" w:hAnsi="Times New Roman" w:cs="Times New Roman"/>
              </w:rPr>
              <w:t>Olanzapine (ZyPrexa, ZyPrexa</w:t>
            </w:r>
            <w:r w:rsidR="006A7FD4" w:rsidRPr="006D71BB">
              <w:rPr>
                <w:rFonts w:ascii="Times New Roman" w:hAnsi="Times New Roman" w:cs="Times New Roman"/>
              </w:rPr>
              <w:t>,</w:t>
            </w:r>
            <w:r w:rsidRPr="006D71BB">
              <w:rPr>
                <w:rFonts w:ascii="Times New Roman" w:hAnsi="Times New Roman" w:cs="Times New Roman"/>
              </w:rPr>
              <w:t xml:space="preserve"> Zydis)</w:t>
            </w:r>
          </w:p>
          <w:p w14:paraId="5CD02E47" w14:textId="2F351D99" w:rsidR="00A74CA1" w:rsidRPr="006D71BB" w:rsidRDefault="00A74CA1" w:rsidP="006A7FD4">
            <w:pPr>
              <w:numPr>
                <w:ilvl w:val="0"/>
                <w:numId w:val="51"/>
              </w:numPr>
              <w:spacing w:line="240" w:lineRule="auto"/>
              <w:contextualSpacing/>
              <w:rPr>
                <w:rFonts w:ascii="Times New Roman" w:hAnsi="Times New Roman" w:cs="Times New Roman"/>
              </w:rPr>
            </w:pPr>
            <w:r w:rsidRPr="006D71BB">
              <w:rPr>
                <w:rFonts w:ascii="Times New Roman" w:hAnsi="Times New Roman" w:cs="Times New Roman"/>
              </w:rPr>
              <w:t>Paroxetine Hydrochloride (Brisdelle, Paxil)</w:t>
            </w:r>
          </w:p>
          <w:p w14:paraId="23BD4C27" w14:textId="2D5EB67F" w:rsidR="006A7FD4" w:rsidRPr="006D71BB" w:rsidRDefault="006A7FD4" w:rsidP="006A7FD4">
            <w:pPr>
              <w:spacing w:line="240" w:lineRule="auto"/>
              <w:contextualSpacing/>
              <w:rPr>
                <w:rFonts w:ascii="Times New Roman" w:hAnsi="Times New Roman" w:cs="Times New Roman"/>
                <w:b/>
              </w:rPr>
            </w:pPr>
            <w:r w:rsidRPr="006D71BB">
              <w:rPr>
                <w:rFonts w:ascii="Times New Roman" w:hAnsi="Times New Roman" w:cs="Times New Roman"/>
                <w:b/>
              </w:rPr>
              <w:t>Cont’d next page</w:t>
            </w:r>
          </w:p>
          <w:p w14:paraId="398C4457" w14:textId="77777777" w:rsidR="00A74CA1" w:rsidRPr="006D71BB" w:rsidRDefault="00A74CA1" w:rsidP="008E37E8">
            <w:pPr>
              <w:pStyle w:val="ListParagraph"/>
              <w:numPr>
                <w:ilvl w:val="0"/>
                <w:numId w:val="51"/>
              </w:numPr>
              <w:spacing w:line="240" w:lineRule="auto"/>
              <w:rPr>
                <w:rFonts w:ascii="Times New Roman" w:hAnsi="Times New Roman" w:cs="Times New Roman"/>
              </w:rPr>
            </w:pPr>
            <w:r w:rsidRPr="006D71BB">
              <w:rPr>
                <w:rFonts w:ascii="Times New Roman" w:hAnsi="Times New Roman" w:cs="Times New Roman"/>
              </w:rPr>
              <w:t>Paroxetine Mesylate (Pexeva)</w:t>
            </w:r>
          </w:p>
          <w:p w14:paraId="5526A2AF" w14:textId="77777777" w:rsidR="00A74CA1" w:rsidRPr="006D71BB" w:rsidRDefault="00A74CA1" w:rsidP="008E37E8">
            <w:pPr>
              <w:pStyle w:val="ListParagraph"/>
              <w:numPr>
                <w:ilvl w:val="0"/>
                <w:numId w:val="51"/>
              </w:numPr>
              <w:spacing w:line="240" w:lineRule="auto"/>
              <w:rPr>
                <w:rFonts w:ascii="Times New Roman" w:hAnsi="Times New Roman" w:cs="Times New Roman"/>
              </w:rPr>
            </w:pPr>
            <w:r w:rsidRPr="006D71BB">
              <w:rPr>
                <w:rFonts w:ascii="Times New Roman" w:hAnsi="Times New Roman" w:cs="Times New Roman"/>
              </w:rPr>
              <w:t>Phenelzine (Nardil)</w:t>
            </w:r>
          </w:p>
          <w:p w14:paraId="463BEEB0" w14:textId="77777777" w:rsidR="00A74CA1" w:rsidRPr="006D71BB" w:rsidRDefault="00A74CA1" w:rsidP="008E37E8">
            <w:pPr>
              <w:pStyle w:val="ListParagraph"/>
              <w:numPr>
                <w:ilvl w:val="0"/>
                <w:numId w:val="51"/>
              </w:numPr>
              <w:spacing w:line="240" w:lineRule="auto"/>
              <w:rPr>
                <w:rFonts w:ascii="Times New Roman" w:hAnsi="Times New Roman" w:cs="Times New Roman"/>
              </w:rPr>
            </w:pPr>
            <w:r w:rsidRPr="006D71BB">
              <w:rPr>
                <w:rFonts w:ascii="Times New Roman" w:hAnsi="Times New Roman" w:cs="Times New Roman"/>
              </w:rPr>
              <w:t>Protriptyline Hydrochloride (Vivactil)</w:t>
            </w:r>
          </w:p>
          <w:p w14:paraId="0440AAFC" w14:textId="77777777" w:rsidR="00A74CA1" w:rsidRPr="006D71BB" w:rsidRDefault="00A74CA1" w:rsidP="008E37E8">
            <w:pPr>
              <w:pStyle w:val="ListParagraph"/>
              <w:numPr>
                <w:ilvl w:val="0"/>
                <w:numId w:val="51"/>
              </w:numPr>
              <w:spacing w:line="240" w:lineRule="auto"/>
              <w:rPr>
                <w:rFonts w:ascii="Times New Roman" w:hAnsi="Times New Roman" w:cs="Times New Roman"/>
              </w:rPr>
            </w:pPr>
            <w:r w:rsidRPr="006D71BB">
              <w:rPr>
                <w:rFonts w:ascii="Times New Roman" w:hAnsi="Times New Roman" w:cs="Times New Roman"/>
              </w:rPr>
              <w:t>Selegiline (Zelapar)</w:t>
            </w:r>
          </w:p>
          <w:p w14:paraId="3FEC3F3E" w14:textId="77777777" w:rsidR="00A74CA1" w:rsidRPr="006D71BB" w:rsidRDefault="00A74CA1" w:rsidP="008E37E8">
            <w:pPr>
              <w:pStyle w:val="ListParagraph"/>
              <w:numPr>
                <w:ilvl w:val="0"/>
                <w:numId w:val="51"/>
              </w:numPr>
              <w:spacing w:line="240" w:lineRule="auto"/>
              <w:rPr>
                <w:rFonts w:ascii="Times New Roman" w:hAnsi="Times New Roman" w:cs="Times New Roman"/>
              </w:rPr>
            </w:pPr>
            <w:r w:rsidRPr="006D71BB">
              <w:rPr>
                <w:rFonts w:ascii="Times New Roman" w:hAnsi="Times New Roman" w:cs="Times New Roman"/>
              </w:rPr>
              <w:t>Selegiline Hydrochloride (Eldepryl, Emsam)</w:t>
            </w:r>
          </w:p>
          <w:p w14:paraId="6543021E" w14:textId="77777777" w:rsidR="00A74CA1" w:rsidRPr="006D71BB" w:rsidRDefault="00A74CA1" w:rsidP="008E37E8">
            <w:pPr>
              <w:pStyle w:val="ListParagraph"/>
              <w:numPr>
                <w:ilvl w:val="0"/>
                <w:numId w:val="51"/>
              </w:numPr>
              <w:spacing w:line="240" w:lineRule="auto"/>
              <w:rPr>
                <w:rFonts w:ascii="Times New Roman" w:hAnsi="Times New Roman" w:cs="Times New Roman"/>
              </w:rPr>
            </w:pPr>
            <w:r w:rsidRPr="006D71BB">
              <w:rPr>
                <w:rFonts w:ascii="Times New Roman" w:hAnsi="Times New Roman" w:cs="Times New Roman"/>
              </w:rPr>
              <w:t>Sertraline (Zoloft)</w:t>
            </w:r>
          </w:p>
          <w:p w14:paraId="56B51582" w14:textId="77777777" w:rsidR="00A74CA1" w:rsidRPr="006D71BB" w:rsidRDefault="00A74CA1" w:rsidP="008E37E8">
            <w:pPr>
              <w:pStyle w:val="ListParagraph"/>
              <w:numPr>
                <w:ilvl w:val="0"/>
                <w:numId w:val="51"/>
              </w:numPr>
              <w:spacing w:line="240" w:lineRule="auto"/>
              <w:rPr>
                <w:rFonts w:ascii="Times New Roman" w:hAnsi="Times New Roman" w:cs="Times New Roman"/>
              </w:rPr>
            </w:pPr>
            <w:r w:rsidRPr="006D71BB">
              <w:rPr>
                <w:rFonts w:ascii="Times New Roman" w:hAnsi="Times New Roman" w:cs="Times New Roman"/>
              </w:rPr>
              <w:t>Tranylcypromine (Surmontil)</w:t>
            </w:r>
          </w:p>
          <w:p w14:paraId="7C07098B" w14:textId="77777777" w:rsidR="00A74CA1" w:rsidRPr="006D71BB" w:rsidRDefault="00A74CA1" w:rsidP="008E37E8">
            <w:pPr>
              <w:pStyle w:val="ListParagraph"/>
              <w:numPr>
                <w:ilvl w:val="0"/>
                <w:numId w:val="51"/>
              </w:numPr>
              <w:spacing w:line="240" w:lineRule="auto"/>
              <w:rPr>
                <w:rFonts w:ascii="Times New Roman" w:hAnsi="Times New Roman" w:cs="Times New Roman"/>
              </w:rPr>
            </w:pPr>
            <w:r w:rsidRPr="006D71BB">
              <w:rPr>
                <w:rFonts w:ascii="Times New Roman" w:hAnsi="Times New Roman" w:cs="Times New Roman"/>
              </w:rPr>
              <w:t>Trazodone Hydrochloride (Desyrel, Desyrel Dividose, Oleptro)</w:t>
            </w:r>
          </w:p>
          <w:p w14:paraId="35061A39" w14:textId="77777777" w:rsidR="00A74CA1" w:rsidRPr="006D71BB" w:rsidRDefault="00A74CA1" w:rsidP="008E37E8">
            <w:pPr>
              <w:pStyle w:val="ListParagraph"/>
              <w:numPr>
                <w:ilvl w:val="0"/>
                <w:numId w:val="51"/>
              </w:numPr>
              <w:spacing w:line="240" w:lineRule="auto"/>
              <w:rPr>
                <w:rFonts w:ascii="Times New Roman" w:hAnsi="Times New Roman" w:cs="Times New Roman"/>
              </w:rPr>
            </w:pPr>
            <w:r w:rsidRPr="006D71BB">
              <w:rPr>
                <w:rFonts w:ascii="Times New Roman" w:hAnsi="Times New Roman" w:cs="Times New Roman"/>
              </w:rPr>
              <w:t>Trimipramine (Surmontil)</w:t>
            </w:r>
          </w:p>
          <w:p w14:paraId="4628D8F2" w14:textId="77777777" w:rsidR="00A74CA1" w:rsidRPr="006D71BB" w:rsidRDefault="00A74CA1" w:rsidP="008E37E8">
            <w:pPr>
              <w:pStyle w:val="ListParagraph"/>
              <w:numPr>
                <w:ilvl w:val="0"/>
                <w:numId w:val="51"/>
              </w:numPr>
              <w:spacing w:line="240" w:lineRule="auto"/>
              <w:rPr>
                <w:rFonts w:ascii="Times New Roman" w:hAnsi="Times New Roman" w:cs="Times New Roman"/>
              </w:rPr>
            </w:pPr>
            <w:r w:rsidRPr="006D71BB">
              <w:rPr>
                <w:rFonts w:ascii="Times New Roman" w:hAnsi="Times New Roman" w:cs="Times New Roman"/>
              </w:rPr>
              <w:t>Venlafaxine (Effexor)</w:t>
            </w:r>
          </w:p>
          <w:p w14:paraId="28178665" w14:textId="77777777" w:rsidR="00A74CA1" w:rsidRPr="006D71BB" w:rsidRDefault="00A74CA1" w:rsidP="008E37E8">
            <w:pPr>
              <w:pStyle w:val="ListParagraph"/>
              <w:numPr>
                <w:ilvl w:val="0"/>
                <w:numId w:val="51"/>
              </w:numPr>
              <w:spacing w:line="240" w:lineRule="auto"/>
              <w:rPr>
                <w:rFonts w:ascii="Times New Roman" w:hAnsi="Times New Roman" w:cs="Times New Roman"/>
              </w:rPr>
            </w:pPr>
            <w:r w:rsidRPr="006D71BB">
              <w:rPr>
                <w:rFonts w:ascii="Times New Roman" w:hAnsi="Times New Roman" w:cs="Times New Roman"/>
              </w:rPr>
              <w:t>Vilazodone Hydrochloride (Viibryd)</w:t>
            </w:r>
          </w:p>
          <w:p w14:paraId="5904B905" w14:textId="298B994C" w:rsidR="00A74CA1" w:rsidRPr="006D71BB" w:rsidRDefault="00A74CA1" w:rsidP="006A7FD4">
            <w:pPr>
              <w:pStyle w:val="ListParagraph"/>
              <w:numPr>
                <w:ilvl w:val="0"/>
                <w:numId w:val="51"/>
              </w:numPr>
              <w:spacing w:after="0" w:line="240" w:lineRule="auto"/>
              <w:rPr>
                <w:rFonts w:ascii="Times New Roman" w:eastAsia="Times New Roman" w:hAnsi="Times New Roman" w:cs="Times New Roman"/>
                <w:b/>
                <w:bCs/>
              </w:rPr>
            </w:pPr>
            <w:r w:rsidRPr="006D71BB">
              <w:rPr>
                <w:rFonts w:ascii="Times New Roman" w:hAnsi="Times New Roman" w:cs="Times New Roman"/>
              </w:rPr>
              <w:t>Vortioxetine (Trintellix)</w:t>
            </w:r>
          </w:p>
        </w:tc>
      </w:tr>
      <w:tr w:rsidR="00A74CA1" w:rsidRPr="006D71BB" w14:paraId="2F346EE7"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0D922524" w14:textId="459989B9"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35</w:t>
            </w:r>
          </w:p>
        </w:tc>
        <w:tc>
          <w:tcPr>
            <w:tcW w:w="1324" w:type="dxa"/>
            <w:tcBorders>
              <w:top w:val="single" w:sz="6" w:space="0" w:color="auto"/>
              <w:left w:val="single" w:sz="6" w:space="0" w:color="auto"/>
              <w:bottom w:val="single" w:sz="6" w:space="0" w:color="auto"/>
              <w:right w:val="single" w:sz="6" w:space="0" w:color="auto"/>
            </w:tcBorders>
          </w:tcPr>
          <w:p w14:paraId="31D3A508" w14:textId="1D17AAEF"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dxantdep1</w:t>
            </w:r>
          </w:p>
          <w:p w14:paraId="58562CA0" w14:textId="2EC1A0F0"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dxantdep2</w:t>
            </w:r>
          </w:p>
          <w:p w14:paraId="202B1096" w14:textId="306653F9"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dxantdep3</w:t>
            </w:r>
          </w:p>
          <w:p w14:paraId="282B25BE" w14:textId="2114A059"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dxantdep4</w:t>
            </w:r>
          </w:p>
          <w:p w14:paraId="79EA0E04"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dxantdep5</w:t>
            </w:r>
          </w:p>
          <w:p w14:paraId="29A6DB27" w14:textId="42EB7806"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dxantdep6</w:t>
            </w:r>
          </w:p>
          <w:p w14:paraId="01322E21" w14:textId="01688543"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dxantdep7</w:t>
            </w:r>
          </w:p>
          <w:p w14:paraId="7D205BFC" w14:textId="3490D23C"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dxantdep8</w:t>
            </w:r>
          </w:p>
          <w:p w14:paraId="5D75D4FF" w14:textId="1A84A2C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dxantdep9</w:t>
            </w:r>
          </w:p>
          <w:p w14:paraId="0F2A22AE"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dxantdep10</w:t>
            </w:r>
          </w:p>
          <w:p w14:paraId="11ECB799" w14:textId="6620FD8C"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 xml:space="preserve"> dxantdep11</w:t>
            </w:r>
          </w:p>
          <w:p w14:paraId="414C1FCE" w14:textId="79E5A00C"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dxantdep12</w:t>
            </w:r>
          </w:p>
          <w:p w14:paraId="206CF6A8" w14:textId="72630F69"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dxantdep13</w:t>
            </w:r>
          </w:p>
          <w:p w14:paraId="0F3F5630" w14:textId="31D80AFA"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dxantdep14</w:t>
            </w:r>
          </w:p>
          <w:p w14:paraId="0BDA2A09" w14:textId="5F10721E"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dxantdep15</w:t>
            </w:r>
          </w:p>
          <w:p w14:paraId="4B8B5065" w14:textId="3F6CFBE0"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dxantdep16</w:t>
            </w:r>
          </w:p>
          <w:p w14:paraId="3A980437" w14:textId="49DC5AF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dxantdep17</w:t>
            </w:r>
          </w:p>
          <w:p w14:paraId="74E67D6E" w14:textId="396D4E39"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dxantdep18</w:t>
            </w:r>
          </w:p>
          <w:p w14:paraId="4966E1CB" w14:textId="6A4CDE1B"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dxantdep19</w:t>
            </w:r>
          </w:p>
          <w:p w14:paraId="5BF7B352" w14:textId="60396E61"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dxantdep20</w:t>
            </w:r>
          </w:p>
          <w:p w14:paraId="18755DA3" w14:textId="196BE10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dxantdep21</w:t>
            </w:r>
          </w:p>
          <w:p w14:paraId="6995FCA5" w14:textId="727ABECF"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dxantdep22</w:t>
            </w:r>
          </w:p>
          <w:p w14:paraId="3A0A3C41" w14:textId="1F439D99"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dxantdep23</w:t>
            </w:r>
          </w:p>
          <w:p w14:paraId="35B65C2F" w14:textId="2D4257CC"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dxantdep24</w:t>
            </w:r>
          </w:p>
          <w:p w14:paraId="2FFB575C" w14:textId="2B3D8D9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dxantdep25</w:t>
            </w:r>
          </w:p>
          <w:p w14:paraId="5853278E" w14:textId="438D2534"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dxantdep26</w:t>
            </w:r>
          </w:p>
          <w:p w14:paraId="09216933" w14:textId="2DCBB356"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dxantdep27</w:t>
            </w:r>
          </w:p>
          <w:p w14:paraId="61CD919B" w14:textId="2D47A1D6"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dxantdep28</w:t>
            </w:r>
          </w:p>
          <w:p w14:paraId="2657DD79" w14:textId="0CCB6F25"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dxantdep29</w:t>
            </w:r>
          </w:p>
          <w:p w14:paraId="35CDC133" w14:textId="1F03026E"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dxantdep30</w:t>
            </w:r>
          </w:p>
          <w:p w14:paraId="4C910DBD" w14:textId="6C53CF8E"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dxantdep31</w:t>
            </w:r>
          </w:p>
          <w:p w14:paraId="73C8F6A8" w14:textId="442430B2"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dxantdep32</w:t>
            </w:r>
          </w:p>
          <w:p w14:paraId="7FAB738D" w14:textId="432F9768"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dxantdep33</w:t>
            </w:r>
          </w:p>
          <w:p w14:paraId="6F7CF768" w14:textId="5D1CF5B1"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dxantdep34</w:t>
            </w:r>
          </w:p>
          <w:p w14:paraId="282C557B" w14:textId="3BC30C5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dxantdep35</w:t>
            </w:r>
          </w:p>
          <w:p w14:paraId="47D81D89" w14:textId="5E8C055F"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dxantdep36</w:t>
            </w:r>
          </w:p>
          <w:p w14:paraId="48F1E00B" w14:textId="6512AC7B"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dxantdep37</w:t>
            </w:r>
          </w:p>
          <w:p w14:paraId="022CE695" w14:textId="04C26578"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dxantdep38</w:t>
            </w:r>
          </w:p>
          <w:p w14:paraId="13D82F98" w14:textId="393B5F8F"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 xml:space="preserve"> </w:t>
            </w:r>
          </w:p>
          <w:p w14:paraId="0AF0F3E7" w14:textId="3BA8F625"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 xml:space="preserve"> </w:t>
            </w:r>
          </w:p>
          <w:p w14:paraId="0C792929" w14:textId="5FE27EDF" w:rsidR="00A74CA1" w:rsidRPr="006D71BB" w:rsidRDefault="00A74CA1" w:rsidP="00A74CA1">
            <w:pPr>
              <w:spacing w:after="0" w:line="240" w:lineRule="auto"/>
              <w:jc w:val="center"/>
              <w:rPr>
                <w:rFonts w:ascii="Times New Roman" w:eastAsia="Times New Roman" w:hAnsi="Times New Roman" w:cs="Times New Roman"/>
                <w:lang w:val="fr-FR"/>
              </w:rPr>
            </w:pPr>
          </w:p>
          <w:p w14:paraId="6209270B" w14:textId="61A7B57B"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 xml:space="preserve"> </w:t>
            </w:r>
          </w:p>
          <w:p w14:paraId="3AA79518" w14:textId="2A94C3E0" w:rsidR="00A74CA1" w:rsidRPr="006D71BB" w:rsidRDefault="00A74CA1" w:rsidP="00A74CA1">
            <w:pPr>
              <w:spacing w:after="0" w:line="240" w:lineRule="auto"/>
              <w:jc w:val="center"/>
              <w:rPr>
                <w:rFonts w:ascii="Times New Roman" w:eastAsia="Times New Roman" w:hAnsi="Times New Roman" w:cs="Times New Roman"/>
                <w:lang w:val="fr-FR"/>
              </w:rPr>
            </w:pPr>
          </w:p>
        </w:tc>
        <w:tc>
          <w:tcPr>
            <w:tcW w:w="4616" w:type="dxa"/>
            <w:tcBorders>
              <w:top w:val="single" w:sz="6" w:space="0" w:color="auto"/>
              <w:left w:val="single" w:sz="6" w:space="0" w:color="auto"/>
              <w:bottom w:val="single" w:sz="6" w:space="0" w:color="auto"/>
              <w:right w:val="single" w:sz="6" w:space="0" w:color="auto"/>
            </w:tcBorders>
          </w:tcPr>
          <w:p w14:paraId="342676C5" w14:textId="2F9E60B8" w:rsidR="00A74CA1" w:rsidRPr="006D71BB" w:rsidRDefault="00A74CA1" w:rsidP="00A74CA1">
            <w:pPr>
              <w:spacing w:after="0" w:line="240" w:lineRule="auto"/>
              <w:contextualSpacing/>
              <w:rPr>
                <w:rFonts w:ascii="Times New Roman" w:eastAsia="Times New Roman" w:hAnsi="Times New Roman" w:cs="Times New Roman"/>
                <w:b/>
                <w:bCs/>
              </w:rPr>
            </w:pPr>
            <w:r w:rsidRPr="006D71BB">
              <w:rPr>
                <w:rFonts w:ascii="Times New Roman" w:eastAsia="Times New Roman" w:hAnsi="Times New Roman" w:cs="Times New Roman"/>
                <w:bCs/>
              </w:rPr>
              <w:t>Select all anti-depressant medications prescribed during the timeframe from (computer to display pnesdt through pnesdt + 1 year if &lt;= 10/01/2023, otherwise display 10/01/</w:t>
            </w:r>
            <w:r w:rsidR="00BD6624" w:rsidRPr="006D71BB">
              <w:rPr>
                <w:rFonts w:ascii="Times New Roman" w:eastAsia="Times New Roman" w:hAnsi="Times New Roman" w:cs="Times New Roman"/>
                <w:bCs/>
              </w:rPr>
              <w:t>20</w:t>
            </w:r>
            <w:r w:rsidRPr="006D71BB">
              <w:rPr>
                <w:rFonts w:ascii="Times New Roman" w:eastAsia="Times New Roman" w:hAnsi="Times New Roman" w:cs="Times New Roman"/>
                <w:bCs/>
              </w:rPr>
              <w:t>23).</w:t>
            </w:r>
          </w:p>
          <w:p w14:paraId="778554FC"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all that apply:</w:t>
            </w:r>
          </w:p>
          <w:p w14:paraId="25FD9EA1" w14:textId="7AAA2555"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Amitriptyline Hydrochloride (Elavil, Endep, Vantrip)</w:t>
            </w:r>
          </w:p>
          <w:p w14:paraId="0DBB5025"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Amitriptyline hydrochloride/Perphenazine (Etrafon, Etrafon Forte, Triavil)</w:t>
            </w:r>
          </w:p>
          <w:p w14:paraId="65FE641F"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Amitriptyline  hydrochloride/Chlordiazepoxide  (Limbitrol, Limbitrol DS)</w:t>
            </w:r>
          </w:p>
          <w:p w14:paraId="6B53DA71"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Amoxapine (Asendin)</w:t>
            </w:r>
          </w:p>
          <w:p w14:paraId="0AF01172"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Bupropion Hydrochloride (Wellbutrin, Zyban)</w:t>
            </w:r>
          </w:p>
          <w:p w14:paraId="36DA0793"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Bupropion Hydrobromide (Aplenzin)</w:t>
            </w:r>
          </w:p>
          <w:p w14:paraId="65615EFA"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Citalopram (Celexa)</w:t>
            </w:r>
          </w:p>
          <w:p w14:paraId="63858F16"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Clomipramine Hydrochloride (Anafranil)</w:t>
            </w:r>
          </w:p>
          <w:p w14:paraId="15CF18E9"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Desipramine Hydrochloride (Norpramin)</w:t>
            </w:r>
          </w:p>
          <w:p w14:paraId="44FB54EC"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Desvenlafaxine (Pristiq, Khedezla)</w:t>
            </w:r>
          </w:p>
          <w:p w14:paraId="78F5B700"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Doxepin (Silenor, Prudoxin)</w:t>
            </w:r>
          </w:p>
          <w:p w14:paraId="057A6FF8"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Duloxetine (Cymbalta, Drizalma Sprinkle, Irenka)</w:t>
            </w:r>
          </w:p>
          <w:p w14:paraId="45261F09"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Escitalopram (Lexapro)</w:t>
            </w:r>
          </w:p>
          <w:p w14:paraId="628180F9"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Fluoxetine (Prozac, Sarafem, Rapiflux, Selfemra)</w:t>
            </w:r>
          </w:p>
          <w:p w14:paraId="1D3DAF18"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Fluoxetine/Olanzapine (Symbyax)</w:t>
            </w:r>
          </w:p>
          <w:p w14:paraId="6272EF01"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Fluvoxamine Maleate (Luvox)</w:t>
            </w:r>
          </w:p>
          <w:p w14:paraId="6E47D78C"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Imipramine Hydrochloride (Tofranil)</w:t>
            </w:r>
          </w:p>
          <w:p w14:paraId="5524FC10"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Imipramine Pamoate (Tofranil-PM)</w:t>
            </w:r>
          </w:p>
          <w:p w14:paraId="06E6C25D"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Isocarboxazid (Marplan)</w:t>
            </w:r>
          </w:p>
          <w:p w14:paraId="5DBB2760"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Levomilnacipran (Fetzima)</w:t>
            </w:r>
          </w:p>
          <w:p w14:paraId="6FE2738D" w14:textId="318C5C9B"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Maprotiline Hydrochloride (Ludiomil)</w:t>
            </w:r>
          </w:p>
          <w:p w14:paraId="5D77D4B8" w14:textId="6C2E0E02"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Mirtazapine (Remeron)</w:t>
            </w:r>
          </w:p>
          <w:p w14:paraId="3DDC57D7" w14:textId="4709A2C2" w:rsidR="00A74CA1" w:rsidRPr="006D71BB" w:rsidRDefault="00A74CA1" w:rsidP="00A74CA1">
            <w:pPr>
              <w:pStyle w:val="ListParagraph"/>
              <w:spacing w:line="240" w:lineRule="auto"/>
              <w:ind w:left="360"/>
              <w:rPr>
                <w:rFonts w:ascii="Times New Roman" w:hAnsi="Times New Roman" w:cs="Times New Roman"/>
              </w:rPr>
            </w:pPr>
            <w:r w:rsidRPr="006D71BB">
              <w:rPr>
                <w:rFonts w:ascii="Times New Roman" w:hAnsi="Times New Roman" w:cs="Times New Roman"/>
                <w:b/>
              </w:rPr>
              <w:t>Cont’d next page</w:t>
            </w:r>
          </w:p>
          <w:p w14:paraId="59287148"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Nefazodone Hydrochloride (Serzone)</w:t>
            </w:r>
          </w:p>
          <w:p w14:paraId="7F8EBA35"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Nortriptyline (Pamelor, Aventyl)</w:t>
            </w:r>
          </w:p>
          <w:p w14:paraId="218A8867"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Olanzapine (ZyPrexa, ZyPrexa Zydis)</w:t>
            </w:r>
          </w:p>
          <w:p w14:paraId="5A9FA8B7"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Paroxetine Hydrochloride (Brisdelle, Paxil)</w:t>
            </w:r>
          </w:p>
          <w:p w14:paraId="3A185164"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Paroxetine Mesylate (Pexeva)</w:t>
            </w:r>
          </w:p>
          <w:p w14:paraId="51F74C28"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Phenelzine (Nardil)</w:t>
            </w:r>
          </w:p>
          <w:p w14:paraId="17318AC7"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Protriptyline Hydrochloride (Vivactil)</w:t>
            </w:r>
          </w:p>
          <w:p w14:paraId="62A5AB83"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Selegiline (Zelapar)</w:t>
            </w:r>
          </w:p>
          <w:p w14:paraId="08B1BBC7"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Selegiline Hydrochloride (Eldepryl, Emsam)</w:t>
            </w:r>
          </w:p>
          <w:p w14:paraId="257D6616"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Sertraline (Zoloft)</w:t>
            </w:r>
          </w:p>
          <w:p w14:paraId="56C21496"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Tranylcypromine (Parnate)</w:t>
            </w:r>
          </w:p>
          <w:p w14:paraId="6E9C99FA"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Trazodone Hydrochloride (Desyrel, Desyrel Dividose, Oleptro)</w:t>
            </w:r>
          </w:p>
          <w:p w14:paraId="08CC03B6"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Trimipramine (Surmontil)</w:t>
            </w:r>
          </w:p>
          <w:p w14:paraId="15B70236"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Venlafaxine (Effexor)</w:t>
            </w:r>
          </w:p>
          <w:p w14:paraId="28DC81B9" w14:textId="77777777" w:rsidR="00A74CA1" w:rsidRPr="006D71BB" w:rsidRDefault="00A74CA1" w:rsidP="00A74CA1">
            <w:pPr>
              <w:pStyle w:val="ListParagraph"/>
              <w:numPr>
                <w:ilvl w:val="0"/>
                <w:numId w:val="47"/>
              </w:numPr>
              <w:spacing w:line="240" w:lineRule="auto"/>
              <w:rPr>
                <w:rFonts w:ascii="Times New Roman" w:hAnsi="Times New Roman" w:cs="Times New Roman"/>
              </w:rPr>
            </w:pPr>
            <w:r w:rsidRPr="006D71BB">
              <w:rPr>
                <w:rFonts w:ascii="Times New Roman" w:hAnsi="Times New Roman" w:cs="Times New Roman"/>
              </w:rPr>
              <w:t>Vilazodone Hydrochloride (Viibryd)</w:t>
            </w:r>
          </w:p>
          <w:p w14:paraId="62DC1A99" w14:textId="0E876C98" w:rsidR="00A74CA1" w:rsidRPr="006D71BB" w:rsidRDefault="00A74CA1" w:rsidP="00A74CA1">
            <w:pPr>
              <w:pStyle w:val="ListParagraph"/>
              <w:numPr>
                <w:ilvl w:val="0"/>
                <w:numId w:val="47"/>
              </w:numPr>
              <w:spacing w:after="0" w:line="240" w:lineRule="auto"/>
              <w:rPr>
                <w:rFonts w:ascii="Times New Roman" w:eastAsia="Times New Roman" w:hAnsi="Times New Roman" w:cs="Times New Roman"/>
                <w:bCs/>
              </w:rPr>
            </w:pPr>
            <w:r w:rsidRPr="006D71BB">
              <w:rPr>
                <w:rFonts w:ascii="Times New Roman" w:hAnsi="Times New Roman" w:cs="Times New Roman"/>
              </w:rPr>
              <w:t>Vortioxetine (Trintellix)</w:t>
            </w:r>
          </w:p>
        </w:tc>
        <w:tc>
          <w:tcPr>
            <w:tcW w:w="2160" w:type="dxa"/>
            <w:gridSpan w:val="2"/>
            <w:tcBorders>
              <w:top w:val="single" w:sz="6" w:space="0" w:color="auto"/>
              <w:left w:val="single" w:sz="6" w:space="0" w:color="auto"/>
              <w:bottom w:val="single" w:sz="6" w:space="0" w:color="auto"/>
              <w:right w:val="single" w:sz="6" w:space="0" w:color="auto"/>
            </w:tcBorders>
          </w:tcPr>
          <w:p w14:paraId="4CBC9EB8"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1,2,3,4,5,6.7,8,9,10,</w:t>
            </w:r>
          </w:p>
          <w:p w14:paraId="7B21DC45"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11,12,13,14,15,16,17</w:t>
            </w:r>
          </w:p>
          <w:p w14:paraId="5D0C44B1"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18,19,20,21,22,23,24,25,26,27,28,29,30,31,32,33,34,35,36,37,38</w:t>
            </w:r>
          </w:p>
          <w:p w14:paraId="30F54C74" w14:textId="54C2B593" w:rsidR="00A74CA1" w:rsidRPr="006D71BB" w:rsidRDefault="00A74CA1" w:rsidP="00A74CA1">
            <w:pPr>
              <w:spacing w:after="0" w:line="240" w:lineRule="auto"/>
              <w:jc w:val="center"/>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0DD06C06"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the antidepressants prescribed during the timeframe.</w:t>
            </w:r>
          </w:p>
          <w:p w14:paraId="4D82D50F" w14:textId="0FCCCB52"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all that apply.</w:t>
            </w:r>
          </w:p>
        </w:tc>
      </w:tr>
      <w:tr w:rsidR="00A74CA1" w:rsidRPr="006D71BB" w14:paraId="5D9C8ED9"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1F467040" w14:textId="54D71723"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36</w:t>
            </w:r>
          </w:p>
        </w:tc>
        <w:tc>
          <w:tcPr>
            <w:tcW w:w="1324" w:type="dxa"/>
            <w:tcBorders>
              <w:top w:val="single" w:sz="6" w:space="0" w:color="auto"/>
              <w:left w:val="single" w:sz="6" w:space="0" w:color="auto"/>
              <w:bottom w:val="single" w:sz="6" w:space="0" w:color="auto"/>
              <w:right w:val="single" w:sz="6" w:space="0" w:color="auto"/>
            </w:tcBorders>
          </w:tcPr>
          <w:p w14:paraId="6C4D1B8B" w14:textId="77A5C990"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dxantpsych</w:t>
            </w:r>
          </w:p>
        </w:tc>
        <w:tc>
          <w:tcPr>
            <w:tcW w:w="4616" w:type="dxa"/>
            <w:tcBorders>
              <w:top w:val="single" w:sz="6" w:space="0" w:color="auto"/>
              <w:left w:val="single" w:sz="6" w:space="0" w:color="auto"/>
              <w:bottom w:val="single" w:sz="6" w:space="0" w:color="auto"/>
              <w:right w:val="single" w:sz="6" w:space="0" w:color="auto"/>
            </w:tcBorders>
          </w:tcPr>
          <w:p w14:paraId="65268A98" w14:textId="39166C69"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During the timeframe (computer to display pnesdt through pnesdt + 1 year if &lt;= 10/01/2023, otherwise display 10/01/</w:t>
            </w:r>
            <w:r w:rsidR="00BD6624" w:rsidRPr="006D71BB">
              <w:rPr>
                <w:rFonts w:ascii="Times New Roman" w:eastAsia="Times New Roman" w:hAnsi="Times New Roman" w:cs="Times New Roman"/>
                <w:bCs/>
              </w:rPr>
              <w:t>20</w:t>
            </w:r>
            <w:r w:rsidRPr="006D71BB">
              <w:rPr>
                <w:rFonts w:ascii="Times New Roman" w:eastAsia="Times New Roman" w:hAnsi="Times New Roman" w:cs="Times New Roman"/>
                <w:bCs/>
              </w:rPr>
              <w:t>23) was the patient prescribed any antipsychotic medications?</w:t>
            </w:r>
          </w:p>
          <w:p w14:paraId="129FE707" w14:textId="4C58EC73" w:rsidR="00A74CA1" w:rsidRPr="006D71BB" w:rsidRDefault="00A74CA1" w:rsidP="00A74CA1">
            <w:pPr>
              <w:pStyle w:val="ListParagraph"/>
              <w:numPr>
                <w:ilvl w:val="0"/>
                <w:numId w:val="34"/>
              </w:numPr>
              <w:spacing w:after="0" w:line="240" w:lineRule="auto"/>
              <w:jc w:val="both"/>
              <w:rPr>
                <w:rFonts w:ascii="Times New Roman" w:eastAsia="Times New Roman" w:hAnsi="Times New Roman" w:cs="Times New Roman"/>
                <w:bCs/>
              </w:rPr>
            </w:pPr>
            <w:r w:rsidRPr="006D71BB">
              <w:rPr>
                <w:rFonts w:ascii="Times New Roman" w:eastAsia="Times New Roman" w:hAnsi="Times New Roman" w:cs="Times New Roman"/>
                <w:bCs/>
              </w:rPr>
              <w:t>Yes</w:t>
            </w:r>
          </w:p>
          <w:p w14:paraId="1B6EAA0C" w14:textId="74BA260C" w:rsidR="00A74CA1" w:rsidRPr="006D71BB" w:rsidRDefault="00A74CA1" w:rsidP="00A74CA1">
            <w:pPr>
              <w:pStyle w:val="ListParagraph"/>
              <w:numPr>
                <w:ilvl w:val="0"/>
                <w:numId w:val="34"/>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7F7E522A"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w:t>
            </w:r>
          </w:p>
          <w:p w14:paraId="2C232439" w14:textId="77777777" w:rsidR="00A74CA1" w:rsidRPr="006D71BB" w:rsidRDefault="00A74CA1" w:rsidP="00A74CA1">
            <w:pPr>
              <w:spacing w:after="0" w:line="240" w:lineRule="auto"/>
              <w:jc w:val="center"/>
              <w:rPr>
                <w:rFonts w:ascii="Times New Roman" w:eastAsia="Times New Roman" w:hAnsi="Times New Roman" w:cs="Times New Roman"/>
              </w:rPr>
            </w:pPr>
          </w:p>
          <w:p w14:paraId="5B31680F" w14:textId="7392FF2E"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If 2, go to dxsedhpmed</w:t>
            </w:r>
          </w:p>
        </w:tc>
        <w:tc>
          <w:tcPr>
            <w:tcW w:w="5940" w:type="dxa"/>
            <w:tcBorders>
              <w:top w:val="single" w:sz="6" w:space="0" w:color="auto"/>
              <w:left w:val="single" w:sz="6" w:space="0" w:color="auto"/>
              <w:bottom w:val="single" w:sz="6" w:space="0" w:color="auto"/>
              <w:right w:val="single" w:sz="6" w:space="0" w:color="auto"/>
            </w:tcBorders>
          </w:tcPr>
          <w:p w14:paraId="42AE4847"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Antipsychotic medications include:</w:t>
            </w:r>
          </w:p>
          <w:p w14:paraId="361ECB68" w14:textId="77777777" w:rsidR="00A74CA1" w:rsidRPr="006D71BB" w:rsidRDefault="00A74CA1" w:rsidP="00A74CA1">
            <w:pPr>
              <w:numPr>
                <w:ilvl w:val="0"/>
                <w:numId w:val="39"/>
              </w:numPr>
              <w:spacing w:line="240" w:lineRule="auto"/>
              <w:contextualSpacing/>
              <w:rPr>
                <w:rFonts w:ascii="Times New Roman" w:hAnsi="Times New Roman" w:cs="Times New Roman"/>
              </w:rPr>
            </w:pPr>
            <w:r w:rsidRPr="006D71BB">
              <w:rPr>
                <w:rFonts w:ascii="Times New Roman" w:hAnsi="Times New Roman" w:cs="Times New Roman"/>
              </w:rPr>
              <w:t>Aripiprazole (Abilify)</w:t>
            </w:r>
          </w:p>
          <w:p w14:paraId="566E1BBD" w14:textId="77777777" w:rsidR="00A74CA1" w:rsidRPr="006D71BB" w:rsidRDefault="00A74CA1" w:rsidP="00A74CA1">
            <w:pPr>
              <w:numPr>
                <w:ilvl w:val="0"/>
                <w:numId w:val="39"/>
              </w:numPr>
              <w:spacing w:line="240" w:lineRule="auto"/>
              <w:contextualSpacing/>
              <w:rPr>
                <w:rFonts w:ascii="Times New Roman" w:hAnsi="Times New Roman" w:cs="Times New Roman"/>
              </w:rPr>
            </w:pPr>
            <w:r w:rsidRPr="006D71BB">
              <w:rPr>
                <w:rFonts w:ascii="Times New Roman" w:hAnsi="Times New Roman" w:cs="Times New Roman"/>
              </w:rPr>
              <w:t>Aripiprazole lauroxil (Aristada, Aristada Initio)</w:t>
            </w:r>
          </w:p>
          <w:p w14:paraId="592AFC06" w14:textId="77777777" w:rsidR="00A74CA1" w:rsidRPr="006D71BB" w:rsidRDefault="00A74CA1" w:rsidP="00A74CA1">
            <w:pPr>
              <w:numPr>
                <w:ilvl w:val="0"/>
                <w:numId w:val="39"/>
              </w:numPr>
              <w:spacing w:line="240" w:lineRule="auto"/>
              <w:contextualSpacing/>
              <w:rPr>
                <w:rFonts w:ascii="Times New Roman" w:hAnsi="Times New Roman" w:cs="Times New Roman"/>
              </w:rPr>
            </w:pPr>
            <w:r w:rsidRPr="006D71BB">
              <w:rPr>
                <w:rFonts w:ascii="Times New Roman" w:hAnsi="Times New Roman" w:cs="Times New Roman"/>
              </w:rPr>
              <w:t>Asenapine (Saphris, Secuado)</w:t>
            </w:r>
          </w:p>
          <w:p w14:paraId="61134E44" w14:textId="77777777" w:rsidR="00A74CA1" w:rsidRPr="006D71BB" w:rsidRDefault="00A74CA1" w:rsidP="00A74CA1">
            <w:pPr>
              <w:numPr>
                <w:ilvl w:val="0"/>
                <w:numId w:val="39"/>
              </w:numPr>
              <w:spacing w:line="240" w:lineRule="auto"/>
              <w:contextualSpacing/>
              <w:rPr>
                <w:rFonts w:ascii="Times New Roman" w:hAnsi="Times New Roman" w:cs="Times New Roman"/>
              </w:rPr>
            </w:pPr>
            <w:r w:rsidRPr="006D71BB">
              <w:rPr>
                <w:rFonts w:ascii="Times New Roman" w:hAnsi="Times New Roman" w:cs="Times New Roman"/>
              </w:rPr>
              <w:t>Brexpiprazole (Rexulti)</w:t>
            </w:r>
          </w:p>
          <w:p w14:paraId="3CAE699C" w14:textId="77777777" w:rsidR="00A74CA1" w:rsidRPr="006D71BB" w:rsidRDefault="00A74CA1" w:rsidP="00A74CA1">
            <w:pPr>
              <w:numPr>
                <w:ilvl w:val="0"/>
                <w:numId w:val="39"/>
              </w:numPr>
              <w:spacing w:line="240" w:lineRule="auto"/>
              <w:contextualSpacing/>
              <w:rPr>
                <w:rFonts w:ascii="Times New Roman" w:hAnsi="Times New Roman" w:cs="Times New Roman"/>
              </w:rPr>
            </w:pPr>
            <w:r w:rsidRPr="006D71BB">
              <w:rPr>
                <w:rFonts w:ascii="Times New Roman" w:hAnsi="Times New Roman" w:cs="Times New Roman"/>
              </w:rPr>
              <w:t>Cariprazine (Vraylar)</w:t>
            </w:r>
          </w:p>
          <w:p w14:paraId="0A165686" w14:textId="77777777" w:rsidR="00A74CA1" w:rsidRPr="006D71BB" w:rsidRDefault="00A74CA1" w:rsidP="00A74CA1">
            <w:pPr>
              <w:numPr>
                <w:ilvl w:val="0"/>
                <w:numId w:val="39"/>
              </w:numPr>
              <w:spacing w:line="240" w:lineRule="auto"/>
              <w:contextualSpacing/>
              <w:rPr>
                <w:rFonts w:ascii="Times New Roman" w:hAnsi="Times New Roman" w:cs="Times New Roman"/>
              </w:rPr>
            </w:pPr>
            <w:r w:rsidRPr="006D71BB">
              <w:rPr>
                <w:rFonts w:ascii="Times New Roman" w:hAnsi="Times New Roman" w:cs="Times New Roman"/>
              </w:rPr>
              <w:t>Clozapine (Clozaril, FazaClo, Versacloz)</w:t>
            </w:r>
          </w:p>
          <w:p w14:paraId="160205C9" w14:textId="77777777" w:rsidR="00A74CA1" w:rsidRPr="006D71BB" w:rsidRDefault="00A74CA1" w:rsidP="00A74CA1">
            <w:pPr>
              <w:numPr>
                <w:ilvl w:val="0"/>
                <w:numId w:val="39"/>
              </w:numPr>
              <w:spacing w:line="240" w:lineRule="auto"/>
              <w:contextualSpacing/>
              <w:rPr>
                <w:rFonts w:ascii="Times New Roman" w:hAnsi="Times New Roman" w:cs="Times New Roman"/>
              </w:rPr>
            </w:pPr>
            <w:r w:rsidRPr="006D71BB">
              <w:rPr>
                <w:rFonts w:ascii="Times New Roman" w:hAnsi="Times New Roman" w:cs="Times New Roman"/>
              </w:rPr>
              <w:t>Fluoxetine/Olanzapine (Symbyax)</w:t>
            </w:r>
          </w:p>
          <w:p w14:paraId="66A49ED9" w14:textId="77777777" w:rsidR="00A74CA1" w:rsidRPr="006D71BB" w:rsidRDefault="00A74CA1" w:rsidP="00A74CA1">
            <w:pPr>
              <w:numPr>
                <w:ilvl w:val="0"/>
                <w:numId w:val="39"/>
              </w:numPr>
              <w:spacing w:line="240" w:lineRule="auto"/>
              <w:contextualSpacing/>
              <w:rPr>
                <w:rFonts w:ascii="Times New Roman" w:hAnsi="Times New Roman" w:cs="Times New Roman"/>
              </w:rPr>
            </w:pPr>
            <w:r w:rsidRPr="006D71BB">
              <w:rPr>
                <w:rFonts w:ascii="Times New Roman" w:hAnsi="Times New Roman" w:cs="Times New Roman"/>
              </w:rPr>
              <w:t>Haloperidol (Haldol)</w:t>
            </w:r>
          </w:p>
          <w:p w14:paraId="546ED8D3" w14:textId="77777777" w:rsidR="00A74CA1" w:rsidRPr="006D71BB" w:rsidRDefault="00A74CA1" w:rsidP="00A74CA1">
            <w:pPr>
              <w:numPr>
                <w:ilvl w:val="0"/>
                <w:numId w:val="39"/>
              </w:numPr>
              <w:spacing w:line="240" w:lineRule="auto"/>
              <w:contextualSpacing/>
              <w:rPr>
                <w:rFonts w:ascii="Times New Roman" w:hAnsi="Times New Roman" w:cs="Times New Roman"/>
              </w:rPr>
            </w:pPr>
            <w:r w:rsidRPr="006D71BB">
              <w:rPr>
                <w:rFonts w:ascii="Times New Roman" w:hAnsi="Times New Roman" w:cs="Times New Roman"/>
              </w:rPr>
              <w:t>Iloperidone (Fanapt, Fanapt Titration Pack)</w:t>
            </w:r>
          </w:p>
          <w:p w14:paraId="3B81095E" w14:textId="77777777" w:rsidR="00A74CA1" w:rsidRPr="006D71BB" w:rsidRDefault="00A74CA1" w:rsidP="00A74CA1">
            <w:pPr>
              <w:numPr>
                <w:ilvl w:val="0"/>
                <w:numId w:val="39"/>
              </w:numPr>
              <w:spacing w:line="240" w:lineRule="auto"/>
              <w:contextualSpacing/>
              <w:rPr>
                <w:rFonts w:ascii="Times New Roman" w:hAnsi="Times New Roman" w:cs="Times New Roman"/>
              </w:rPr>
            </w:pPr>
            <w:r w:rsidRPr="006D71BB">
              <w:rPr>
                <w:rFonts w:ascii="Times New Roman" w:hAnsi="Times New Roman" w:cs="Times New Roman"/>
              </w:rPr>
              <w:t>Loxapine (Loxitane)</w:t>
            </w:r>
          </w:p>
          <w:p w14:paraId="60513882" w14:textId="77777777" w:rsidR="00A74CA1" w:rsidRPr="006D71BB" w:rsidRDefault="00A74CA1" w:rsidP="00A74CA1">
            <w:pPr>
              <w:numPr>
                <w:ilvl w:val="0"/>
                <w:numId w:val="39"/>
              </w:numPr>
              <w:spacing w:line="240" w:lineRule="auto"/>
              <w:contextualSpacing/>
              <w:rPr>
                <w:rFonts w:ascii="Times New Roman" w:hAnsi="Times New Roman" w:cs="Times New Roman"/>
              </w:rPr>
            </w:pPr>
            <w:r w:rsidRPr="006D71BB">
              <w:rPr>
                <w:rFonts w:ascii="Times New Roman" w:hAnsi="Times New Roman" w:cs="Times New Roman"/>
              </w:rPr>
              <w:t>Lurasidone hydrochloride (Latuda)</w:t>
            </w:r>
          </w:p>
          <w:p w14:paraId="26F1B981" w14:textId="77777777" w:rsidR="00A74CA1" w:rsidRPr="006D71BB" w:rsidRDefault="00A74CA1" w:rsidP="00A74CA1">
            <w:pPr>
              <w:numPr>
                <w:ilvl w:val="0"/>
                <w:numId w:val="39"/>
              </w:numPr>
              <w:spacing w:line="240" w:lineRule="auto"/>
              <w:contextualSpacing/>
              <w:rPr>
                <w:rFonts w:ascii="Times New Roman" w:hAnsi="Times New Roman" w:cs="Times New Roman"/>
              </w:rPr>
            </w:pPr>
            <w:r w:rsidRPr="006D71BB">
              <w:rPr>
                <w:rFonts w:ascii="Times New Roman" w:hAnsi="Times New Roman" w:cs="Times New Roman"/>
              </w:rPr>
              <w:t>Olanzapine (ZyPrexa, ZyPrexa, Zydis)</w:t>
            </w:r>
          </w:p>
          <w:p w14:paraId="22666162" w14:textId="77777777" w:rsidR="00A74CA1" w:rsidRPr="006D71BB" w:rsidRDefault="00A74CA1" w:rsidP="00A74CA1">
            <w:pPr>
              <w:numPr>
                <w:ilvl w:val="0"/>
                <w:numId w:val="39"/>
              </w:numPr>
              <w:spacing w:line="240" w:lineRule="auto"/>
              <w:contextualSpacing/>
              <w:rPr>
                <w:rFonts w:ascii="Times New Roman" w:hAnsi="Times New Roman" w:cs="Times New Roman"/>
              </w:rPr>
            </w:pPr>
            <w:r w:rsidRPr="006D71BB">
              <w:rPr>
                <w:rFonts w:ascii="Times New Roman" w:hAnsi="Times New Roman" w:cs="Times New Roman"/>
              </w:rPr>
              <w:t>Paliperidone (Invega)</w:t>
            </w:r>
          </w:p>
          <w:p w14:paraId="4CB2A612" w14:textId="77777777" w:rsidR="00A74CA1" w:rsidRPr="006D71BB" w:rsidRDefault="00A74CA1" w:rsidP="00A74CA1">
            <w:pPr>
              <w:numPr>
                <w:ilvl w:val="0"/>
                <w:numId w:val="39"/>
              </w:numPr>
              <w:spacing w:line="240" w:lineRule="auto"/>
              <w:contextualSpacing/>
              <w:rPr>
                <w:rFonts w:ascii="Times New Roman" w:hAnsi="Times New Roman" w:cs="Times New Roman"/>
              </w:rPr>
            </w:pPr>
            <w:r w:rsidRPr="006D71BB">
              <w:rPr>
                <w:rFonts w:ascii="Times New Roman" w:hAnsi="Times New Roman" w:cs="Times New Roman"/>
              </w:rPr>
              <w:t>Pimozide (Orap)</w:t>
            </w:r>
          </w:p>
          <w:p w14:paraId="7C99E697" w14:textId="77777777" w:rsidR="00A74CA1" w:rsidRPr="006D71BB" w:rsidRDefault="00A74CA1" w:rsidP="00A74CA1">
            <w:pPr>
              <w:numPr>
                <w:ilvl w:val="0"/>
                <w:numId w:val="39"/>
              </w:numPr>
              <w:spacing w:line="240" w:lineRule="auto"/>
              <w:contextualSpacing/>
              <w:rPr>
                <w:rFonts w:ascii="Times New Roman" w:hAnsi="Times New Roman" w:cs="Times New Roman"/>
              </w:rPr>
            </w:pPr>
            <w:r w:rsidRPr="006D71BB">
              <w:rPr>
                <w:rFonts w:ascii="Times New Roman" w:hAnsi="Times New Roman" w:cs="Times New Roman"/>
              </w:rPr>
              <w:t>Prochlorperazine (Compazine)</w:t>
            </w:r>
          </w:p>
          <w:p w14:paraId="373017D5" w14:textId="77777777" w:rsidR="00A74CA1" w:rsidRPr="006D71BB" w:rsidRDefault="00A74CA1" w:rsidP="00A74CA1">
            <w:pPr>
              <w:numPr>
                <w:ilvl w:val="0"/>
                <w:numId w:val="39"/>
              </w:numPr>
              <w:spacing w:line="240" w:lineRule="auto"/>
              <w:contextualSpacing/>
              <w:rPr>
                <w:rFonts w:ascii="Times New Roman" w:hAnsi="Times New Roman" w:cs="Times New Roman"/>
              </w:rPr>
            </w:pPr>
            <w:r w:rsidRPr="006D71BB">
              <w:rPr>
                <w:rFonts w:ascii="Times New Roman" w:hAnsi="Times New Roman" w:cs="Times New Roman"/>
              </w:rPr>
              <w:t>Quetiapine (Seroquel, Seroquel XR)</w:t>
            </w:r>
          </w:p>
          <w:p w14:paraId="4B0F0C49" w14:textId="77777777" w:rsidR="00A74CA1" w:rsidRPr="006D71BB" w:rsidRDefault="00A74CA1" w:rsidP="00A74CA1">
            <w:pPr>
              <w:numPr>
                <w:ilvl w:val="0"/>
                <w:numId w:val="39"/>
              </w:numPr>
              <w:spacing w:line="240" w:lineRule="auto"/>
              <w:contextualSpacing/>
              <w:rPr>
                <w:rFonts w:ascii="Times New Roman" w:hAnsi="Times New Roman" w:cs="Times New Roman"/>
              </w:rPr>
            </w:pPr>
            <w:r w:rsidRPr="006D71BB">
              <w:rPr>
                <w:rFonts w:ascii="Times New Roman" w:hAnsi="Times New Roman" w:cs="Times New Roman"/>
              </w:rPr>
              <w:t>Risperidone (Risperdal, Risperidone)</w:t>
            </w:r>
          </w:p>
          <w:p w14:paraId="1B57386B" w14:textId="77777777" w:rsidR="00A74CA1" w:rsidRPr="006D71BB" w:rsidRDefault="00A74CA1" w:rsidP="00A74CA1">
            <w:pPr>
              <w:numPr>
                <w:ilvl w:val="0"/>
                <w:numId w:val="39"/>
              </w:numPr>
              <w:contextualSpacing/>
              <w:rPr>
                <w:rFonts w:ascii="Times New Roman" w:hAnsi="Times New Roman" w:cs="Times New Roman"/>
              </w:rPr>
            </w:pPr>
            <w:r w:rsidRPr="006D71BB">
              <w:rPr>
                <w:rFonts w:ascii="Times New Roman" w:hAnsi="Times New Roman" w:cs="Times New Roman"/>
              </w:rPr>
              <w:t>Ziprasidone (Geodon)</w:t>
            </w:r>
          </w:p>
          <w:p w14:paraId="117200FC" w14:textId="7BFD623A" w:rsidR="00A74CA1" w:rsidRPr="006D71BB" w:rsidRDefault="00A74CA1" w:rsidP="00A74CA1">
            <w:pPr>
              <w:spacing w:after="0" w:line="240" w:lineRule="auto"/>
              <w:rPr>
                <w:rFonts w:ascii="Times New Roman" w:eastAsia="Times New Roman" w:hAnsi="Times New Roman" w:cs="Times New Roman"/>
                <w:b/>
                <w:bCs/>
              </w:rPr>
            </w:pPr>
          </w:p>
        </w:tc>
      </w:tr>
      <w:tr w:rsidR="00A74CA1" w:rsidRPr="006D71BB" w14:paraId="64BEFA57"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61686710" w14:textId="6C877C82"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37</w:t>
            </w:r>
          </w:p>
        </w:tc>
        <w:tc>
          <w:tcPr>
            <w:tcW w:w="1324" w:type="dxa"/>
            <w:tcBorders>
              <w:top w:val="single" w:sz="6" w:space="0" w:color="auto"/>
              <w:left w:val="single" w:sz="6" w:space="0" w:color="auto"/>
              <w:bottom w:val="single" w:sz="6" w:space="0" w:color="auto"/>
              <w:right w:val="single" w:sz="6" w:space="0" w:color="auto"/>
            </w:tcBorders>
          </w:tcPr>
          <w:p w14:paraId="2AF04160"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dxantpsy1</w:t>
            </w:r>
          </w:p>
          <w:p w14:paraId="1FFC371E"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dxantpsy2</w:t>
            </w:r>
          </w:p>
          <w:p w14:paraId="791D1400"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dxantpsy3</w:t>
            </w:r>
          </w:p>
          <w:p w14:paraId="08BDDC5D"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dxantpsy4</w:t>
            </w:r>
          </w:p>
          <w:p w14:paraId="4564BA1C"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dxantpsy5</w:t>
            </w:r>
          </w:p>
          <w:p w14:paraId="37BFB47D" w14:textId="38A77E7F"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dxantpsy6</w:t>
            </w:r>
          </w:p>
          <w:p w14:paraId="507BDECC" w14:textId="58054CB8"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dxantpsy7</w:t>
            </w:r>
          </w:p>
          <w:p w14:paraId="3B1F2B93" w14:textId="5CC0105D"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dxantpsy8</w:t>
            </w:r>
          </w:p>
          <w:p w14:paraId="35D77CB8" w14:textId="17839A64"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dxantpsy9</w:t>
            </w:r>
          </w:p>
          <w:p w14:paraId="2654B30D"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dxantpsy10</w:t>
            </w:r>
          </w:p>
          <w:p w14:paraId="7DB9E8F4" w14:textId="4CDF53B6"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dxantpsy11</w:t>
            </w:r>
          </w:p>
          <w:p w14:paraId="602AD16C" w14:textId="1B09A656"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dxantpsy12</w:t>
            </w:r>
          </w:p>
          <w:p w14:paraId="65B114F1" w14:textId="3F6147D2"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dxantpsy13</w:t>
            </w:r>
          </w:p>
          <w:p w14:paraId="557D534A" w14:textId="038FB2C2"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dxantpsy14</w:t>
            </w:r>
          </w:p>
          <w:p w14:paraId="43F133BF" w14:textId="6750FA6F"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dxantpsy15</w:t>
            </w:r>
          </w:p>
          <w:p w14:paraId="175AF584" w14:textId="74A5C6CC"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dxantpsy16</w:t>
            </w:r>
          </w:p>
          <w:p w14:paraId="1789753D" w14:textId="44EB3330"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dxantpsy17</w:t>
            </w:r>
          </w:p>
          <w:p w14:paraId="0F63660D" w14:textId="3EFBD953"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dxantpsy18</w:t>
            </w:r>
          </w:p>
          <w:p w14:paraId="7D46C04D" w14:textId="0A0614B2" w:rsidR="00A74CA1" w:rsidRPr="006D71BB" w:rsidRDefault="00A74CA1" w:rsidP="00A74CA1">
            <w:pPr>
              <w:spacing w:after="0" w:line="240" w:lineRule="auto"/>
              <w:jc w:val="center"/>
              <w:rPr>
                <w:rFonts w:ascii="Times New Roman" w:eastAsia="Times New Roman" w:hAnsi="Times New Roman" w:cs="Times New Roman"/>
                <w:lang w:val="fr-FR"/>
              </w:rPr>
            </w:pPr>
          </w:p>
        </w:tc>
        <w:tc>
          <w:tcPr>
            <w:tcW w:w="4616" w:type="dxa"/>
            <w:tcBorders>
              <w:top w:val="single" w:sz="6" w:space="0" w:color="auto"/>
              <w:left w:val="single" w:sz="6" w:space="0" w:color="auto"/>
              <w:bottom w:val="single" w:sz="6" w:space="0" w:color="auto"/>
              <w:right w:val="single" w:sz="6" w:space="0" w:color="auto"/>
            </w:tcBorders>
          </w:tcPr>
          <w:p w14:paraId="1C1BEB23" w14:textId="0B6DDBC6" w:rsidR="00A74CA1" w:rsidRPr="006D71BB" w:rsidRDefault="00A74CA1" w:rsidP="00A74CA1">
            <w:pPr>
              <w:spacing w:after="0" w:line="240" w:lineRule="auto"/>
              <w:contextualSpacing/>
              <w:rPr>
                <w:rFonts w:ascii="Times New Roman" w:eastAsia="Times New Roman" w:hAnsi="Times New Roman" w:cs="Times New Roman"/>
                <w:b/>
                <w:bCs/>
              </w:rPr>
            </w:pPr>
            <w:r w:rsidRPr="006D71BB">
              <w:rPr>
                <w:rFonts w:ascii="Times New Roman" w:eastAsia="Times New Roman" w:hAnsi="Times New Roman" w:cs="Times New Roman"/>
                <w:bCs/>
              </w:rPr>
              <w:t>Select all antipsychotic medications prescribed during the timeframe from (computer to display pnesdt through pnesdt + 1 year if &lt;= 10/01/2023, otherwise display 10/01/</w:t>
            </w:r>
            <w:r w:rsidR="00BD6624" w:rsidRPr="006D71BB">
              <w:rPr>
                <w:rFonts w:ascii="Times New Roman" w:eastAsia="Times New Roman" w:hAnsi="Times New Roman" w:cs="Times New Roman"/>
                <w:bCs/>
              </w:rPr>
              <w:t>20</w:t>
            </w:r>
            <w:r w:rsidRPr="006D71BB">
              <w:rPr>
                <w:rFonts w:ascii="Times New Roman" w:eastAsia="Times New Roman" w:hAnsi="Times New Roman" w:cs="Times New Roman"/>
                <w:bCs/>
              </w:rPr>
              <w:t>23).</w:t>
            </w:r>
          </w:p>
          <w:p w14:paraId="19C9C339"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all that apply:</w:t>
            </w:r>
          </w:p>
          <w:p w14:paraId="249E848A" w14:textId="4D217704" w:rsidR="00A74CA1" w:rsidRPr="006D71BB" w:rsidRDefault="00A74CA1" w:rsidP="00A74CA1">
            <w:pPr>
              <w:pStyle w:val="ListParagraph"/>
              <w:numPr>
                <w:ilvl w:val="0"/>
                <w:numId w:val="48"/>
              </w:numPr>
              <w:rPr>
                <w:rFonts w:ascii="Times New Roman" w:hAnsi="Times New Roman" w:cs="Times New Roman"/>
              </w:rPr>
            </w:pPr>
            <w:r w:rsidRPr="006D71BB">
              <w:rPr>
                <w:rFonts w:ascii="Times New Roman" w:hAnsi="Times New Roman" w:cs="Times New Roman"/>
              </w:rPr>
              <w:t>Aripiprazole (Abilify)</w:t>
            </w:r>
          </w:p>
          <w:p w14:paraId="704F554E" w14:textId="77777777" w:rsidR="00A74CA1" w:rsidRPr="006D71BB" w:rsidRDefault="00A74CA1" w:rsidP="00A74CA1">
            <w:pPr>
              <w:pStyle w:val="ListParagraph"/>
              <w:numPr>
                <w:ilvl w:val="0"/>
                <w:numId w:val="48"/>
              </w:numPr>
              <w:spacing w:line="240" w:lineRule="auto"/>
              <w:rPr>
                <w:rFonts w:ascii="Times New Roman" w:hAnsi="Times New Roman" w:cs="Times New Roman"/>
              </w:rPr>
            </w:pPr>
            <w:r w:rsidRPr="006D71BB">
              <w:rPr>
                <w:rFonts w:ascii="Times New Roman" w:hAnsi="Times New Roman" w:cs="Times New Roman"/>
              </w:rPr>
              <w:t>Aripiprazole lauroxil (Aristada, Aristada Initio)</w:t>
            </w:r>
          </w:p>
          <w:p w14:paraId="2E8893DD" w14:textId="77777777" w:rsidR="00A74CA1" w:rsidRPr="006D71BB" w:rsidRDefault="00A74CA1" w:rsidP="00A74CA1">
            <w:pPr>
              <w:pStyle w:val="ListParagraph"/>
              <w:numPr>
                <w:ilvl w:val="0"/>
                <w:numId w:val="48"/>
              </w:numPr>
              <w:spacing w:line="240" w:lineRule="auto"/>
              <w:rPr>
                <w:rFonts w:ascii="Times New Roman" w:hAnsi="Times New Roman" w:cs="Times New Roman"/>
              </w:rPr>
            </w:pPr>
            <w:r w:rsidRPr="006D71BB">
              <w:rPr>
                <w:rFonts w:ascii="Times New Roman" w:hAnsi="Times New Roman" w:cs="Times New Roman"/>
              </w:rPr>
              <w:t>Asenapine (Saphris, Secuado)</w:t>
            </w:r>
          </w:p>
          <w:p w14:paraId="489D48F2" w14:textId="77777777" w:rsidR="00A74CA1" w:rsidRPr="006D71BB" w:rsidRDefault="00A74CA1" w:rsidP="00A74CA1">
            <w:pPr>
              <w:pStyle w:val="ListParagraph"/>
              <w:numPr>
                <w:ilvl w:val="0"/>
                <w:numId w:val="48"/>
              </w:numPr>
              <w:spacing w:line="240" w:lineRule="auto"/>
              <w:rPr>
                <w:rFonts w:ascii="Times New Roman" w:hAnsi="Times New Roman" w:cs="Times New Roman"/>
              </w:rPr>
            </w:pPr>
            <w:r w:rsidRPr="006D71BB">
              <w:rPr>
                <w:rFonts w:ascii="Times New Roman" w:hAnsi="Times New Roman" w:cs="Times New Roman"/>
              </w:rPr>
              <w:t>Brexpiprazole (Rexulti)</w:t>
            </w:r>
          </w:p>
          <w:p w14:paraId="55044694" w14:textId="77777777" w:rsidR="00A74CA1" w:rsidRPr="006D71BB" w:rsidRDefault="00A74CA1" w:rsidP="00A74CA1">
            <w:pPr>
              <w:pStyle w:val="ListParagraph"/>
              <w:numPr>
                <w:ilvl w:val="0"/>
                <w:numId w:val="48"/>
              </w:numPr>
              <w:spacing w:line="240" w:lineRule="auto"/>
              <w:rPr>
                <w:rFonts w:ascii="Times New Roman" w:hAnsi="Times New Roman" w:cs="Times New Roman"/>
              </w:rPr>
            </w:pPr>
            <w:r w:rsidRPr="006D71BB">
              <w:rPr>
                <w:rFonts w:ascii="Times New Roman" w:hAnsi="Times New Roman" w:cs="Times New Roman"/>
              </w:rPr>
              <w:t>Cariprazine (Vraylar)</w:t>
            </w:r>
          </w:p>
          <w:p w14:paraId="20146D5D" w14:textId="77777777" w:rsidR="00A74CA1" w:rsidRPr="006D71BB" w:rsidRDefault="00A74CA1" w:rsidP="00A74CA1">
            <w:pPr>
              <w:pStyle w:val="ListParagraph"/>
              <w:numPr>
                <w:ilvl w:val="0"/>
                <w:numId w:val="48"/>
              </w:numPr>
              <w:spacing w:line="240" w:lineRule="auto"/>
              <w:rPr>
                <w:rFonts w:ascii="Times New Roman" w:hAnsi="Times New Roman" w:cs="Times New Roman"/>
              </w:rPr>
            </w:pPr>
            <w:r w:rsidRPr="006D71BB">
              <w:rPr>
                <w:rFonts w:ascii="Times New Roman" w:hAnsi="Times New Roman" w:cs="Times New Roman"/>
              </w:rPr>
              <w:t>Clozapine (Clozaril, FazaClo, Versacloz)</w:t>
            </w:r>
          </w:p>
          <w:p w14:paraId="4AB45B35" w14:textId="77777777" w:rsidR="00A74CA1" w:rsidRPr="006D71BB" w:rsidRDefault="00A74CA1" w:rsidP="00A74CA1">
            <w:pPr>
              <w:pStyle w:val="ListParagraph"/>
              <w:numPr>
                <w:ilvl w:val="0"/>
                <w:numId w:val="48"/>
              </w:numPr>
              <w:spacing w:line="240" w:lineRule="auto"/>
              <w:rPr>
                <w:rFonts w:ascii="Times New Roman" w:hAnsi="Times New Roman" w:cs="Times New Roman"/>
              </w:rPr>
            </w:pPr>
            <w:r w:rsidRPr="006D71BB">
              <w:rPr>
                <w:rFonts w:ascii="Times New Roman" w:hAnsi="Times New Roman" w:cs="Times New Roman"/>
              </w:rPr>
              <w:t>Fluoxetine/Olanzapine (Symbyax)</w:t>
            </w:r>
          </w:p>
          <w:p w14:paraId="041BD29B" w14:textId="77777777" w:rsidR="00A74CA1" w:rsidRPr="006D71BB" w:rsidRDefault="00A74CA1" w:rsidP="00A74CA1">
            <w:pPr>
              <w:pStyle w:val="ListParagraph"/>
              <w:numPr>
                <w:ilvl w:val="0"/>
                <w:numId w:val="48"/>
              </w:numPr>
              <w:spacing w:line="240" w:lineRule="auto"/>
              <w:rPr>
                <w:rFonts w:ascii="Times New Roman" w:hAnsi="Times New Roman" w:cs="Times New Roman"/>
              </w:rPr>
            </w:pPr>
            <w:r w:rsidRPr="006D71BB">
              <w:rPr>
                <w:rFonts w:ascii="Times New Roman" w:hAnsi="Times New Roman" w:cs="Times New Roman"/>
              </w:rPr>
              <w:t>Haloperidol (Haldol)</w:t>
            </w:r>
          </w:p>
          <w:p w14:paraId="3A6B2953" w14:textId="77777777" w:rsidR="00A74CA1" w:rsidRPr="006D71BB" w:rsidRDefault="00A74CA1" w:rsidP="00A74CA1">
            <w:pPr>
              <w:pStyle w:val="ListParagraph"/>
              <w:numPr>
                <w:ilvl w:val="0"/>
                <w:numId w:val="48"/>
              </w:numPr>
              <w:spacing w:line="240" w:lineRule="auto"/>
              <w:rPr>
                <w:rFonts w:ascii="Times New Roman" w:hAnsi="Times New Roman" w:cs="Times New Roman"/>
              </w:rPr>
            </w:pPr>
            <w:r w:rsidRPr="006D71BB">
              <w:rPr>
                <w:rFonts w:ascii="Times New Roman" w:hAnsi="Times New Roman" w:cs="Times New Roman"/>
              </w:rPr>
              <w:t>Iloperidone (Fanapt, Fanapt Titration Pack)</w:t>
            </w:r>
          </w:p>
          <w:p w14:paraId="3C1D24A7" w14:textId="77777777" w:rsidR="00A74CA1" w:rsidRPr="006D71BB" w:rsidRDefault="00A74CA1" w:rsidP="00A74CA1">
            <w:pPr>
              <w:pStyle w:val="ListParagraph"/>
              <w:numPr>
                <w:ilvl w:val="0"/>
                <w:numId w:val="48"/>
              </w:numPr>
              <w:spacing w:line="240" w:lineRule="auto"/>
              <w:rPr>
                <w:rFonts w:ascii="Times New Roman" w:hAnsi="Times New Roman" w:cs="Times New Roman"/>
              </w:rPr>
            </w:pPr>
            <w:r w:rsidRPr="006D71BB">
              <w:rPr>
                <w:rFonts w:ascii="Times New Roman" w:hAnsi="Times New Roman" w:cs="Times New Roman"/>
              </w:rPr>
              <w:t>Loxapine (Loxitane)</w:t>
            </w:r>
          </w:p>
          <w:p w14:paraId="4513E9CB" w14:textId="77777777" w:rsidR="00A74CA1" w:rsidRPr="006D71BB" w:rsidRDefault="00A74CA1" w:rsidP="00A74CA1">
            <w:pPr>
              <w:pStyle w:val="ListParagraph"/>
              <w:numPr>
                <w:ilvl w:val="0"/>
                <w:numId w:val="48"/>
              </w:numPr>
              <w:spacing w:line="240" w:lineRule="auto"/>
              <w:rPr>
                <w:rFonts w:ascii="Times New Roman" w:hAnsi="Times New Roman" w:cs="Times New Roman"/>
              </w:rPr>
            </w:pPr>
            <w:r w:rsidRPr="006D71BB">
              <w:rPr>
                <w:rFonts w:ascii="Times New Roman" w:hAnsi="Times New Roman" w:cs="Times New Roman"/>
              </w:rPr>
              <w:t>Lurasidone hydrochloride (Latuda)</w:t>
            </w:r>
          </w:p>
          <w:p w14:paraId="27FCE365" w14:textId="77777777" w:rsidR="00A74CA1" w:rsidRPr="006D71BB" w:rsidRDefault="00A74CA1" w:rsidP="00A74CA1">
            <w:pPr>
              <w:pStyle w:val="ListParagraph"/>
              <w:numPr>
                <w:ilvl w:val="0"/>
                <w:numId w:val="48"/>
              </w:numPr>
              <w:spacing w:line="240" w:lineRule="auto"/>
              <w:rPr>
                <w:rFonts w:ascii="Times New Roman" w:hAnsi="Times New Roman" w:cs="Times New Roman"/>
              </w:rPr>
            </w:pPr>
            <w:r w:rsidRPr="006D71BB">
              <w:rPr>
                <w:rFonts w:ascii="Times New Roman" w:hAnsi="Times New Roman" w:cs="Times New Roman"/>
              </w:rPr>
              <w:t>Olanzapine (ZyPrexa, ZyPrexa Zydis)</w:t>
            </w:r>
          </w:p>
          <w:p w14:paraId="2BAC5A95" w14:textId="77777777" w:rsidR="00A74CA1" w:rsidRPr="006D71BB" w:rsidRDefault="00A74CA1" w:rsidP="00A74CA1">
            <w:pPr>
              <w:pStyle w:val="ListParagraph"/>
              <w:numPr>
                <w:ilvl w:val="0"/>
                <w:numId w:val="48"/>
              </w:numPr>
              <w:spacing w:line="240" w:lineRule="auto"/>
              <w:rPr>
                <w:rFonts w:ascii="Times New Roman" w:hAnsi="Times New Roman" w:cs="Times New Roman"/>
              </w:rPr>
            </w:pPr>
            <w:r w:rsidRPr="006D71BB">
              <w:rPr>
                <w:rFonts w:ascii="Times New Roman" w:hAnsi="Times New Roman" w:cs="Times New Roman"/>
              </w:rPr>
              <w:t>Paliperidone (Invega)</w:t>
            </w:r>
          </w:p>
          <w:p w14:paraId="0E1BC526" w14:textId="77777777" w:rsidR="00A74CA1" w:rsidRPr="006D71BB" w:rsidRDefault="00A74CA1" w:rsidP="00A74CA1">
            <w:pPr>
              <w:pStyle w:val="ListParagraph"/>
              <w:numPr>
                <w:ilvl w:val="0"/>
                <w:numId w:val="48"/>
              </w:numPr>
              <w:spacing w:line="240" w:lineRule="auto"/>
              <w:rPr>
                <w:rFonts w:ascii="Times New Roman" w:hAnsi="Times New Roman" w:cs="Times New Roman"/>
              </w:rPr>
            </w:pPr>
            <w:r w:rsidRPr="006D71BB">
              <w:rPr>
                <w:rFonts w:ascii="Times New Roman" w:hAnsi="Times New Roman" w:cs="Times New Roman"/>
              </w:rPr>
              <w:t>Pimozide (Orap)</w:t>
            </w:r>
          </w:p>
          <w:p w14:paraId="5A66ED10" w14:textId="77777777" w:rsidR="00A74CA1" w:rsidRPr="006D71BB" w:rsidRDefault="00A74CA1" w:rsidP="00A74CA1">
            <w:pPr>
              <w:pStyle w:val="ListParagraph"/>
              <w:numPr>
                <w:ilvl w:val="0"/>
                <w:numId w:val="48"/>
              </w:numPr>
              <w:spacing w:line="240" w:lineRule="auto"/>
              <w:rPr>
                <w:rFonts w:ascii="Times New Roman" w:hAnsi="Times New Roman" w:cs="Times New Roman"/>
              </w:rPr>
            </w:pPr>
            <w:r w:rsidRPr="006D71BB">
              <w:rPr>
                <w:rFonts w:ascii="Times New Roman" w:hAnsi="Times New Roman" w:cs="Times New Roman"/>
              </w:rPr>
              <w:t>Prochlorperazine (Compazine)</w:t>
            </w:r>
          </w:p>
          <w:p w14:paraId="39A169BC" w14:textId="77777777" w:rsidR="00A74CA1" w:rsidRPr="006D71BB" w:rsidRDefault="00A74CA1" w:rsidP="00A74CA1">
            <w:pPr>
              <w:pStyle w:val="ListParagraph"/>
              <w:numPr>
                <w:ilvl w:val="0"/>
                <w:numId w:val="48"/>
              </w:numPr>
              <w:rPr>
                <w:rFonts w:ascii="Times New Roman" w:hAnsi="Times New Roman" w:cs="Times New Roman"/>
              </w:rPr>
            </w:pPr>
            <w:r w:rsidRPr="006D71BB">
              <w:rPr>
                <w:rFonts w:ascii="Times New Roman" w:hAnsi="Times New Roman" w:cs="Times New Roman"/>
              </w:rPr>
              <w:t>Quetiapine (Seroquel, Seroquel XR)</w:t>
            </w:r>
          </w:p>
          <w:p w14:paraId="006232DC" w14:textId="77777777" w:rsidR="00A74CA1" w:rsidRPr="006D71BB" w:rsidRDefault="00A74CA1" w:rsidP="00A74CA1">
            <w:pPr>
              <w:pStyle w:val="ListParagraph"/>
              <w:numPr>
                <w:ilvl w:val="0"/>
                <w:numId w:val="48"/>
              </w:numPr>
              <w:rPr>
                <w:rFonts w:ascii="Times New Roman" w:hAnsi="Times New Roman" w:cs="Times New Roman"/>
              </w:rPr>
            </w:pPr>
            <w:r w:rsidRPr="006D71BB">
              <w:rPr>
                <w:rFonts w:ascii="Times New Roman" w:hAnsi="Times New Roman" w:cs="Times New Roman"/>
              </w:rPr>
              <w:t>Risperidone (Risperdal, Risperidone)</w:t>
            </w:r>
          </w:p>
          <w:p w14:paraId="32AF7355" w14:textId="0380B657" w:rsidR="00A74CA1" w:rsidRPr="006D71BB" w:rsidRDefault="00A74CA1" w:rsidP="00A74CA1">
            <w:pPr>
              <w:pStyle w:val="ListParagraph"/>
              <w:numPr>
                <w:ilvl w:val="0"/>
                <w:numId w:val="48"/>
              </w:numPr>
              <w:spacing w:after="0" w:line="240" w:lineRule="auto"/>
              <w:rPr>
                <w:rFonts w:ascii="Times New Roman" w:eastAsia="Times New Roman" w:hAnsi="Times New Roman" w:cs="Times New Roman"/>
                <w:bCs/>
              </w:rPr>
            </w:pPr>
            <w:r w:rsidRPr="006D71BB">
              <w:rPr>
                <w:rFonts w:ascii="Times New Roman" w:hAnsi="Times New Roman" w:cs="Times New Roman"/>
              </w:rPr>
              <w:t>Ziprasidone (Geodon)</w:t>
            </w:r>
          </w:p>
        </w:tc>
        <w:tc>
          <w:tcPr>
            <w:tcW w:w="2160" w:type="dxa"/>
            <w:gridSpan w:val="2"/>
            <w:tcBorders>
              <w:top w:val="single" w:sz="6" w:space="0" w:color="auto"/>
              <w:left w:val="single" w:sz="6" w:space="0" w:color="auto"/>
              <w:bottom w:val="single" w:sz="6" w:space="0" w:color="auto"/>
              <w:right w:val="single" w:sz="6" w:space="0" w:color="auto"/>
            </w:tcBorders>
          </w:tcPr>
          <w:p w14:paraId="0580A40D"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1,2,3,4,5,6,7,8,9,</w:t>
            </w:r>
          </w:p>
          <w:p w14:paraId="4F1C999A"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10,11,12,13,14,15,</w:t>
            </w:r>
          </w:p>
          <w:p w14:paraId="0FE85DB9" w14:textId="4011D10F"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16,17,18</w:t>
            </w:r>
          </w:p>
        </w:tc>
        <w:tc>
          <w:tcPr>
            <w:tcW w:w="5940" w:type="dxa"/>
            <w:tcBorders>
              <w:top w:val="single" w:sz="6" w:space="0" w:color="auto"/>
              <w:left w:val="single" w:sz="6" w:space="0" w:color="auto"/>
              <w:bottom w:val="single" w:sz="6" w:space="0" w:color="auto"/>
              <w:right w:val="single" w:sz="6" w:space="0" w:color="auto"/>
            </w:tcBorders>
          </w:tcPr>
          <w:p w14:paraId="7D851ADC"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the antipsychotic medications prescribed during the timeframe.</w:t>
            </w:r>
          </w:p>
          <w:p w14:paraId="60602D84" w14:textId="7664682C"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all that apply.</w:t>
            </w:r>
          </w:p>
        </w:tc>
      </w:tr>
      <w:tr w:rsidR="00A74CA1" w:rsidRPr="006D71BB" w14:paraId="2F8B89B9" w14:textId="77777777" w:rsidTr="00A44CFE">
        <w:trPr>
          <w:cantSplit/>
        </w:trPr>
        <w:tc>
          <w:tcPr>
            <w:tcW w:w="468" w:type="dxa"/>
            <w:tcBorders>
              <w:top w:val="single" w:sz="6" w:space="0" w:color="auto"/>
              <w:left w:val="single" w:sz="6" w:space="0" w:color="auto"/>
              <w:bottom w:val="single" w:sz="6" w:space="0" w:color="auto"/>
              <w:right w:val="single" w:sz="6" w:space="0" w:color="auto"/>
            </w:tcBorders>
          </w:tcPr>
          <w:p w14:paraId="46CC61E4" w14:textId="3F784EAD"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38</w:t>
            </w:r>
          </w:p>
        </w:tc>
        <w:tc>
          <w:tcPr>
            <w:tcW w:w="1324" w:type="dxa"/>
            <w:tcBorders>
              <w:top w:val="single" w:sz="6" w:space="0" w:color="auto"/>
              <w:left w:val="single" w:sz="6" w:space="0" w:color="auto"/>
              <w:bottom w:val="single" w:sz="6" w:space="0" w:color="auto"/>
              <w:right w:val="single" w:sz="6" w:space="0" w:color="auto"/>
            </w:tcBorders>
          </w:tcPr>
          <w:p w14:paraId="29D44724" w14:textId="4B9DA752"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dxsedhpmed</w:t>
            </w:r>
          </w:p>
        </w:tc>
        <w:tc>
          <w:tcPr>
            <w:tcW w:w="4616" w:type="dxa"/>
            <w:tcBorders>
              <w:top w:val="single" w:sz="6" w:space="0" w:color="auto"/>
              <w:left w:val="single" w:sz="6" w:space="0" w:color="auto"/>
              <w:bottom w:val="single" w:sz="6" w:space="0" w:color="auto"/>
              <w:right w:val="single" w:sz="6" w:space="0" w:color="auto"/>
            </w:tcBorders>
          </w:tcPr>
          <w:p w14:paraId="4FB9F0D1" w14:textId="0024F750"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During the timeframe (computer to display pnesdt through pnesdt + 1 year if &lt;= 10/01/2023, otherwise display 10/01/</w:t>
            </w:r>
            <w:r w:rsidR="00BD6624" w:rsidRPr="006D71BB">
              <w:rPr>
                <w:rFonts w:ascii="Times New Roman" w:eastAsia="Times New Roman" w:hAnsi="Times New Roman" w:cs="Times New Roman"/>
                <w:bCs/>
              </w:rPr>
              <w:t>20</w:t>
            </w:r>
            <w:r w:rsidRPr="006D71BB">
              <w:rPr>
                <w:rFonts w:ascii="Times New Roman" w:eastAsia="Times New Roman" w:hAnsi="Times New Roman" w:cs="Times New Roman"/>
                <w:bCs/>
              </w:rPr>
              <w:t>23) was the patient prescribed any sedative and/or hypnotic medications?</w:t>
            </w:r>
          </w:p>
          <w:p w14:paraId="2B58595E" w14:textId="6F555521" w:rsidR="00A74CA1" w:rsidRPr="006D71BB" w:rsidRDefault="00A74CA1" w:rsidP="00A74CA1">
            <w:pPr>
              <w:pStyle w:val="ListParagraph"/>
              <w:numPr>
                <w:ilvl w:val="0"/>
                <w:numId w:val="27"/>
              </w:numPr>
              <w:spacing w:after="0" w:line="240" w:lineRule="auto"/>
              <w:jc w:val="both"/>
              <w:rPr>
                <w:rFonts w:ascii="Times New Roman" w:eastAsia="Times New Roman" w:hAnsi="Times New Roman" w:cs="Times New Roman"/>
                <w:bCs/>
              </w:rPr>
            </w:pPr>
            <w:r w:rsidRPr="006D71BB">
              <w:rPr>
                <w:rFonts w:ascii="Times New Roman" w:eastAsia="Times New Roman" w:hAnsi="Times New Roman" w:cs="Times New Roman"/>
                <w:bCs/>
              </w:rPr>
              <w:t>Yes</w:t>
            </w:r>
          </w:p>
          <w:p w14:paraId="77694403" w14:textId="7E6BC5E0" w:rsidR="00A74CA1" w:rsidRPr="006D71BB" w:rsidRDefault="00A74CA1" w:rsidP="00A74CA1">
            <w:pPr>
              <w:pStyle w:val="ListParagraph"/>
              <w:numPr>
                <w:ilvl w:val="0"/>
                <w:numId w:val="27"/>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1C631144"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w:t>
            </w:r>
          </w:p>
          <w:p w14:paraId="1F9A2004" w14:textId="77777777" w:rsidR="00A74CA1" w:rsidRPr="006D71BB" w:rsidRDefault="00A74CA1" w:rsidP="00A74CA1">
            <w:pPr>
              <w:spacing w:after="0" w:line="240" w:lineRule="auto"/>
              <w:jc w:val="center"/>
              <w:rPr>
                <w:rFonts w:ascii="Times New Roman" w:eastAsia="Times New Roman" w:hAnsi="Times New Roman" w:cs="Times New Roman"/>
              </w:rPr>
            </w:pPr>
          </w:p>
          <w:p w14:paraId="76CB09C6" w14:textId="347D505D"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If 2, go to dxmdstbmd</w:t>
            </w:r>
          </w:p>
        </w:tc>
        <w:tc>
          <w:tcPr>
            <w:tcW w:w="5940" w:type="dxa"/>
            <w:tcBorders>
              <w:top w:val="single" w:sz="6" w:space="0" w:color="auto"/>
              <w:left w:val="single" w:sz="6" w:space="0" w:color="auto"/>
              <w:bottom w:val="single" w:sz="6" w:space="0" w:color="auto"/>
              <w:right w:val="single" w:sz="6" w:space="0" w:color="auto"/>
            </w:tcBorders>
          </w:tcPr>
          <w:p w14:paraId="34089508"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Sedative and/or hypnotic medications include:</w:t>
            </w:r>
          </w:p>
          <w:p w14:paraId="57DDC173" w14:textId="77777777" w:rsidR="00A74CA1" w:rsidRPr="006D71BB" w:rsidRDefault="00A74CA1" w:rsidP="006A7FD4">
            <w:pPr>
              <w:pStyle w:val="ListParagraph"/>
              <w:numPr>
                <w:ilvl w:val="0"/>
                <w:numId w:val="42"/>
              </w:numPr>
              <w:spacing w:line="240" w:lineRule="auto"/>
              <w:rPr>
                <w:rFonts w:ascii="Times New Roman" w:hAnsi="Times New Roman" w:cs="Times New Roman"/>
              </w:rPr>
            </w:pPr>
            <w:r w:rsidRPr="006D71BB">
              <w:rPr>
                <w:rFonts w:ascii="Times New Roman" w:hAnsi="Times New Roman" w:cs="Times New Roman"/>
              </w:rPr>
              <w:t>Alprazolam (Xanax)</w:t>
            </w:r>
          </w:p>
          <w:p w14:paraId="71532CEB" w14:textId="77777777" w:rsidR="00A74CA1" w:rsidRPr="006D71BB" w:rsidRDefault="00A74CA1" w:rsidP="006A7FD4">
            <w:pPr>
              <w:pStyle w:val="ListParagraph"/>
              <w:numPr>
                <w:ilvl w:val="0"/>
                <w:numId w:val="42"/>
              </w:numPr>
              <w:spacing w:line="240" w:lineRule="auto"/>
              <w:rPr>
                <w:rFonts w:ascii="Times New Roman" w:hAnsi="Times New Roman" w:cs="Times New Roman"/>
              </w:rPr>
            </w:pPr>
            <w:r w:rsidRPr="006D71BB">
              <w:rPr>
                <w:rFonts w:ascii="Times New Roman" w:hAnsi="Times New Roman" w:cs="Times New Roman"/>
              </w:rPr>
              <w:t>Amitriptyline hydrochloride/chlordiazepoxide (Limbitrol)</w:t>
            </w:r>
          </w:p>
          <w:p w14:paraId="1EEF32E7" w14:textId="77777777" w:rsidR="00A74CA1" w:rsidRPr="006D71BB" w:rsidRDefault="00A74CA1" w:rsidP="006A7FD4">
            <w:pPr>
              <w:pStyle w:val="ListParagraph"/>
              <w:numPr>
                <w:ilvl w:val="0"/>
                <w:numId w:val="41"/>
              </w:numPr>
              <w:spacing w:line="240" w:lineRule="auto"/>
              <w:rPr>
                <w:rFonts w:ascii="Times New Roman" w:hAnsi="Times New Roman" w:cs="Times New Roman"/>
              </w:rPr>
            </w:pPr>
            <w:r w:rsidRPr="006D71BB">
              <w:rPr>
                <w:rFonts w:ascii="Times New Roman" w:hAnsi="Times New Roman" w:cs="Times New Roman"/>
              </w:rPr>
              <w:t>Acetaminophen/Butalbital (Anolor, Cephadyn, Dolgic, Esgic)</w:t>
            </w:r>
          </w:p>
          <w:p w14:paraId="59808163" w14:textId="77777777" w:rsidR="00A74CA1" w:rsidRPr="006D71BB" w:rsidRDefault="00A74CA1" w:rsidP="006A7FD4">
            <w:pPr>
              <w:pStyle w:val="ListParagraph"/>
              <w:numPr>
                <w:ilvl w:val="0"/>
                <w:numId w:val="41"/>
              </w:numPr>
              <w:spacing w:line="240" w:lineRule="auto"/>
              <w:rPr>
                <w:rFonts w:ascii="Times New Roman" w:hAnsi="Times New Roman" w:cs="Times New Roman"/>
              </w:rPr>
            </w:pPr>
            <w:r w:rsidRPr="006D71BB">
              <w:rPr>
                <w:rFonts w:ascii="Times New Roman" w:hAnsi="Times New Roman" w:cs="Times New Roman"/>
              </w:rPr>
              <w:t>Acetaminophen/Butalbital/Caffeine (Fioricet, Zebutal, Capacet)</w:t>
            </w:r>
          </w:p>
          <w:p w14:paraId="31F09905" w14:textId="77777777" w:rsidR="00A74CA1" w:rsidRPr="006D71BB" w:rsidRDefault="00A74CA1" w:rsidP="006A7FD4">
            <w:pPr>
              <w:pStyle w:val="ListParagraph"/>
              <w:numPr>
                <w:ilvl w:val="0"/>
                <w:numId w:val="41"/>
              </w:numPr>
              <w:spacing w:line="240" w:lineRule="auto"/>
              <w:rPr>
                <w:rFonts w:ascii="Times New Roman" w:hAnsi="Times New Roman" w:cs="Times New Roman"/>
              </w:rPr>
            </w:pPr>
            <w:r w:rsidRPr="006D71BB">
              <w:rPr>
                <w:rFonts w:ascii="Times New Roman" w:hAnsi="Times New Roman" w:cs="Times New Roman"/>
              </w:rPr>
              <w:t>Acetaminophen/Butalbital/Caffeine/Codeine phosphate (Fioricet with Codeine, Phrenilin with Caffeine and Codeine)</w:t>
            </w:r>
          </w:p>
          <w:p w14:paraId="762B176D" w14:textId="77777777" w:rsidR="00A74CA1" w:rsidRPr="006D71BB" w:rsidRDefault="00A74CA1" w:rsidP="006A7FD4">
            <w:pPr>
              <w:pStyle w:val="ListParagraph"/>
              <w:numPr>
                <w:ilvl w:val="0"/>
                <w:numId w:val="41"/>
              </w:numPr>
              <w:spacing w:line="240" w:lineRule="auto"/>
              <w:rPr>
                <w:rFonts w:ascii="Times New Roman" w:hAnsi="Times New Roman" w:cs="Times New Roman"/>
              </w:rPr>
            </w:pPr>
            <w:r w:rsidRPr="006D71BB">
              <w:rPr>
                <w:rFonts w:ascii="Times New Roman" w:hAnsi="Times New Roman" w:cs="Times New Roman"/>
              </w:rPr>
              <w:t>Aspirin/Butalbital/Caffeine (Fiorinal, Fortabs, Laniroif)</w:t>
            </w:r>
          </w:p>
          <w:p w14:paraId="6E2E9CCB" w14:textId="77777777" w:rsidR="00A74CA1" w:rsidRPr="006D71BB" w:rsidRDefault="00A74CA1" w:rsidP="006A7FD4">
            <w:pPr>
              <w:pStyle w:val="ListParagraph"/>
              <w:numPr>
                <w:ilvl w:val="0"/>
                <w:numId w:val="41"/>
              </w:numPr>
              <w:spacing w:line="240" w:lineRule="auto"/>
              <w:rPr>
                <w:rFonts w:ascii="Times New Roman" w:hAnsi="Times New Roman" w:cs="Times New Roman"/>
              </w:rPr>
            </w:pPr>
            <w:r w:rsidRPr="006D71BB">
              <w:rPr>
                <w:rFonts w:ascii="Times New Roman" w:hAnsi="Times New Roman" w:cs="Times New Roman"/>
              </w:rPr>
              <w:t>Aspirin/Butalbital/Caffeine/Codeine phosphate (Ascomp with Codeine, Fiorinal with Codeine)</w:t>
            </w:r>
          </w:p>
          <w:p w14:paraId="0D41FCAE" w14:textId="77777777" w:rsidR="00A74CA1" w:rsidRPr="006D71BB" w:rsidRDefault="00A74CA1" w:rsidP="006A7FD4">
            <w:pPr>
              <w:pStyle w:val="ListParagraph"/>
              <w:numPr>
                <w:ilvl w:val="0"/>
                <w:numId w:val="41"/>
              </w:numPr>
              <w:spacing w:line="240" w:lineRule="auto"/>
              <w:rPr>
                <w:rFonts w:ascii="Times New Roman" w:hAnsi="Times New Roman" w:cs="Times New Roman"/>
              </w:rPr>
            </w:pPr>
            <w:r w:rsidRPr="006D71BB">
              <w:rPr>
                <w:rFonts w:ascii="Times New Roman" w:hAnsi="Times New Roman" w:cs="Times New Roman"/>
              </w:rPr>
              <w:t>Atropine sulfate/Hyoscyamine sulfate/Phenobarbital/Scopolamine hydrobromide</w:t>
            </w:r>
          </w:p>
          <w:p w14:paraId="37874619" w14:textId="77777777" w:rsidR="00A74CA1" w:rsidRPr="006D71BB" w:rsidRDefault="00A74CA1" w:rsidP="006A7FD4">
            <w:pPr>
              <w:pStyle w:val="ListParagraph"/>
              <w:numPr>
                <w:ilvl w:val="0"/>
                <w:numId w:val="41"/>
              </w:numPr>
              <w:spacing w:line="240" w:lineRule="auto"/>
              <w:rPr>
                <w:rFonts w:ascii="Times New Roman" w:hAnsi="Times New Roman" w:cs="Times New Roman"/>
              </w:rPr>
            </w:pPr>
            <w:r w:rsidRPr="006D71BB">
              <w:rPr>
                <w:rFonts w:ascii="Times New Roman" w:hAnsi="Times New Roman" w:cs="Times New Roman"/>
              </w:rPr>
              <w:t>Butabarbital sodium (Butisol Sodium)</w:t>
            </w:r>
          </w:p>
          <w:p w14:paraId="5B991156" w14:textId="77777777" w:rsidR="00A74CA1" w:rsidRPr="006D71BB" w:rsidRDefault="00A74CA1" w:rsidP="006A7FD4">
            <w:pPr>
              <w:pStyle w:val="ListParagraph"/>
              <w:numPr>
                <w:ilvl w:val="0"/>
                <w:numId w:val="41"/>
              </w:numPr>
              <w:spacing w:line="240" w:lineRule="auto"/>
              <w:rPr>
                <w:rFonts w:ascii="Times New Roman" w:hAnsi="Times New Roman" w:cs="Times New Roman"/>
              </w:rPr>
            </w:pPr>
            <w:r w:rsidRPr="006D71BB">
              <w:rPr>
                <w:rFonts w:ascii="Times New Roman" w:hAnsi="Times New Roman" w:cs="Times New Roman"/>
              </w:rPr>
              <w:t>Chlordiazepoxide hydrochloride (Librium)</w:t>
            </w:r>
          </w:p>
          <w:p w14:paraId="1A3AEB6F" w14:textId="77777777" w:rsidR="00A74CA1" w:rsidRPr="006D71BB" w:rsidRDefault="00A74CA1" w:rsidP="006A7FD4">
            <w:pPr>
              <w:pStyle w:val="ListParagraph"/>
              <w:numPr>
                <w:ilvl w:val="0"/>
                <w:numId w:val="41"/>
              </w:numPr>
              <w:spacing w:line="240" w:lineRule="auto"/>
              <w:rPr>
                <w:rFonts w:ascii="Times New Roman" w:hAnsi="Times New Roman" w:cs="Times New Roman"/>
              </w:rPr>
            </w:pPr>
            <w:r w:rsidRPr="006D71BB">
              <w:rPr>
                <w:rFonts w:ascii="Times New Roman" w:hAnsi="Times New Roman" w:cs="Times New Roman"/>
              </w:rPr>
              <w:t>Chlordiazepoxide hydrochloride/Clidinium bromide (Librax)</w:t>
            </w:r>
          </w:p>
          <w:p w14:paraId="6166B6F9" w14:textId="4BF6DC8D" w:rsidR="00A74CA1" w:rsidRPr="006D71BB" w:rsidRDefault="00A74CA1" w:rsidP="006A7FD4">
            <w:pPr>
              <w:pStyle w:val="ListParagraph"/>
              <w:numPr>
                <w:ilvl w:val="0"/>
                <w:numId w:val="41"/>
              </w:numPr>
              <w:spacing w:line="240" w:lineRule="auto"/>
              <w:rPr>
                <w:rFonts w:ascii="Times New Roman" w:hAnsi="Times New Roman" w:cs="Times New Roman"/>
              </w:rPr>
            </w:pPr>
            <w:r w:rsidRPr="006D71BB">
              <w:rPr>
                <w:rFonts w:ascii="Times New Roman" w:hAnsi="Times New Roman" w:cs="Times New Roman"/>
              </w:rPr>
              <w:t>Clonazepam (Klono</w:t>
            </w:r>
            <w:r w:rsidR="006A7FD4" w:rsidRPr="006D71BB">
              <w:rPr>
                <w:rFonts w:ascii="Times New Roman" w:hAnsi="Times New Roman" w:cs="Times New Roman"/>
              </w:rPr>
              <w:t>pin</w:t>
            </w:r>
            <w:r w:rsidRPr="006D71BB">
              <w:rPr>
                <w:rFonts w:ascii="Times New Roman" w:hAnsi="Times New Roman" w:cs="Times New Roman"/>
              </w:rPr>
              <w:t>)</w:t>
            </w:r>
          </w:p>
          <w:p w14:paraId="3C864A65" w14:textId="77777777" w:rsidR="00A74CA1" w:rsidRPr="006D71BB" w:rsidRDefault="00A74CA1" w:rsidP="006A7FD4">
            <w:pPr>
              <w:pStyle w:val="ListParagraph"/>
              <w:numPr>
                <w:ilvl w:val="0"/>
                <w:numId w:val="41"/>
              </w:numPr>
              <w:spacing w:line="240" w:lineRule="auto"/>
              <w:rPr>
                <w:rFonts w:ascii="Times New Roman" w:hAnsi="Times New Roman" w:cs="Times New Roman"/>
              </w:rPr>
            </w:pPr>
            <w:r w:rsidRPr="006D71BB">
              <w:rPr>
                <w:rFonts w:ascii="Times New Roman" w:hAnsi="Times New Roman" w:cs="Times New Roman"/>
              </w:rPr>
              <w:t>Clorazepate dipotassium (Tranxene)</w:t>
            </w:r>
          </w:p>
          <w:p w14:paraId="06E0D9AA" w14:textId="77777777" w:rsidR="00A74CA1" w:rsidRPr="006D71BB" w:rsidRDefault="00A74CA1" w:rsidP="006A7FD4">
            <w:pPr>
              <w:pStyle w:val="ListParagraph"/>
              <w:numPr>
                <w:ilvl w:val="0"/>
                <w:numId w:val="41"/>
              </w:numPr>
              <w:spacing w:line="240" w:lineRule="auto"/>
              <w:rPr>
                <w:rFonts w:ascii="Times New Roman" w:hAnsi="Times New Roman" w:cs="Times New Roman"/>
              </w:rPr>
            </w:pPr>
            <w:r w:rsidRPr="006D71BB">
              <w:rPr>
                <w:rFonts w:ascii="Times New Roman" w:hAnsi="Times New Roman" w:cs="Times New Roman"/>
              </w:rPr>
              <w:t>Diazepam (Valium)</w:t>
            </w:r>
          </w:p>
          <w:p w14:paraId="7B0B017B" w14:textId="77777777" w:rsidR="00A74CA1" w:rsidRPr="006D71BB" w:rsidRDefault="00A74CA1" w:rsidP="006A7FD4">
            <w:pPr>
              <w:pStyle w:val="ListParagraph"/>
              <w:numPr>
                <w:ilvl w:val="0"/>
                <w:numId w:val="41"/>
              </w:numPr>
              <w:spacing w:line="240" w:lineRule="auto"/>
              <w:rPr>
                <w:rFonts w:ascii="Times New Roman" w:hAnsi="Times New Roman" w:cs="Times New Roman"/>
              </w:rPr>
            </w:pPr>
            <w:r w:rsidRPr="006D71BB">
              <w:rPr>
                <w:rFonts w:ascii="Times New Roman" w:hAnsi="Times New Roman" w:cs="Times New Roman"/>
              </w:rPr>
              <w:t>Estazolam (Prosom)</w:t>
            </w:r>
          </w:p>
          <w:p w14:paraId="7044CAC2" w14:textId="77777777" w:rsidR="00A74CA1" w:rsidRPr="006D71BB" w:rsidRDefault="00A74CA1" w:rsidP="006A7FD4">
            <w:pPr>
              <w:pStyle w:val="ListParagraph"/>
              <w:numPr>
                <w:ilvl w:val="0"/>
                <w:numId w:val="41"/>
              </w:numPr>
              <w:spacing w:line="240" w:lineRule="auto"/>
              <w:rPr>
                <w:rFonts w:ascii="Times New Roman" w:hAnsi="Times New Roman" w:cs="Times New Roman"/>
              </w:rPr>
            </w:pPr>
            <w:r w:rsidRPr="006D71BB">
              <w:rPr>
                <w:rFonts w:ascii="Times New Roman" w:hAnsi="Times New Roman" w:cs="Times New Roman"/>
              </w:rPr>
              <w:t>Eszopiclone (Lunesta)</w:t>
            </w:r>
          </w:p>
          <w:p w14:paraId="1A237714" w14:textId="77777777" w:rsidR="00A74CA1" w:rsidRPr="006D71BB" w:rsidRDefault="00A74CA1" w:rsidP="006A7FD4">
            <w:pPr>
              <w:pStyle w:val="ListParagraph"/>
              <w:numPr>
                <w:ilvl w:val="0"/>
                <w:numId w:val="41"/>
              </w:numPr>
              <w:spacing w:line="240" w:lineRule="auto"/>
              <w:rPr>
                <w:rFonts w:ascii="Times New Roman" w:hAnsi="Times New Roman" w:cs="Times New Roman"/>
              </w:rPr>
            </w:pPr>
            <w:r w:rsidRPr="006D71BB">
              <w:rPr>
                <w:rFonts w:ascii="Times New Roman" w:hAnsi="Times New Roman" w:cs="Times New Roman"/>
              </w:rPr>
              <w:t>Flurazepam hydrochloride (Dalmane)</w:t>
            </w:r>
          </w:p>
          <w:p w14:paraId="5D9C04D1" w14:textId="77777777" w:rsidR="00A74CA1" w:rsidRPr="006D71BB" w:rsidRDefault="00A74CA1" w:rsidP="006A7FD4">
            <w:pPr>
              <w:pStyle w:val="ListParagraph"/>
              <w:numPr>
                <w:ilvl w:val="0"/>
                <w:numId w:val="41"/>
              </w:numPr>
              <w:spacing w:line="240" w:lineRule="auto"/>
              <w:rPr>
                <w:rFonts w:ascii="Times New Roman" w:hAnsi="Times New Roman" w:cs="Times New Roman"/>
              </w:rPr>
            </w:pPr>
            <w:r w:rsidRPr="006D71BB">
              <w:rPr>
                <w:rFonts w:ascii="Times New Roman" w:hAnsi="Times New Roman" w:cs="Times New Roman"/>
              </w:rPr>
              <w:t>Lorazepam (Ativan, Loreev XR)</w:t>
            </w:r>
          </w:p>
          <w:p w14:paraId="4571BBDD" w14:textId="4BEE2E90" w:rsidR="00A74CA1" w:rsidRPr="006D71BB" w:rsidRDefault="00A74CA1" w:rsidP="006A7FD4">
            <w:pPr>
              <w:pStyle w:val="ListParagraph"/>
              <w:numPr>
                <w:ilvl w:val="0"/>
                <w:numId w:val="41"/>
              </w:numPr>
              <w:spacing w:line="240" w:lineRule="auto"/>
              <w:rPr>
                <w:rFonts w:ascii="Times New Roman" w:hAnsi="Times New Roman" w:cs="Times New Roman"/>
              </w:rPr>
            </w:pPr>
            <w:r w:rsidRPr="006D71BB">
              <w:rPr>
                <w:rFonts w:ascii="Times New Roman" w:hAnsi="Times New Roman" w:cs="Times New Roman"/>
              </w:rPr>
              <w:t>Midazolam (Versed)</w:t>
            </w:r>
          </w:p>
          <w:p w14:paraId="3740E361" w14:textId="77777777" w:rsidR="00A74CA1" w:rsidRPr="006D71BB" w:rsidRDefault="00A74CA1" w:rsidP="006A7FD4">
            <w:pPr>
              <w:pStyle w:val="ListParagraph"/>
              <w:numPr>
                <w:ilvl w:val="0"/>
                <w:numId w:val="41"/>
              </w:numPr>
              <w:spacing w:line="240" w:lineRule="auto"/>
              <w:rPr>
                <w:rFonts w:ascii="Times New Roman" w:hAnsi="Times New Roman" w:cs="Times New Roman"/>
              </w:rPr>
            </w:pPr>
            <w:r w:rsidRPr="006D71BB">
              <w:rPr>
                <w:rFonts w:ascii="Times New Roman" w:hAnsi="Times New Roman" w:cs="Times New Roman"/>
              </w:rPr>
              <w:t>Oxazepam (Serax)</w:t>
            </w:r>
          </w:p>
          <w:p w14:paraId="4F5FCEC3" w14:textId="77777777" w:rsidR="00A74CA1" w:rsidRPr="006D71BB" w:rsidRDefault="00A74CA1" w:rsidP="006A7FD4">
            <w:pPr>
              <w:pStyle w:val="ListParagraph"/>
              <w:numPr>
                <w:ilvl w:val="0"/>
                <w:numId w:val="41"/>
              </w:numPr>
              <w:spacing w:line="240" w:lineRule="auto"/>
              <w:rPr>
                <w:rFonts w:ascii="Times New Roman" w:hAnsi="Times New Roman" w:cs="Times New Roman"/>
              </w:rPr>
            </w:pPr>
            <w:r w:rsidRPr="006D71BB">
              <w:rPr>
                <w:rFonts w:ascii="Times New Roman" w:hAnsi="Times New Roman" w:cs="Times New Roman"/>
              </w:rPr>
              <w:t>Pentobarbital (Nembutal)</w:t>
            </w:r>
          </w:p>
          <w:p w14:paraId="397D3645" w14:textId="77777777" w:rsidR="006A7FD4" w:rsidRPr="006D71BB" w:rsidRDefault="006A7FD4" w:rsidP="006A7FD4">
            <w:pPr>
              <w:pStyle w:val="ListParagraph"/>
              <w:ind w:left="0"/>
              <w:rPr>
                <w:rFonts w:ascii="Times New Roman" w:hAnsi="Times New Roman" w:cs="Times New Roman"/>
                <w:b/>
              </w:rPr>
            </w:pPr>
            <w:r w:rsidRPr="006D71BB">
              <w:rPr>
                <w:rFonts w:ascii="Times New Roman" w:hAnsi="Times New Roman" w:cs="Times New Roman"/>
                <w:b/>
              </w:rPr>
              <w:t>Cont’d next page</w:t>
            </w:r>
          </w:p>
          <w:p w14:paraId="298BF678" w14:textId="75FB9808" w:rsidR="00A74CA1" w:rsidRPr="006D71BB" w:rsidRDefault="00A74CA1" w:rsidP="006A7FD4">
            <w:pPr>
              <w:pStyle w:val="ListParagraph"/>
              <w:numPr>
                <w:ilvl w:val="0"/>
                <w:numId w:val="41"/>
              </w:numPr>
              <w:spacing w:line="240" w:lineRule="auto"/>
              <w:rPr>
                <w:rFonts w:ascii="Times New Roman" w:hAnsi="Times New Roman" w:cs="Times New Roman"/>
              </w:rPr>
            </w:pPr>
            <w:r w:rsidRPr="006D71BB">
              <w:rPr>
                <w:rFonts w:ascii="Times New Roman" w:hAnsi="Times New Roman" w:cs="Times New Roman"/>
              </w:rPr>
              <w:t>Phenobarbital (Solfoton)</w:t>
            </w:r>
          </w:p>
          <w:p w14:paraId="797B1515" w14:textId="77777777" w:rsidR="00A74CA1" w:rsidRPr="006D71BB" w:rsidRDefault="00A74CA1" w:rsidP="006A7FD4">
            <w:pPr>
              <w:pStyle w:val="ListParagraph"/>
              <w:numPr>
                <w:ilvl w:val="0"/>
                <w:numId w:val="41"/>
              </w:numPr>
              <w:spacing w:line="240" w:lineRule="auto"/>
              <w:rPr>
                <w:rFonts w:ascii="Times New Roman" w:hAnsi="Times New Roman" w:cs="Times New Roman"/>
              </w:rPr>
            </w:pPr>
            <w:r w:rsidRPr="006D71BB">
              <w:rPr>
                <w:rFonts w:ascii="Times New Roman" w:hAnsi="Times New Roman" w:cs="Times New Roman"/>
              </w:rPr>
              <w:t>Quazepam (Doral)</w:t>
            </w:r>
          </w:p>
          <w:p w14:paraId="01E4CF61" w14:textId="77777777" w:rsidR="00A74CA1" w:rsidRPr="006D71BB" w:rsidRDefault="00A74CA1" w:rsidP="006A7FD4">
            <w:pPr>
              <w:pStyle w:val="ListParagraph"/>
              <w:numPr>
                <w:ilvl w:val="0"/>
                <w:numId w:val="41"/>
              </w:numPr>
              <w:spacing w:line="240" w:lineRule="auto"/>
              <w:rPr>
                <w:rFonts w:ascii="Times New Roman" w:hAnsi="Times New Roman" w:cs="Times New Roman"/>
              </w:rPr>
            </w:pPr>
            <w:r w:rsidRPr="006D71BB">
              <w:rPr>
                <w:rFonts w:ascii="Times New Roman" w:hAnsi="Times New Roman" w:cs="Times New Roman"/>
              </w:rPr>
              <w:t>Temazepam (Restoril)</w:t>
            </w:r>
          </w:p>
          <w:p w14:paraId="41F45C62" w14:textId="77777777" w:rsidR="00A74CA1" w:rsidRPr="006D71BB" w:rsidRDefault="00A74CA1" w:rsidP="006A7FD4">
            <w:pPr>
              <w:pStyle w:val="ListParagraph"/>
              <w:numPr>
                <w:ilvl w:val="0"/>
                <w:numId w:val="41"/>
              </w:numPr>
              <w:spacing w:line="240" w:lineRule="auto"/>
              <w:rPr>
                <w:rFonts w:ascii="Times New Roman" w:hAnsi="Times New Roman" w:cs="Times New Roman"/>
              </w:rPr>
            </w:pPr>
            <w:r w:rsidRPr="006D71BB">
              <w:rPr>
                <w:rFonts w:ascii="Times New Roman" w:hAnsi="Times New Roman" w:cs="Times New Roman"/>
              </w:rPr>
              <w:t>Triazolam (Halcion)</w:t>
            </w:r>
          </w:p>
          <w:p w14:paraId="5688F285" w14:textId="77777777" w:rsidR="00A74CA1" w:rsidRPr="006D71BB" w:rsidRDefault="00A74CA1" w:rsidP="006A7FD4">
            <w:pPr>
              <w:pStyle w:val="ListParagraph"/>
              <w:numPr>
                <w:ilvl w:val="0"/>
                <w:numId w:val="41"/>
              </w:numPr>
              <w:spacing w:line="240" w:lineRule="auto"/>
              <w:rPr>
                <w:rFonts w:ascii="Times New Roman" w:hAnsi="Times New Roman" w:cs="Times New Roman"/>
              </w:rPr>
            </w:pPr>
            <w:r w:rsidRPr="006D71BB">
              <w:rPr>
                <w:rFonts w:ascii="Times New Roman" w:hAnsi="Times New Roman" w:cs="Times New Roman"/>
              </w:rPr>
              <w:t>Zaleplon (Sonata)</w:t>
            </w:r>
          </w:p>
          <w:p w14:paraId="6642E657" w14:textId="440CC85E" w:rsidR="00A74CA1" w:rsidRPr="006D71BB" w:rsidRDefault="00A74CA1" w:rsidP="006A7FD4">
            <w:pPr>
              <w:pStyle w:val="ListParagraph"/>
              <w:numPr>
                <w:ilvl w:val="0"/>
                <w:numId w:val="41"/>
              </w:numPr>
              <w:spacing w:after="0" w:line="240" w:lineRule="auto"/>
              <w:rPr>
                <w:rFonts w:ascii="Times New Roman" w:eastAsia="Times New Roman" w:hAnsi="Times New Roman" w:cs="Times New Roman"/>
                <w:b/>
                <w:bCs/>
              </w:rPr>
            </w:pPr>
            <w:r w:rsidRPr="006D71BB">
              <w:rPr>
                <w:rFonts w:ascii="Times New Roman" w:hAnsi="Times New Roman" w:cs="Times New Roman"/>
              </w:rPr>
              <w:t>Zolpidem tartrate (Edluar, Intermezzo, Zolpimist)</w:t>
            </w:r>
          </w:p>
        </w:tc>
      </w:tr>
      <w:tr w:rsidR="00A74CA1" w:rsidRPr="006D71BB" w14:paraId="59481EA4"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3DB40285" w14:textId="594819C8"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39</w:t>
            </w:r>
          </w:p>
        </w:tc>
        <w:tc>
          <w:tcPr>
            <w:tcW w:w="1324" w:type="dxa"/>
            <w:tcBorders>
              <w:top w:val="single" w:sz="6" w:space="0" w:color="auto"/>
              <w:left w:val="single" w:sz="6" w:space="0" w:color="auto"/>
              <w:bottom w:val="single" w:sz="6" w:space="0" w:color="auto"/>
              <w:right w:val="single" w:sz="6" w:space="0" w:color="auto"/>
            </w:tcBorders>
          </w:tcPr>
          <w:p w14:paraId="54E0495D" w14:textId="69B370A0"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dxsedmed1</w:t>
            </w:r>
          </w:p>
          <w:p w14:paraId="5971DD96" w14:textId="3EF76452"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dxsedmed2</w:t>
            </w:r>
          </w:p>
          <w:p w14:paraId="2BB8816D" w14:textId="3911F96A"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dxsedmed3</w:t>
            </w:r>
          </w:p>
          <w:p w14:paraId="27692190" w14:textId="37F0F000"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dxsedmed4</w:t>
            </w:r>
          </w:p>
          <w:p w14:paraId="34BA6C2E" w14:textId="4DDE95DD"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dxsedmed5</w:t>
            </w:r>
          </w:p>
          <w:p w14:paraId="3DDC8B50" w14:textId="557FF815"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dxsedmed6</w:t>
            </w:r>
          </w:p>
          <w:p w14:paraId="50D94D36" w14:textId="3CADB278"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dxsedmed7</w:t>
            </w:r>
          </w:p>
          <w:p w14:paraId="3B73DF98" w14:textId="6BC8D3E1"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dxsedmed8</w:t>
            </w:r>
          </w:p>
          <w:p w14:paraId="67558EED" w14:textId="5EC0D373"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dxsedmed9</w:t>
            </w:r>
          </w:p>
          <w:p w14:paraId="58590997" w14:textId="726091E5"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dxsedmed10</w:t>
            </w:r>
          </w:p>
          <w:p w14:paraId="4F2A0EEF" w14:textId="31ED825D"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dxsedmed11</w:t>
            </w:r>
          </w:p>
          <w:p w14:paraId="1B8BC529" w14:textId="4B3F028E"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dxsedmed12</w:t>
            </w:r>
          </w:p>
          <w:p w14:paraId="5C1783AB" w14:textId="1564F373"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dxsedmed13</w:t>
            </w:r>
          </w:p>
          <w:p w14:paraId="0D2325CB" w14:textId="6B1E00C9"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dxsedmed14</w:t>
            </w:r>
          </w:p>
          <w:p w14:paraId="186D9B17" w14:textId="4BB989C1"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dxsedmed15</w:t>
            </w:r>
          </w:p>
          <w:p w14:paraId="3FE379A0" w14:textId="221C78BC"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dxsedmed16</w:t>
            </w:r>
          </w:p>
          <w:p w14:paraId="14BDD8C7" w14:textId="178B0D92"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dxsedmed17</w:t>
            </w:r>
          </w:p>
          <w:p w14:paraId="5232021D" w14:textId="68551C95"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dxsedmed18</w:t>
            </w:r>
          </w:p>
          <w:p w14:paraId="6387F8BC" w14:textId="27C5E5F3"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dxsedmed19</w:t>
            </w:r>
          </w:p>
          <w:p w14:paraId="7DC9FE2A" w14:textId="277DFBC8"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dxsedmed20</w:t>
            </w:r>
          </w:p>
          <w:p w14:paraId="007B38B4" w14:textId="3B7DFAE5"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dxsedmed21</w:t>
            </w:r>
          </w:p>
          <w:p w14:paraId="123AF4E9" w14:textId="790DCF58"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dxsedmed22</w:t>
            </w:r>
          </w:p>
          <w:p w14:paraId="7AD245DD" w14:textId="6CB4EFC3"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dxsedmed23</w:t>
            </w:r>
          </w:p>
          <w:p w14:paraId="6FCF35F7" w14:textId="32B00F27"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dxsedmed24</w:t>
            </w:r>
          </w:p>
          <w:p w14:paraId="7B5644EE" w14:textId="441E9099"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dxsedmed25</w:t>
            </w:r>
          </w:p>
          <w:p w14:paraId="379F5692" w14:textId="0DAA2895"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dxsedmed26</w:t>
            </w:r>
          </w:p>
          <w:p w14:paraId="76C8FF78" w14:textId="02386CC1"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dxsedmed27</w:t>
            </w:r>
          </w:p>
          <w:p w14:paraId="6FCD010F" w14:textId="77777777" w:rsidR="00A74CA1" w:rsidRPr="006D71BB" w:rsidRDefault="00A74CA1" w:rsidP="00A74CA1">
            <w:pPr>
              <w:spacing w:after="0" w:line="240" w:lineRule="auto"/>
              <w:jc w:val="center"/>
              <w:rPr>
                <w:rFonts w:ascii="Times New Roman" w:eastAsia="Times New Roman" w:hAnsi="Times New Roman" w:cs="Times New Roman"/>
                <w:lang w:val="fr-FR"/>
              </w:rPr>
            </w:pPr>
          </w:p>
          <w:p w14:paraId="6F281C7E" w14:textId="77777777" w:rsidR="00A74CA1" w:rsidRPr="006D71BB" w:rsidRDefault="00A74CA1" w:rsidP="00A74CA1">
            <w:pPr>
              <w:spacing w:after="0" w:line="240" w:lineRule="auto"/>
              <w:jc w:val="center"/>
              <w:rPr>
                <w:rFonts w:ascii="Times New Roman" w:eastAsia="Times New Roman" w:hAnsi="Times New Roman" w:cs="Times New Roman"/>
                <w:lang w:val="fr-FR"/>
              </w:rPr>
            </w:pPr>
          </w:p>
          <w:p w14:paraId="3DD172DF" w14:textId="662A2C77" w:rsidR="00A74CA1" w:rsidRPr="006D71BB" w:rsidRDefault="00A74CA1" w:rsidP="00A74CA1">
            <w:pPr>
              <w:spacing w:after="0" w:line="240" w:lineRule="auto"/>
              <w:jc w:val="center"/>
              <w:rPr>
                <w:rFonts w:ascii="Times New Roman" w:eastAsia="Times New Roman" w:hAnsi="Times New Roman" w:cs="Times New Roman"/>
                <w:lang w:val="fr-FR"/>
              </w:rPr>
            </w:pPr>
          </w:p>
        </w:tc>
        <w:tc>
          <w:tcPr>
            <w:tcW w:w="4616" w:type="dxa"/>
            <w:tcBorders>
              <w:top w:val="single" w:sz="6" w:space="0" w:color="auto"/>
              <w:left w:val="single" w:sz="6" w:space="0" w:color="auto"/>
              <w:bottom w:val="single" w:sz="6" w:space="0" w:color="auto"/>
              <w:right w:val="single" w:sz="6" w:space="0" w:color="auto"/>
            </w:tcBorders>
          </w:tcPr>
          <w:p w14:paraId="792EB243" w14:textId="5EA34FBE" w:rsidR="00A74CA1" w:rsidRPr="006D71BB" w:rsidRDefault="00A74CA1" w:rsidP="00A74CA1">
            <w:pPr>
              <w:spacing w:after="0" w:line="240" w:lineRule="auto"/>
              <w:contextualSpacing/>
              <w:rPr>
                <w:rFonts w:ascii="Times New Roman" w:eastAsia="Times New Roman" w:hAnsi="Times New Roman" w:cs="Times New Roman"/>
                <w:b/>
                <w:bCs/>
              </w:rPr>
            </w:pPr>
            <w:r w:rsidRPr="006D71BB">
              <w:rPr>
                <w:rFonts w:ascii="Times New Roman" w:eastAsia="Times New Roman" w:hAnsi="Times New Roman" w:cs="Times New Roman"/>
                <w:bCs/>
              </w:rPr>
              <w:t>Select all sedative and/or hypnotic medications prescribed during the timeframe from (computer to display pnesdt through pnesdt + 1 year if &lt;= 10/01/2023, otherwise display 10/01/</w:t>
            </w:r>
            <w:r w:rsidR="00BD6624" w:rsidRPr="006D71BB">
              <w:rPr>
                <w:rFonts w:ascii="Times New Roman" w:eastAsia="Times New Roman" w:hAnsi="Times New Roman" w:cs="Times New Roman"/>
                <w:bCs/>
              </w:rPr>
              <w:t>20</w:t>
            </w:r>
            <w:r w:rsidRPr="006D71BB">
              <w:rPr>
                <w:rFonts w:ascii="Times New Roman" w:eastAsia="Times New Roman" w:hAnsi="Times New Roman" w:cs="Times New Roman"/>
                <w:bCs/>
              </w:rPr>
              <w:t>23).</w:t>
            </w:r>
          </w:p>
          <w:p w14:paraId="6210CCC5" w14:textId="4AA1507E"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all that apply:</w:t>
            </w:r>
          </w:p>
          <w:p w14:paraId="66C26399" w14:textId="77777777" w:rsidR="00A74CA1" w:rsidRPr="006D71BB" w:rsidRDefault="00A74CA1" w:rsidP="00A74CA1">
            <w:pPr>
              <w:spacing w:line="240" w:lineRule="auto"/>
              <w:contextualSpacing/>
              <w:rPr>
                <w:rFonts w:ascii="Times New Roman" w:hAnsi="Times New Roman" w:cs="Times New Roman"/>
              </w:rPr>
            </w:pPr>
            <w:r w:rsidRPr="006D71BB">
              <w:rPr>
                <w:rFonts w:ascii="Times New Roman" w:hAnsi="Times New Roman" w:cs="Times New Roman"/>
              </w:rPr>
              <w:t>1. Alprazolam (Xanax)</w:t>
            </w:r>
          </w:p>
          <w:p w14:paraId="4A73D80C" w14:textId="74C26D7C" w:rsidR="00A74CA1" w:rsidRPr="006D71BB" w:rsidRDefault="00A74CA1" w:rsidP="00A74CA1">
            <w:pPr>
              <w:spacing w:line="240" w:lineRule="auto"/>
              <w:contextualSpacing/>
              <w:rPr>
                <w:rFonts w:ascii="Times New Roman" w:hAnsi="Times New Roman" w:cs="Times New Roman"/>
              </w:rPr>
            </w:pPr>
            <w:r w:rsidRPr="006D71BB">
              <w:rPr>
                <w:rFonts w:ascii="Times New Roman" w:hAnsi="Times New Roman" w:cs="Times New Roman"/>
              </w:rPr>
              <w:t>2. Amitriptyline hydrochloride/chlordiazepoxide (Limbitrol)</w:t>
            </w:r>
          </w:p>
          <w:p w14:paraId="59341AAD" w14:textId="6E825979" w:rsidR="00A74CA1" w:rsidRPr="006D71BB" w:rsidRDefault="00A74CA1" w:rsidP="00A74CA1">
            <w:pPr>
              <w:spacing w:line="240" w:lineRule="auto"/>
              <w:contextualSpacing/>
              <w:rPr>
                <w:rFonts w:ascii="Times New Roman" w:hAnsi="Times New Roman" w:cs="Times New Roman"/>
              </w:rPr>
            </w:pPr>
            <w:r w:rsidRPr="006D71BB">
              <w:rPr>
                <w:rFonts w:ascii="Times New Roman" w:hAnsi="Times New Roman" w:cs="Times New Roman"/>
              </w:rPr>
              <w:t>3. Acetaminophen/Butalbital (Anolor, Cephadyn, Dolgic, Esgic)</w:t>
            </w:r>
          </w:p>
          <w:p w14:paraId="3EF04247" w14:textId="0F3FB890" w:rsidR="00A74CA1" w:rsidRPr="006D71BB" w:rsidRDefault="00A74CA1" w:rsidP="00A74CA1">
            <w:pPr>
              <w:spacing w:line="240" w:lineRule="auto"/>
              <w:contextualSpacing/>
              <w:rPr>
                <w:rFonts w:ascii="Times New Roman" w:hAnsi="Times New Roman" w:cs="Times New Roman"/>
              </w:rPr>
            </w:pPr>
            <w:r w:rsidRPr="006D71BB">
              <w:rPr>
                <w:rFonts w:ascii="Times New Roman" w:hAnsi="Times New Roman" w:cs="Times New Roman"/>
              </w:rPr>
              <w:t>4. Acetaminophen/Butalbital/Caffeine (Fioricet, Zebutal, Capacet)</w:t>
            </w:r>
          </w:p>
          <w:p w14:paraId="222B790F" w14:textId="4F64F414" w:rsidR="00A74CA1" w:rsidRPr="006D71BB" w:rsidRDefault="00A74CA1" w:rsidP="00A74CA1">
            <w:pPr>
              <w:spacing w:line="240" w:lineRule="auto"/>
              <w:contextualSpacing/>
              <w:rPr>
                <w:rFonts w:ascii="Times New Roman" w:hAnsi="Times New Roman" w:cs="Times New Roman"/>
              </w:rPr>
            </w:pPr>
            <w:r w:rsidRPr="006D71BB">
              <w:rPr>
                <w:rFonts w:ascii="Times New Roman" w:hAnsi="Times New Roman" w:cs="Times New Roman"/>
              </w:rPr>
              <w:t>5. Acetaminophen/Butalbital/Caffeine/Codeine phosphate (Fioricet with Codeine, Phrenilin with Caffeine and Codeine)</w:t>
            </w:r>
          </w:p>
          <w:p w14:paraId="78CFF110" w14:textId="7ECACBAC" w:rsidR="00A74CA1" w:rsidRPr="006D71BB" w:rsidRDefault="00A74CA1" w:rsidP="00A74CA1">
            <w:pPr>
              <w:spacing w:line="240" w:lineRule="auto"/>
              <w:contextualSpacing/>
              <w:rPr>
                <w:rFonts w:ascii="Times New Roman" w:hAnsi="Times New Roman" w:cs="Times New Roman"/>
              </w:rPr>
            </w:pPr>
            <w:r w:rsidRPr="006D71BB">
              <w:rPr>
                <w:rFonts w:ascii="Times New Roman" w:hAnsi="Times New Roman" w:cs="Times New Roman"/>
              </w:rPr>
              <w:t>6. Aspirin/Butalbital/Caffeine (Fiorinal, Fortabs, Laniroif)</w:t>
            </w:r>
          </w:p>
          <w:p w14:paraId="5C5FF0FE" w14:textId="33F30582" w:rsidR="00A74CA1" w:rsidRPr="006D71BB" w:rsidRDefault="00A74CA1" w:rsidP="00A74CA1">
            <w:pPr>
              <w:spacing w:line="240" w:lineRule="auto"/>
              <w:contextualSpacing/>
              <w:rPr>
                <w:rFonts w:ascii="Times New Roman" w:hAnsi="Times New Roman" w:cs="Times New Roman"/>
              </w:rPr>
            </w:pPr>
            <w:r w:rsidRPr="006D71BB">
              <w:rPr>
                <w:rFonts w:ascii="Times New Roman" w:hAnsi="Times New Roman" w:cs="Times New Roman"/>
              </w:rPr>
              <w:t>7. Aspirin/Butalbital/Caffeine/Codeine phosphate (Ascomp with Codeine, Fiorinal with Codeine)</w:t>
            </w:r>
          </w:p>
          <w:p w14:paraId="67AD159D" w14:textId="176054E7" w:rsidR="00A74CA1" w:rsidRPr="006D71BB" w:rsidRDefault="00A74CA1" w:rsidP="00A74CA1">
            <w:pPr>
              <w:spacing w:line="240" w:lineRule="auto"/>
              <w:contextualSpacing/>
              <w:rPr>
                <w:rFonts w:ascii="Times New Roman" w:hAnsi="Times New Roman" w:cs="Times New Roman"/>
              </w:rPr>
            </w:pPr>
            <w:r w:rsidRPr="006D71BB">
              <w:rPr>
                <w:rFonts w:ascii="Times New Roman" w:hAnsi="Times New Roman" w:cs="Times New Roman"/>
              </w:rPr>
              <w:t>8. Atropine sulfate/Hyoscyamine sulfate/Phenobarbital/Scopolamine hydrobromide</w:t>
            </w:r>
          </w:p>
          <w:p w14:paraId="762323F7" w14:textId="56034E78" w:rsidR="00A74CA1" w:rsidRPr="006D71BB" w:rsidRDefault="00A74CA1" w:rsidP="00A74CA1">
            <w:pPr>
              <w:spacing w:line="240" w:lineRule="auto"/>
              <w:contextualSpacing/>
              <w:rPr>
                <w:rFonts w:ascii="Times New Roman" w:hAnsi="Times New Roman" w:cs="Times New Roman"/>
              </w:rPr>
            </w:pPr>
            <w:r w:rsidRPr="006D71BB">
              <w:rPr>
                <w:rFonts w:ascii="Times New Roman" w:hAnsi="Times New Roman" w:cs="Times New Roman"/>
              </w:rPr>
              <w:t>9. Butabarbital sodium (Butisol Sodium)</w:t>
            </w:r>
          </w:p>
          <w:p w14:paraId="3D27A534" w14:textId="401632B7" w:rsidR="00A74CA1" w:rsidRPr="006D71BB" w:rsidRDefault="00A74CA1" w:rsidP="00A74CA1">
            <w:pPr>
              <w:spacing w:line="240" w:lineRule="auto"/>
              <w:contextualSpacing/>
              <w:rPr>
                <w:rFonts w:ascii="Times New Roman" w:hAnsi="Times New Roman" w:cs="Times New Roman"/>
              </w:rPr>
            </w:pPr>
            <w:r w:rsidRPr="006D71BB">
              <w:rPr>
                <w:rFonts w:ascii="Times New Roman" w:hAnsi="Times New Roman" w:cs="Times New Roman"/>
              </w:rPr>
              <w:t>10. Chlordiazepoxide hydrochloride (Librium)</w:t>
            </w:r>
          </w:p>
          <w:p w14:paraId="34F99A14" w14:textId="0C4B974D" w:rsidR="00A74CA1" w:rsidRPr="006D71BB" w:rsidRDefault="00A74CA1" w:rsidP="00A74CA1">
            <w:pPr>
              <w:spacing w:line="240" w:lineRule="auto"/>
              <w:contextualSpacing/>
              <w:rPr>
                <w:rFonts w:ascii="Times New Roman" w:hAnsi="Times New Roman" w:cs="Times New Roman"/>
              </w:rPr>
            </w:pPr>
            <w:r w:rsidRPr="006D71BB">
              <w:rPr>
                <w:rFonts w:ascii="Times New Roman" w:hAnsi="Times New Roman" w:cs="Times New Roman"/>
              </w:rPr>
              <w:t>11. Chlordiazepoxide hydrochloride/Clidinium bromide (Librax)</w:t>
            </w:r>
          </w:p>
          <w:p w14:paraId="6698B11A" w14:textId="2A88BF53" w:rsidR="00A74CA1" w:rsidRPr="006D71BB" w:rsidRDefault="00A74CA1" w:rsidP="00A74CA1">
            <w:pPr>
              <w:spacing w:line="240" w:lineRule="auto"/>
              <w:contextualSpacing/>
              <w:rPr>
                <w:rFonts w:ascii="Times New Roman" w:hAnsi="Times New Roman" w:cs="Times New Roman"/>
              </w:rPr>
            </w:pPr>
            <w:r w:rsidRPr="006D71BB">
              <w:rPr>
                <w:rFonts w:ascii="Times New Roman" w:hAnsi="Times New Roman" w:cs="Times New Roman"/>
              </w:rPr>
              <w:t>12. Clonazepam (Klono</w:t>
            </w:r>
            <w:r w:rsidR="006A7FD4" w:rsidRPr="006D71BB">
              <w:rPr>
                <w:rFonts w:ascii="Times New Roman" w:hAnsi="Times New Roman" w:cs="Times New Roman"/>
              </w:rPr>
              <w:t>pin</w:t>
            </w:r>
            <w:r w:rsidRPr="006D71BB">
              <w:rPr>
                <w:rFonts w:ascii="Times New Roman" w:hAnsi="Times New Roman" w:cs="Times New Roman"/>
              </w:rPr>
              <w:t>)</w:t>
            </w:r>
          </w:p>
          <w:p w14:paraId="0ACF295C" w14:textId="6D2C7DEB" w:rsidR="00A74CA1" w:rsidRPr="006D71BB" w:rsidRDefault="00A74CA1" w:rsidP="00A74CA1">
            <w:pPr>
              <w:spacing w:line="240" w:lineRule="auto"/>
              <w:contextualSpacing/>
              <w:rPr>
                <w:rFonts w:ascii="Times New Roman" w:hAnsi="Times New Roman" w:cs="Times New Roman"/>
              </w:rPr>
            </w:pPr>
            <w:r w:rsidRPr="006D71BB">
              <w:rPr>
                <w:rFonts w:ascii="Times New Roman" w:hAnsi="Times New Roman" w:cs="Times New Roman"/>
              </w:rPr>
              <w:t>13. Clorazepate dipotassium (Tranxene)</w:t>
            </w:r>
          </w:p>
          <w:p w14:paraId="48726C03" w14:textId="60ACC932" w:rsidR="00A74CA1" w:rsidRPr="006D71BB" w:rsidRDefault="00A74CA1" w:rsidP="00A74CA1">
            <w:pPr>
              <w:spacing w:line="240" w:lineRule="auto"/>
              <w:contextualSpacing/>
              <w:rPr>
                <w:rFonts w:ascii="Times New Roman" w:hAnsi="Times New Roman" w:cs="Times New Roman"/>
              </w:rPr>
            </w:pPr>
            <w:r w:rsidRPr="006D71BB">
              <w:rPr>
                <w:rFonts w:ascii="Times New Roman" w:hAnsi="Times New Roman" w:cs="Times New Roman"/>
              </w:rPr>
              <w:t>14. Diazepam (Valium)</w:t>
            </w:r>
          </w:p>
          <w:p w14:paraId="68A694C4" w14:textId="1617DE03" w:rsidR="00A74CA1" w:rsidRPr="006D71BB" w:rsidRDefault="00A74CA1" w:rsidP="00A74CA1">
            <w:pPr>
              <w:spacing w:line="240" w:lineRule="auto"/>
              <w:contextualSpacing/>
              <w:rPr>
                <w:rFonts w:ascii="Times New Roman" w:hAnsi="Times New Roman" w:cs="Times New Roman"/>
              </w:rPr>
            </w:pPr>
            <w:r w:rsidRPr="006D71BB">
              <w:rPr>
                <w:rFonts w:ascii="Times New Roman" w:hAnsi="Times New Roman" w:cs="Times New Roman"/>
              </w:rPr>
              <w:t>15. Estazolam (Prosom)</w:t>
            </w:r>
          </w:p>
          <w:p w14:paraId="59A60FB3" w14:textId="6179F9FD" w:rsidR="00A74CA1" w:rsidRPr="006D71BB" w:rsidRDefault="00A74CA1" w:rsidP="00A74CA1">
            <w:pPr>
              <w:spacing w:line="240" w:lineRule="auto"/>
              <w:contextualSpacing/>
              <w:rPr>
                <w:rFonts w:ascii="Times New Roman" w:hAnsi="Times New Roman" w:cs="Times New Roman"/>
              </w:rPr>
            </w:pPr>
            <w:r w:rsidRPr="006D71BB">
              <w:rPr>
                <w:rFonts w:ascii="Times New Roman" w:hAnsi="Times New Roman" w:cs="Times New Roman"/>
              </w:rPr>
              <w:t>16. Eszopiclone (Lunesta)</w:t>
            </w:r>
          </w:p>
          <w:p w14:paraId="52B52077" w14:textId="5D4131DE" w:rsidR="00A74CA1" w:rsidRPr="006D71BB" w:rsidRDefault="00A74CA1" w:rsidP="00A74CA1">
            <w:pPr>
              <w:spacing w:line="240" w:lineRule="auto"/>
              <w:contextualSpacing/>
              <w:rPr>
                <w:rFonts w:ascii="Times New Roman" w:hAnsi="Times New Roman" w:cs="Times New Roman"/>
              </w:rPr>
            </w:pPr>
            <w:r w:rsidRPr="006D71BB">
              <w:rPr>
                <w:rFonts w:ascii="Times New Roman" w:hAnsi="Times New Roman" w:cs="Times New Roman"/>
              </w:rPr>
              <w:t>17. Flurazepam hydrochloride (Dalmane)</w:t>
            </w:r>
          </w:p>
          <w:p w14:paraId="09AB584A" w14:textId="1FE49145" w:rsidR="00A74CA1" w:rsidRPr="006D71BB" w:rsidRDefault="00A74CA1" w:rsidP="00A74CA1">
            <w:pPr>
              <w:spacing w:line="240" w:lineRule="auto"/>
              <w:contextualSpacing/>
              <w:rPr>
                <w:rFonts w:ascii="Times New Roman" w:hAnsi="Times New Roman" w:cs="Times New Roman"/>
              </w:rPr>
            </w:pPr>
            <w:r w:rsidRPr="006D71BB">
              <w:rPr>
                <w:rFonts w:ascii="Times New Roman" w:hAnsi="Times New Roman" w:cs="Times New Roman"/>
              </w:rPr>
              <w:t>18. Lorazepam (Ativan, Loreev XR)</w:t>
            </w:r>
          </w:p>
          <w:p w14:paraId="0D66C74F" w14:textId="45323874" w:rsidR="00A74CA1" w:rsidRPr="006D71BB" w:rsidRDefault="00A74CA1" w:rsidP="00A74CA1">
            <w:pPr>
              <w:spacing w:line="240" w:lineRule="auto"/>
              <w:contextualSpacing/>
              <w:rPr>
                <w:rFonts w:ascii="Times New Roman" w:hAnsi="Times New Roman" w:cs="Times New Roman"/>
              </w:rPr>
            </w:pPr>
            <w:r w:rsidRPr="006D71BB">
              <w:rPr>
                <w:rFonts w:ascii="Times New Roman" w:hAnsi="Times New Roman" w:cs="Times New Roman"/>
              </w:rPr>
              <w:t>19. Midazolam (Versed)</w:t>
            </w:r>
          </w:p>
          <w:p w14:paraId="3AF8CC8F" w14:textId="62018122" w:rsidR="00A74CA1" w:rsidRPr="006D71BB" w:rsidRDefault="00A74CA1" w:rsidP="00A74CA1">
            <w:pPr>
              <w:spacing w:line="240" w:lineRule="auto"/>
              <w:contextualSpacing/>
              <w:rPr>
                <w:rFonts w:ascii="Times New Roman" w:hAnsi="Times New Roman" w:cs="Times New Roman"/>
              </w:rPr>
            </w:pPr>
            <w:r w:rsidRPr="006D71BB">
              <w:rPr>
                <w:rFonts w:ascii="Times New Roman" w:hAnsi="Times New Roman" w:cs="Times New Roman"/>
              </w:rPr>
              <w:t>20. Oxazepam (Serax)</w:t>
            </w:r>
          </w:p>
          <w:p w14:paraId="0087CA50" w14:textId="77777777" w:rsidR="00A74CA1" w:rsidRPr="006D71BB" w:rsidRDefault="00A74CA1" w:rsidP="00A74CA1">
            <w:pPr>
              <w:spacing w:line="240" w:lineRule="auto"/>
              <w:contextualSpacing/>
              <w:rPr>
                <w:rFonts w:ascii="Times New Roman" w:hAnsi="Times New Roman" w:cs="Times New Roman"/>
                <w:b/>
              </w:rPr>
            </w:pPr>
            <w:r w:rsidRPr="006D71BB">
              <w:rPr>
                <w:rFonts w:ascii="Times New Roman" w:hAnsi="Times New Roman" w:cs="Times New Roman"/>
                <w:b/>
              </w:rPr>
              <w:t>Cont’d next page</w:t>
            </w:r>
          </w:p>
          <w:p w14:paraId="75CC5FE4" w14:textId="0BC1C549" w:rsidR="00A74CA1" w:rsidRPr="006D71BB" w:rsidRDefault="00A74CA1" w:rsidP="00A74CA1">
            <w:pPr>
              <w:spacing w:line="240" w:lineRule="auto"/>
              <w:contextualSpacing/>
              <w:rPr>
                <w:rFonts w:ascii="Times New Roman" w:hAnsi="Times New Roman" w:cs="Times New Roman"/>
              </w:rPr>
            </w:pPr>
            <w:r w:rsidRPr="006D71BB">
              <w:rPr>
                <w:rFonts w:ascii="Times New Roman" w:hAnsi="Times New Roman" w:cs="Times New Roman"/>
              </w:rPr>
              <w:t>21. Pentobarbital (Nembutal)</w:t>
            </w:r>
          </w:p>
          <w:p w14:paraId="3C8794C8" w14:textId="77CF2A81" w:rsidR="00A74CA1" w:rsidRPr="006D71BB" w:rsidRDefault="00A74CA1" w:rsidP="00A74CA1">
            <w:pPr>
              <w:spacing w:line="240" w:lineRule="auto"/>
              <w:contextualSpacing/>
              <w:rPr>
                <w:rFonts w:ascii="Times New Roman" w:hAnsi="Times New Roman" w:cs="Times New Roman"/>
              </w:rPr>
            </w:pPr>
            <w:r w:rsidRPr="006D71BB">
              <w:rPr>
                <w:rFonts w:ascii="Times New Roman" w:hAnsi="Times New Roman" w:cs="Times New Roman"/>
              </w:rPr>
              <w:t>22. Phenobarbital (Solfoton)</w:t>
            </w:r>
          </w:p>
          <w:p w14:paraId="38638650" w14:textId="759E1B58" w:rsidR="00A74CA1" w:rsidRPr="006D71BB" w:rsidRDefault="00A74CA1" w:rsidP="00A74CA1">
            <w:pPr>
              <w:spacing w:line="240" w:lineRule="auto"/>
              <w:contextualSpacing/>
              <w:rPr>
                <w:rFonts w:ascii="Times New Roman" w:hAnsi="Times New Roman" w:cs="Times New Roman"/>
              </w:rPr>
            </w:pPr>
            <w:r w:rsidRPr="006D71BB">
              <w:rPr>
                <w:rFonts w:ascii="Times New Roman" w:hAnsi="Times New Roman" w:cs="Times New Roman"/>
              </w:rPr>
              <w:t>23. Quazepam (Doral)</w:t>
            </w:r>
          </w:p>
          <w:p w14:paraId="5D2473BE" w14:textId="784CBF60" w:rsidR="00A74CA1" w:rsidRPr="006D71BB" w:rsidRDefault="00A74CA1" w:rsidP="00A74CA1">
            <w:pPr>
              <w:spacing w:line="240" w:lineRule="auto"/>
              <w:contextualSpacing/>
              <w:rPr>
                <w:rFonts w:ascii="Times New Roman" w:hAnsi="Times New Roman" w:cs="Times New Roman"/>
              </w:rPr>
            </w:pPr>
            <w:r w:rsidRPr="006D71BB">
              <w:rPr>
                <w:rFonts w:ascii="Times New Roman" w:hAnsi="Times New Roman" w:cs="Times New Roman"/>
              </w:rPr>
              <w:t>24. Temazepam (Restoril)</w:t>
            </w:r>
          </w:p>
          <w:p w14:paraId="5A792134" w14:textId="08726057" w:rsidR="00A74CA1" w:rsidRPr="006D71BB" w:rsidRDefault="00A74CA1" w:rsidP="00A74CA1">
            <w:pPr>
              <w:spacing w:line="240" w:lineRule="auto"/>
              <w:contextualSpacing/>
              <w:rPr>
                <w:rFonts w:ascii="Times New Roman" w:hAnsi="Times New Roman" w:cs="Times New Roman"/>
              </w:rPr>
            </w:pPr>
            <w:r w:rsidRPr="006D71BB">
              <w:rPr>
                <w:rFonts w:ascii="Times New Roman" w:hAnsi="Times New Roman" w:cs="Times New Roman"/>
              </w:rPr>
              <w:t>25. Triazolam (Halcion)</w:t>
            </w:r>
          </w:p>
          <w:p w14:paraId="73FBB848" w14:textId="6D007729" w:rsidR="00A74CA1" w:rsidRPr="006D71BB" w:rsidRDefault="00A74CA1" w:rsidP="00A74CA1">
            <w:pPr>
              <w:spacing w:line="240" w:lineRule="auto"/>
              <w:contextualSpacing/>
              <w:rPr>
                <w:rFonts w:ascii="Times New Roman" w:hAnsi="Times New Roman" w:cs="Times New Roman"/>
              </w:rPr>
            </w:pPr>
            <w:r w:rsidRPr="006D71BB">
              <w:rPr>
                <w:rFonts w:ascii="Times New Roman" w:hAnsi="Times New Roman" w:cs="Times New Roman"/>
              </w:rPr>
              <w:t>26. Zaleplon (Sonata)</w:t>
            </w:r>
          </w:p>
          <w:p w14:paraId="3F1C1D04" w14:textId="66B4CC75"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hAnsi="Times New Roman" w:cs="Times New Roman"/>
              </w:rPr>
              <w:t>27. Zolpidem tartrate (Edluar, Intermezzo, Zolpimist)</w:t>
            </w:r>
          </w:p>
        </w:tc>
        <w:tc>
          <w:tcPr>
            <w:tcW w:w="2160" w:type="dxa"/>
            <w:gridSpan w:val="2"/>
            <w:tcBorders>
              <w:top w:val="single" w:sz="6" w:space="0" w:color="auto"/>
              <w:left w:val="single" w:sz="6" w:space="0" w:color="auto"/>
              <w:bottom w:val="single" w:sz="6" w:space="0" w:color="auto"/>
              <w:right w:val="single" w:sz="6" w:space="0" w:color="auto"/>
            </w:tcBorders>
          </w:tcPr>
          <w:p w14:paraId="34920A14" w14:textId="3CA87088"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1,2,3,4,5,6,7,8,9,10, 11,12,13,14,15,16,17,18,19,20,21,22,23,24,25,26,27</w:t>
            </w:r>
          </w:p>
        </w:tc>
        <w:tc>
          <w:tcPr>
            <w:tcW w:w="5940" w:type="dxa"/>
            <w:tcBorders>
              <w:top w:val="single" w:sz="6" w:space="0" w:color="auto"/>
              <w:left w:val="single" w:sz="6" w:space="0" w:color="auto"/>
              <w:bottom w:val="single" w:sz="6" w:space="0" w:color="auto"/>
              <w:right w:val="single" w:sz="6" w:space="0" w:color="auto"/>
            </w:tcBorders>
          </w:tcPr>
          <w:p w14:paraId="648EA310"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the sedative and/or hypnotic medications prescribed during the timeframe.</w:t>
            </w:r>
          </w:p>
          <w:p w14:paraId="6199831F" w14:textId="4F1289AF"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all that apply.</w:t>
            </w:r>
          </w:p>
        </w:tc>
      </w:tr>
      <w:tr w:rsidR="00A74CA1" w:rsidRPr="006D71BB" w14:paraId="3E5B17E9"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34A1781E" w14:textId="4FF1A72C"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40</w:t>
            </w:r>
          </w:p>
        </w:tc>
        <w:tc>
          <w:tcPr>
            <w:tcW w:w="1324" w:type="dxa"/>
            <w:tcBorders>
              <w:top w:val="single" w:sz="6" w:space="0" w:color="auto"/>
              <w:left w:val="single" w:sz="6" w:space="0" w:color="auto"/>
              <w:bottom w:val="single" w:sz="6" w:space="0" w:color="auto"/>
              <w:right w:val="single" w:sz="6" w:space="0" w:color="auto"/>
            </w:tcBorders>
          </w:tcPr>
          <w:p w14:paraId="3189D3AB" w14:textId="6E170A6E"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dxmdstbmd</w:t>
            </w:r>
          </w:p>
        </w:tc>
        <w:tc>
          <w:tcPr>
            <w:tcW w:w="4616" w:type="dxa"/>
            <w:tcBorders>
              <w:top w:val="single" w:sz="6" w:space="0" w:color="auto"/>
              <w:left w:val="single" w:sz="6" w:space="0" w:color="auto"/>
              <w:bottom w:val="single" w:sz="6" w:space="0" w:color="auto"/>
              <w:right w:val="single" w:sz="6" w:space="0" w:color="auto"/>
            </w:tcBorders>
          </w:tcPr>
          <w:p w14:paraId="0F8A0684" w14:textId="1300B67B"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During the timeframe (computer to display pnesdt through pnesdt + 1 year if &lt;= 10/01/2023, otherwise display 10/01/</w:t>
            </w:r>
            <w:r w:rsidR="00BD6624" w:rsidRPr="006D71BB">
              <w:rPr>
                <w:rFonts w:ascii="Times New Roman" w:eastAsia="Times New Roman" w:hAnsi="Times New Roman" w:cs="Times New Roman"/>
                <w:bCs/>
              </w:rPr>
              <w:t>20</w:t>
            </w:r>
            <w:r w:rsidRPr="006D71BB">
              <w:rPr>
                <w:rFonts w:ascii="Times New Roman" w:eastAsia="Times New Roman" w:hAnsi="Times New Roman" w:cs="Times New Roman"/>
                <w:bCs/>
              </w:rPr>
              <w:t>23) was the patient prescribed any mood stabilizer medications?</w:t>
            </w:r>
          </w:p>
          <w:p w14:paraId="3D289CB1" w14:textId="2448B95B" w:rsidR="00A74CA1" w:rsidRPr="006D71BB" w:rsidRDefault="00A74CA1" w:rsidP="00A74CA1">
            <w:pPr>
              <w:pStyle w:val="ListParagraph"/>
              <w:numPr>
                <w:ilvl w:val="0"/>
                <w:numId w:val="28"/>
              </w:numPr>
              <w:spacing w:after="0" w:line="240" w:lineRule="auto"/>
              <w:jc w:val="both"/>
              <w:rPr>
                <w:rFonts w:ascii="Times New Roman" w:eastAsia="Times New Roman" w:hAnsi="Times New Roman" w:cs="Times New Roman"/>
                <w:bCs/>
              </w:rPr>
            </w:pPr>
            <w:r w:rsidRPr="006D71BB">
              <w:rPr>
                <w:rFonts w:ascii="Times New Roman" w:eastAsia="Times New Roman" w:hAnsi="Times New Roman" w:cs="Times New Roman"/>
                <w:bCs/>
              </w:rPr>
              <w:t>Yes</w:t>
            </w:r>
          </w:p>
          <w:p w14:paraId="5A10089E" w14:textId="23CD5A4A" w:rsidR="00A74CA1" w:rsidRPr="006D71BB" w:rsidRDefault="00A74CA1" w:rsidP="00A74CA1">
            <w:pPr>
              <w:pStyle w:val="ListParagraph"/>
              <w:numPr>
                <w:ilvl w:val="0"/>
                <w:numId w:val="28"/>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342778D4"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w:t>
            </w:r>
          </w:p>
          <w:p w14:paraId="69533847" w14:textId="77777777" w:rsidR="00A74CA1" w:rsidRPr="006D71BB" w:rsidRDefault="00A74CA1" w:rsidP="00A74CA1">
            <w:pPr>
              <w:spacing w:after="0" w:line="240" w:lineRule="auto"/>
              <w:jc w:val="center"/>
              <w:rPr>
                <w:rFonts w:ascii="Times New Roman" w:eastAsia="Times New Roman" w:hAnsi="Times New Roman" w:cs="Times New Roman"/>
              </w:rPr>
            </w:pPr>
          </w:p>
          <w:p w14:paraId="38A2DEC6" w14:textId="48B08799"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If 2, go to dxantiszmd</w:t>
            </w:r>
          </w:p>
        </w:tc>
        <w:tc>
          <w:tcPr>
            <w:tcW w:w="5940" w:type="dxa"/>
            <w:tcBorders>
              <w:top w:val="single" w:sz="6" w:space="0" w:color="auto"/>
              <w:left w:val="single" w:sz="6" w:space="0" w:color="auto"/>
              <w:bottom w:val="single" w:sz="6" w:space="0" w:color="auto"/>
              <w:right w:val="single" w:sz="6" w:space="0" w:color="auto"/>
            </w:tcBorders>
          </w:tcPr>
          <w:p w14:paraId="5B4929BF"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Mood stabilizer medications include:</w:t>
            </w:r>
          </w:p>
          <w:p w14:paraId="34803A75" w14:textId="77777777" w:rsidR="00A74CA1" w:rsidRPr="006D71BB" w:rsidRDefault="00A74CA1" w:rsidP="008E37E8">
            <w:pPr>
              <w:numPr>
                <w:ilvl w:val="0"/>
                <w:numId w:val="43"/>
              </w:numPr>
              <w:spacing w:line="240" w:lineRule="auto"/>
              <w:contextualSpacing/>
              <w:rPr>
                <w:rFonts w:ascii="Times New Roman" w:hAnsi="Times New Roman" w:cs="Times New Roman"/>
              </w:rPr>
            </w:pPr>
            <w:r w:rsidRPr="006D71BB">
              <w:rPr>
                <w:rFonts w:ascii="Times New Roman" w:hAnsi="Times New Roman" w:cs="Times New Roman"/>
              </w:rPr>
              <w:t xml:space="preserve">Amisulpride (Barhemsys) </w:t>
            </w:r>
          </w:p>
          <w:p w14:paraId="364F72D8" w14:textId="77777777" w:rsidR="00A74CA1" w:rsidRPr="006D71BB" w:rsidRDefault="00A74CA1" w:rsidP="008E37E8">
            <w:pPr>
              <w:numPr>
                <w:ilvl w:val="0"/>
                <w:numId w:val="43"/>
              </w:numPr>
              <w:spacing w:line="240" w:lineRule="auto"/>
              <w:contextualSpacing/>
              <w:rPr>
                <w:rFonts w:ascii="Times New Roman" w:hAnsi="Times New Roman" w:cs="Times New Roman"/>
              </w:rPr>
            </w:pPr>
            <w:r w:rsidRPr="006D71BB">
              <w:rPr>
                <w:rFonts w:ascii="Times New Roman" w:hAnsi="Times New Roman" w:cs="Times New Roman"/>
              </w:rPr>
              <w:t>Aripiprazole (Abilify)</w:t>
            </w:r>
          </w:p>
          <w:p w14:paraId="20F5A83B" w14:textId="77777777" w:rsidR="00A74CA1" w:rsidRPr="006D71BB" w:rsidRDefault="00A74CA1" w:rsidP="008E37E8">
            <w:pPr>
              <w:numPr>
                <w:ilvl w:val="0"/>
                <w:numId w:val="43"/>
              </w:numPr>
              <w:spacing w:line="240" w:lineRule="auto"/>
              <w:contextualSpacing/>
              <w:rPr>
                <w:rFonts w:ascii="Times New Roman" w:hAnsi="Times New Roman" w:cs="Times New Roman"/>
              </w:rPr>
            </w:pPr>
            <w:r w:rsidRPr="006D71BB">
              <w:rPr>
                <w:rFonts w:ascii="Times New Roman" w:hAnsi="Times New Roman" w:cs="Times New Roman"/>
              </w:rPr>
              <w:t>Aripiprazole lauroxil (Aristada, Aristada Initio)</w:t>
            </w:r>
          </w:p>
          <w:p w14:paraId="0B439828" w14:textId="77777777" w:rsidR="00A74CA1" w:rsidRPr="006D71BB" w:rsidRDefault="00A74CA1" w:rsidP="008E37E8">
            <w:pPr>
              <w:numPr>
                <w:ilvl w:val="0"/>
                <w:numId w:val="43"/>
              </w:numPr>
              <w:spacing w:line="240" w:lineRule="auto"/>
              <w:contextualSpacing/>
              <w:rPr>
                <w:rFonts w:ascii="Times New Roman" w:hAnsi="Times New Roman" w:cs="Times New Roman"/>
              </w:rPr>
            </w:pPr>
            <w:r w:rsidRPr="006D71BB">
              <w:rPr>
                <w:rFonts w:ascii="Times New Roman" w:hAnsi="Times New Roman" w:cs="Times New Roman"/>
              </w:rPr>
              <w:t>Asenapine (Saphris, Secuado)</w:t>
            </w:r>
          </w:p>
          <w:p w14:paraId="3B30FD44" w14:textId="77777777" w:rsidR="00A74CA1" w:rsidRPr="006D71BB" w:rsidRDefault="00A74CA1" w:rsidP="008E37E8">
            <w:pPr>
              <w:numPr>
                <w:ilvl w:val="0"/>
                <w:numId w:val="43"/>
              </w:numPr>
              <w:spacing w:line="240" w:lineRule="auto"/>
              <w:contextualSpacing/>
              <w:rPr>
                <w:rFonts w:ascii="Times New Roman" w:hAnsi="Times New Roman" w:cs="Times New Roman"/>
              </w:rPr>
            </w:pPr>
            <w:r w:rsidRPr="006D71BB">
              <w:rPr>
                <w:rFonts w:ascii="Times New Roman" w:hAnsi="Times New Roman" w:cs="Times New Roman"/>
              </w:rPr>
              <w:t>Bifeprunox</w:t>
            </w:r>
          </w:p>
          <w:p w14:paraId="6170DF29" w14:textId="77777777" w:rsidR="00A74CA1" w:rsidRPr="006D71BB" w:rsidRDefault="00A74CA1" w:rsidP="008E37E8">
            <w:pPr>
              <w:numPr>
                <w:ilvl w:val="0"/>
                <w:numId w:val="43"/>
              </w:numPr>
              <w:spacing w:line="240" w:lineRule="auto"/>
              <w:contextualSpacing/>
              <w:rPr>
                <w:rFonts w:ascii="Times New Roman" w:hAnsi="Times New Roman" w:cs="Times New Roman"/>
              </w:rPr>
            </w:pPr>
            <w:r w:rsidRPr="006D71BB">
              <w:rPr>
                <w:rFonts w:ascii="Times New Roman" w:hAnsi="Times New Roman" w:cs="Times New Roman"/>
              </w:rPr>
              <w:t>Brexpiprazole (Rexulti)</w:t>
            </w:r>
          </w:p>
          <w:p w14:paraId="422E1058" w14:textId="77777777" w:rsidR="00A74CA1" w:rsidRPr="006D71BB" w:rsidRDefault="00A74CA1" w:rsidP="008E37E8">
            <w:pPr>
              <w:numPr>
                <w:ilvl w:val="0"/>
                <w:numId w:val="43"/>
              </w:numPr>
              <w:spacing w:line="240" w:lineRule="auto"/>
              <w:contextualSpacing/>
              <w:rPr>
                <w:rFonts w:ascii="Times New Roman" w:hAnsi="Times New Roman" w:cs="Times New Roman"/>
              </w:rPr>
            </w:pPr>
            <w:r w:rsidRPr="006D71BB">
              <w:rPr>
                <w:rFonts w:ascii="Times New Roman" w:hAnsi="Times New Roman" w:cs="Times New Roman"/>
              </w:rPr>
              <w:t>Carbamazepine (Carbatrol, Epitol, Equetro, Tegretol)</w:t>
            </w:r>
          </w:p>
          <w:p w14:paraId="7C35E1BF" w14:textId="77777777" w:rsidR="00A74CA1" w:rsidRPr="006D71BB" w:rsidRDefault="00A74CA1" w:rsidP="008E37E8">
            <w:pPr>
              <w:numPr>
                <w:ilvl w:val="0"/>
                <w:numId w:val="43"/>
              </w:numPr>
              <w:spacing w:line="240" w:lineRule="auto"/>
              <w:contextualSpacing/>
              <w:rPr>
                <w:rFonts w:ascii="Times New Roman" w:hAnsi="Times New Roman" w:cs="Times New Roman"/>
              </w:rPr>
            </w:pPr>
            <w:r w:rsidRPr="006D71BB">
              <w:rPr>
                <w:rFonts w:ascii="Times New Roman" w:hAnsi="Times New Roman" w:cs="Times New Roman"/>
              </w:rPr>
              <w:t>Cariprazine (Vraylar)</w:t>
            </w:r>
          </w:p>
          <w:p w14:paraId="3A225E2A" w14:textId="77777777" w:rsidR="00A74CA1" w:rsidRPr="006D71BB" w:rsidRDefault="00A74CA1" w:rsidP="008E37E8">
            <w:pPr>
              <w:numPr>
                <w:ilvl w:val="0"/>
                <w:numId w:val="43"/>
              </w:numPr>
              <w:spacing w:line="240" w:lineRule="auto"/>
              <w:contextualSpacing/>
              <w:rPr>
                <w:rFonts w:ascii="Times New Roman" w:hAnsi="Times New Roman" w:cs="Times New Roman"/>
              </w:rPr>
            </w:pPr>
            <w:r w:rsidRPr="006D71BB">
              <w:rPr>
                <w:rFonts w:ascii="Times New Roman" w:hAnsi="Times New Roman" w:cs="Times New Roman"/>
              </w:rPr>
              <w:t xml:space="preserve">Chlorazepate (Gen-Xene, Tranxene) </w:t>
            </w:r>
          </w:p>
          <w:p w14:paraId="53833BD0" w14:textId="77777777" w:rsidR="00A74CA1" w:rsidRPr="006D71BB" w:rsidRDefault="00A74CA1" w:rsidP="008E37E8">
            <w:pPr>
              <w:numPr>
                <w:ilvl w:val="0"/>
                <w:numId w:val="43"/>
              </w:numPr>
              <w:spacing w:line="240" w:lineRule="auto"/>
              <w:contextualSpacing/>
              <w:rPr>
                <w:rFonts w:ascii="Times New Roman" w:hAnsi="Times New Roman" w:cs="Times New Roman"/>
              </w:rPr>
            </w:pPr>
            <w:r w:rsidRPr="006D71BB">
              <w:rPr>
                <w:rFonts w:ascii="Times New Roman" w:hAnsi="Times New Roman" w:cs="Times New Roman"/>
              </w:rPr>
              <w:t>Chlorpromazine hydrochloride Thorazine, Ormazine, Largactil)</w:t>
            </w:r>
          </w:p>
          <w:p w14:paraId="6C9A6A22" w14:textId="77777777" w:rsidR="00A74CA1" w:rsidRPr="006D71BB" w:rsidRDefault="00A74CA1" w:rsidP="008E37E8">
            <w:pPr>
              <w:numPr>
                <w:ilvl w:val="0"/>
                <w:numId w:val="43"/>
              </w:numPr>
              <w:spacing w:line="240" w:lineRule="auto"/>
              <w:contextualSpacing/>
              <w:rPr>
                <w:rFonts w:ascii="Times New Roman" w:hAnsi="Times New Roman" w:cs="Times New Roman"/>
              </w:rPr>
            </w:pPr>
            <w:r w:rsidRPr="006D71BB">
              <w:rPr>
                <w:rFonts w:ascii="Times New Roman" w:hAnsi="Times New Roman" w:cs="Times New Roman"/>
              </w:rPr>
              <w:t>Clozapine (Clozaril, FazaClo, Versacloz)</w:t>
            </w:r>
          </w:p>
          <w:p w14:paraId="7AE696CE" w14:textId="77777777" w:rsidR="00A74CA1" w:rsidRPr="006D71BB" w:rsidRDefault="00A74CA1" w:rsidP="008E37E8">
            <w:pPr>
              <w:numPr>
                <w:ilvl w:val="0"/>
                <w:numId w:val="43"/>
              </w:numPr>
              <w:spacing w:line="240" w:lineRule="auto"/>
              <w:contextualSpacing/>
              <w:rPr>
                <w:rFonts w:ascii="Times New Roman" w:hAnsi="Times New Roman" w:cs="Times New Roman"/>
              </w:rPr>
            </w:pPr>
            <w:r w:rsidRPr="006D71BB">
              <w:rPr>
                <w:rFonts w:ascii="Times New Roman" w:hAnsi="Times New Roman" w:cs="Times New Roman"/>
              </w:rPr>
              <w:t>Flupentixol (Depixol, Fluanxol, Flupenthixol)</w:t>
            </w:r>
          </w:p>
          <w:p w14:paraId="7B3451CC" w14:textId="77777777" w:rsidR="00A74CA1" w:rsidRPr="006D71BB" w:rsidRDefault="00A74CA1" w:rsidP="008E37E8">
            <w:pPr>
              <w:numPr>
                <w:ilvl w:val="0"/>
                <w:numId w:val="43"/>
              </w:numPr>
              <w:spacing w:line="240" w:lineRule="auto"/>
              <w:contextualSpacing/>
              <w:rPr>
                <w:rFonts w:ascii="Times New Roman" w:hAnsi="Times New Roman" w:cs="Times New Roman"/>
              </w:rPr>
            </w:pPr>
            <w:r w:rsidRPr="006D71BB">
              <w:rPr>
                <w:rFonts w:ascii="Times New Roman" w:hAnsi="Times New Roman" w:cs="Times New Roman"/>
              </w:rPr>
              <w:t>Fluphenazine decanoate (Modecate)</w:t>
            </w:r>
          </w:p>
          <w:p w14:paraId="2132EDC8" w14:textId="77777777" w:rsidR="00A74CA1" w:rsidRPr="006D71BB" w:rsidRDefault="00A74CA1" w:rsidP="008E37E8">
            <w:pPr>
              <w:numPr>
                <w:ilvl w:val="0"/>
                <w:numId w:val="43"/>
              </w:numPr>
              <w:spacing w:line="240" w:lineRule="auto"/>
              <w:contextualSpacing/>
              <w:rPr>
                <w:rFonts w:ascii="Times New Roman" w:hAnsi="Times New Roman" w:cs="Times New Roman"/>
              </w:rPr>
            </w:pPr>
            <w:r w:rsidRPr="006D71BB">
              <w:rPr>
                <w:rFonts w:ascii="Times New Roman" w:hAnsi="Times New Roman" w:cs="Times New Roman"/>
              </w:rPr>
              <w:t>Fluphenazine hydrochloride (Prolixin, Permitil)</w:t>
            </w:r>
          </w:p>
          <w:p w14:paraId="39D8D012" w14:textId="77777777" w:rsidR="00A74CA1" w:rsidRPr="006D71BB" w:rsidRDefault="00A74CA1" w:rsidP="008E37E8">
            <w:pPr>
              <w:numPr>
                <w:ilvl w:val="0"/>
                <w:numId w:val="43"/>
              </w:numPr>
              <w:spacing w:line="240" w:lineRule="auto"/>
              <w:contextualSpacing/>
              <w:rPr>
                <w:rFonts w:ascii="Times New Roman" w:hAnsi="Times New Roman" w:cs="Times New Roman"/>
              </w:rPr>
            </w:pPr>
            <w:r w:rsidRPr="006D71BB">
              <w:rPr>
                <w:rFonts w:ascii="Times New Roman" w:hAnsi="Times New Roman" w:cs="Times New Roman"/>
              </w:rPr>
              <w:t>Haloperidol (Haldol)</w:t>
            </w:r>
          </w:p>
          <w:p w14:paraId="4DB32824" w14:textId="77777777" w:rsidR="00A74CA1" w:rsidRPr="006D71BB" w:rsidRDefault="00A74CA1" w:rsidP="008E37E8">
            <w:pPr>
              <w:numPr>
                <w:ilvl w:val="0"/>
                <w:numId w:val="43"/>
              </w:numPr>
              <w:spacing w:line="240" w:lineRule="auto"/>
              <w:contextualSpacing/>
              <w:rPr>
                <w:rFonts w:ascii="Times New Roman" w:hAnsi="Times New Roman" w:cs="Times New Roman"/>
              </w:rPr>
            </w:pPr>
            <w:r w:rsidRPr="006D71BB">
              <w:rPr>
                <w:rFonts w:ascii="Times New Roman" w:hAnsi="Times New Roman" w:cs="Times New Roman"/>
              </w:rPr>
              <w:t>Haloperidol decanoate (Haldol Decanoate)</w:t>
            </w:r>
          </w:p>
          <w:p w14:paraId="6D17D29B" w14:textId="77777777" w:rsidR="00A74CA1" w:rsidRPr="006D71BB" w:rsidRDefault="00A74CA1" w:rsidP="008E37E8">
            <w:pPr>
              <w:numPr>
                <w:ilvl w:val="0"/>
                <w:numId w:val="43"/>
              </w:numPr>
              <w:spacing w:line="240" w:lineRule="auto"/>
              <w:contextualSpacing/>
              <w:rPr>
                <w:rFonts w:ascii="Times New Roman" w:hAnsi="Times New Roman" w:cs="Times New Roman"/>
              </w:rPr>
            </w:pPr>
            <w:r w:rsidRPr="006D71BB">
              <w:rPr>
                <w:rFonts w:ascii="Times New Roman" w:hAnsi="Times New Roman" w:cs="Times New Roman"/>
              </w:rPr>
              <w:t>Iloperidone (Fanapt, Fanapt Titration Pack)</w:t>
            </w:r>
          </w:p>
          <w:p w14:paraId="45F762DE" w14:textId="77777777" w:rsidR="00A74CA1" w:rsidRPr="006D71BB" w:rsidRDefault="00A74CA1" w:rsidP="008E37E8">
            <w:pPr>
              <w:numPr>
                <w:ilvl w:val="0"/>
                <w:numId w:val="43"/>
              </w:numPr>
              <w:spacing w:line="240" w:lineRule="auto"/>
              <w:contextualSpacing/>
              <w:rPr>
                <w:rFonts w:ascii="Times New Roman" w:hAnsi="Times New Roman" w:cs="Times New Roman"/>
              </w:rPr>
            </w:pPr>
            <w:r w:rsidRPr="006D71BB">
              <w:rPr>
                <w:rFonts w:ascii="Times New Roman" w:hAnsi="Times New Roman" w:cs="Times New Roman"/>
              </w:rPr>
              <w:t>Lithium (Eskalith, Lithobid)</w:t>
            </w:r>
          </w:p>
          <w:p w14:paraId="3E98C17B" w14:textId="77777777" w:rsidR="00A74CA1" w:rsidRPr="006D71BB" w:rsidRDefault="00A74CA1" w:rsidP="008E37E8">
            <w:pPr>
              <w:numPr>
                <w:ilvl w:val="0"/>
                <w:numId w:val="43"/>
              </w:numPr>
              <w:spacing w:line="240" w:lineRule="auto"/>
              <w:contextualSpacing/>
              <w:rPr>
                <w:rFonts w:ascii="Times New Roman" w:hAnsi="Times New Roman" w:cs="Times New Roman"/>
              </w:rPr>
            </w:pPr>
            <w:r w:rsidRPr="006D71BB">
              <w:rPr>
                <w:rFonts w:ascii="Times New Roman" w:hAnsi="Times New Roman" w:cs="Times New Roman"/>
              </w:rPr>
              <w:t>Lithium/Valproate</w:t>
            </w:r>
          </w:p>
          <w:p w14:paraId="05435591" w14:textId="77777777" w:rsidR="00A74CA1" w:rsidRPr="006D71BB" w:rsidRDefault="00A74CA1" w:rsidP="008E37E8">
            <w:pPr>
              <w:numPr>
                <w:ilvl w:val="0"/>
                <w:numId w:val="43"/>
              </w:numPr>
              <w:spacing w:line="240" w:lineRule="auto"/>
              <w:contextualSpacing/>
              <w:rPr>
                <w:rFonts w:ascii="Times New Roman" w:hAnsi="Times New Roman" w:cs="Times New Roman"/>
              </w:rPr>
            </w:pPr>
            <w:r w:rsidRPr="006D71BB">
              <w:rPr>
                <w:rFonts w:ascii="Times New Roman" w:hAnsi="Times New Roman" w:cs="Times New Roman"/>
              </w:rPr>
              <w:t>Loxapine (Loxitane)</w:t>
            </w:r>
          </w:p>
          <w:p w14:paraId="033652E7" w14:textId="77777777" w:rsidR="00A74CA1" w:rsidRPr="006D71BB" w:rsidRDefault="00A74CA1" w:rsidP="008E37E8">
            <w:pPr>
              <w:numPr>
                <w:ilvl w:val="0"/>
                <w:numId w:val="43"/>
              </w:numPr>
              <w:spacing w:line="240" w:lineRule="auto"/>
              <w:contextualSpacing/>
              <w:rPr>
                <w:rFonts w:ascii="Times New Roman" w:hAnsi="Times New Roman" w:cs="Times New Roman"/>
              </w:rPr>
            </w:pPr>
            <w:r w:rsidRPr="006D71BB">
              <w:rPr>
                <w:rFonts w:ascii="Times New Roman" w:hAnsi="Times New Roman" w:cs="Times New Roman"/>
              </w:rPr>
              <w:t>Lurasidone hydrochloride (Latuda)</w:t>
            </w:r>
          </w:p>
          <w:p w14:paraId="5617165F" w14:textId="77777777" w:rsidR="00A74CA1" w:rsidRPr="006D71BB" w:rsidRDefault="00A74CA1" w:rsidP="008E37E8">
            <w:pPr>
              <w:numPr>
                <w:ilvl w:val="0"/>
                <w:numId w:val="43"/>
              </w:numPr>
              <w:spacing w:line="240" w:lineRule="auto"/>
              <w:contextualSpacing/>
              <w:rPr>
                <w:rFonts w:ascii="Times New Roman" w:hAnsi="Times New Roman" w:cs="Times New Roman"/>
              </w:rPr>
            </w:pPr>
            <w:r w:rsidRPr="006D71BB">
              <w:rPr>
                <w:rFonts w:ascii="Times New Roman" w:hAnsi="Times New Roman" w:cs="Times New Roman"/>
              </w:rPr>
              <w:t>Mesoridazine (Serentil)</w:t>
            </w:r>
          </w:p>
          <w:p w14:paraId="4EC22C08" w14:textId="77777777" w:rsidR="00A74CA1" w:rsidRPr="006D71BB" w:rsidRDefault="00A74CA1" w:rsidP="008E37E8">
            <w:pPr>
              <w:numPr>
                <w:ilvl w:val="0"/>
                <w:numId w:val="43"/>
              </w:numPr>
              <w:spacing w:line="240" w:lineRule="auto"/>
              <w:contextualSpacing/>
              <w:rPr>
                <w:rFonts w:ascii="Times New Roman" w:hAnsi="Times New Roman" w:cs="Times New Roman"/>
              </w:rPr>
            </w:pPr>
            <w:r w:rsidRPr="006D71BB">
              <w:rPr>
                <w:rFonts w:ascii="Times New Roman" w:hAnsi="Times New Roman" w:cs="Times New Roman"/>
              </w:rPr>
              <w:t xml:space="preserve">Methotrimeprazine (Nozinan, Nosinan, Levoprome, Neurocil) </w:t>
            </w:r>
          </w:p>
          <w:p w14:paraId="65BD0D68" w14:textId="77777777" w:rsidR="006A7FD4" w:rsidRPr="006D71BB" w:rsidRDefault="00A74CA1" w:rsidP="008E37E8">
            <w:pPr>
              <w:numPr>
                <w:ilvl w:val="0"/>
                <w:numId w:val="52"/>
              </w:numPr>
              <w:spacing w:line="240" w:lineRule="auto"/>
              <w:contextualSpacing/>
              <w:rPr>
                <w:rFonts w:ascii="Times New Roman" w:hAnsi="Times New Roman" w:cs="Times New Roman"/>
              </w:rPr>
            </w:pPr>
            <w:r w:rsidRPr="006D71BB">
              <w:rPr>
                <w:rFonts w:ascii="Times New Roman" w:hAnsi="Times New Roman" w:cs="Times New Roman"/>
              </w:rPr>
              <w:t>Molindone</w:t>
            </w:r>
          </w:p>
          <w:p w14:paraId="5E6BF8D3" w14:textId="77777777" w:rsidR="006A7FD4" w:rsidRPr="006D71BB" w:rsidRDefault="00A74CA1" w:rsidP="008E37E8">
            <w:pPr>
              <w:numPr>
                <w:ilvl w:val="0"/>
                <w:numId w:val="52"/>
              </w:numPr>
              <w:spacing w:line="240" w:lineRule="auto"/>
              <w:contextualSpacing/>
              <w:rPr>
                <w:rFonts w:ascii="Times New Roman" w:hAnsi="Times New Roman" w:cs="Times New Roman"/>
              </w:rPr>
            </w:pPr>
            <w:r w:rsidRPr="006D71BB">
              <w:rPr>
                <w:rFonts w:ascii="Times New Roman" w:hAnsi="Times New Roman" w:cs="Times New Roman"/>
              </w:rPr>
              <w:t>Molindone hydrochloride (Moban)</w:t>
            </w:r>
          </w:p>
          <w:p w14:paraId="4EAFEDDD" w14:textId="0BBCA0A8" w:rsidR="00A74CA1" w:rsidRPr="006D71BB" w:rsidRDefault="00A74CA1" w:rsidP="006A7FD4">
            <w:pPr>
              <w:numPr>
                <w:ilvl w:val="0"/>
                <w:numId w:val="52"/>
              </w:numPr>
              <w:spacing w:line="240" w:lineRule="auto"/>
              <w:contextualSpacing/>
              <w:rPr>
                <w:rFonts w:ascii="Times New Roman" w:hAnsi="Times New Roman" w:cs="Times New Roman"/>
              </w:rPr>
            </w:pPr>
            <w:r w:rsidRPr="006D71BB">
              <w:rPr>
                <w:rFonts w:ascii="Times New Roman" w:hAnsi="Times New Roman" w:cs="Times New Roman"/>
              </w:rPr>
              <w:t>Olanzapine (ZyPrexa, ZyPrexa Zydis)</w:t>
            </w:r>
          </w:p>
          <w:p w14:paraId="1DADC6E2" w14:textId="77777777" w:rsidR="006A7FD4" w:rsidRPr="006D71BB" w:rsidRDefault="006A7FD4" w:rsidP="008E37E8">
            <w:pPr>
              <w:spacing w:line="240" w:lineRule="auto"/>
              <w:contextualSpacing/>
              <w:rPr>
                <w:rFonts w:ascii="Times New Roman" w:hAnsi="Times New Roman" w:cs="Times New Roman"/>
                <w:b/>
              </w:rPr>
            </w:pPr>
            <w:r w:rsidRPr="006D71BB">
              <w:rPr>
                <w:rFonts w:ascii="Times New Roman" w:hAnsi="Times New Roman" w:cs="Times New Roman"/>
                <w:b/>
              </w:rPr>
              <w:t>Cont’d next page</w:t>
            </w:r>
          </w:p>
          <w:p w14:paraId="4E452907" w14:textId="77777777" w:rsidR="00A74CA1" w:rsidRPr="006D71BB" w:rsidRDefault="00A74CA1" w:rsidP="008E37E8">
            <w:pPr>
              <w:pStyle w:val="ListParagraph"/>
              <w:numPr>
                <w:ilvl w:val="0"/>
                <w:numId w:val="52"/>
              </w:numPr>
              <w:spacing w:line="240" w:lineRule="auto"/>
              <w:rPr>
                <w:rFonts w:ascii="Times New Roman" w:hAnsi="Times New Roman" w:cs="Times New Roman"/>
              </w:rPr>
            </w:pPr>
            <w:r w:rsidRPr="006D71BB">
              <w:rPr>
                <w:rFonts w:ascii="Times New Roman" w:hAnsi="Times New Roman" w:cs="Times New Roman"/>
              </w:rPr>
              <w:t>Paliperidone (Invega)</w:t>
            </w:r>
          </w:p>
          <w:p w14:paraId="4E43C10B" w14:textId="77777777" w:rsidR="00A74CA1" w:rsidRPr="006D71BB" w:rsidRDefault="00A74CA1" w:rsidP="008E37E8">
            <w:pPr>
              <w:pStyle w:val="ListParagraph"/>
              <w:numPr>
                <w:ilvl w:val="0"/>
                <w:numId w:val="52"/>
              </w:numPr>
              <w:spacing w:line="240" w:lineRule="auto"/>
              <w:rPr>
                <w:rFonts w:ascii="Times New Roman" w:hAnsi="Times New Roman" w:cs="Times New Roman"/>
              </w:rPr>
            </w:pPr>
            <w:r w:rsidRPr="006D71BB">
              <w:rPr>
                <w:rFonts w:ascii="Times New Roman" w:hAnsi="Times New Roman" w:cs="Times New Roman"/>
              </w:rPr>
              <w:t xml:space="preserve">Paliperidone palmitate (Invega Sustenna) </w:t>
            </w:r>
          </w:p>
          <w:p w14:paraId="18519220" w14:textId="77777777" w:rsidR="00A74CA1" w:rsidRPr="006D71BB" w:rsidRDefault="00A74CA1" w:rsidP="008E37E8">
            <w:pPr>
              <w:pStyle w:val="ListParagraph"/>
              <w:numPr>
                <w:ilvl w:val="0"/>
                <w:numId w:val="52"/>
              </w:numPr>
              <w:spacing w:line="240" w:lineRule="auto"/>
              <w:rPr>
                <w:rFonts w:ascii="Times New Roman" w:hAnsi="Times New Roman" w:cs="Times New Roman"/>
              </w:rPr>
            </w:pPr>
            <w:r w:rsidRPr="006D71BB">
              <w:rPr>
                <w:rFonts w:ascii="Times New Roman" w:hAnsi="Times New Roman" w:cs="Times New Roman"/>
              </w:rPr>
              <w:t>Perphenazine (Trilafon)</w:t>
            </w:r>
          </w:p>
          <w:p w14:paraId="0C5F81E9" w14:textId="77777777" w:rsidR="00A74CA1" w:rsidRPr="006D71BB" w:rsidRDefault="00A74CA1" w:rsidP="008E37E8">
            <w:pPr>
              <w:pStyle w:val="ListParagraph"/>
              <w:numPr>
                <w:ilvl w:val="0"/>
                <w:numId w:val="52"/>
              </w:numPr>
              <w:spacing w:line="240" w:lineRule="auto"/>
              <w:rPr>
                <w:rFonts w:ascii="Times New Roman" w:hAnsi="Times New Roman" w:cs="Times New Roman"/>
              </w:rPr>
            </w:pPr>
            <w:r w:rsidRPr="006D71BB">
              <w:rPr>
                <w:rFonts w:ascii="Times New Roman" w:hAnsi="Times New Roman" w:cs="Times New Roman"/>
              </w:rPr>
              <w:t>Pimozide (Orap)</w:t>
            </w:r>
          </w:p>
          <w:p w14:paraId="47078888" w14:textId="77777777" w:rsidR="00A74CA1" w:rsidRPr="006D71BB" w:rsidRDefault="00A74CA1" w:rsidP="008E37E8">
            <w:pPr>
              <w:pStyle w:val="ListParagraph"/>
              <w:numPr>
                <w:ilvl w:val="0"/>
                <w:numId w:val="52"/>
              </w:numPr>
              <w:spacing w:line="240" w:lineRule="auto"/>
              <w:rPr>
                <w:rFonts w:ascii="Times New Roman" w:hAnsi="Times New Roman" w:cs="Times New Roman"/>
              </w:rPr>
            </w:pPr>
            <w:r w:rsidRPr="006D71BB">
              <w:rPr>
                <w:rFonts w:ascii="Times New Roman" w:hAnsi="Times New Roman" w:cs="Times New Roman"/>
              </w:rPr>
              <w:t>Pipotiazine (Piportil)</w:t>
            </w:r>
          </w:p>
          <w:p w14:paraId="070DAECA" w14:textId="77777777" w:rsidR="00A74CA1" w:rsidRPr="006D71BB" w:rsidRDefault="00A74CA1" w:rsidP="008E37E8">
            <w:pPr>
              <w:pStyle w:val="ListParagraph"/>
              <w:numPr>
                <w:ilvl w:val="0"/>
                <w:numId w:val="52"/>
              </w:numPr>
              <w:spacing w:line="240" w:lineRule="auto"/>
              <w:rPr>
                <w:rFonts w:ascii="Times New Roman" w:hAnsi="Times New Roman" w:cs="Times New Roman"/>
              </w:rPr>
            </w:pPr>
            <w:r w:rsidRPr="006D71BB">
              <w:rPr>
                <w:rFonts w:ascii="Times New Roman" w:hAnsi="Times New Roman" w:cs="Times New Roman"/>
              </w:rPr>
              <w:t>Prochlorperazine (Compazine)</w:t>
            </w:r>
          </w:p>
          <w:p w14:paraId="32F725A5" w14:textId="77777777" w:rsidR="00A74CA1" w:rsidRPr="006D71BB" w:rsidRDefault="00A74CA1" w:rsidP="008E37E8">
            <w:pPr>
              <w:pStyle w:val="ListParagraph"/>
              <w:numPr>
                <w:ilvl w:val="0"/>
                <w:numId w:val="52"/>
              </w:numPr>
              <w:spacing w:line="240" w:lineRule="auto"/>
              <w:rPr>
                <w:rFonts w:ascii="Times New Roman" w:hAnsi="Times New Roman" w:cs="Times New Roman"/>
              </w:rPr>
            </w:pPr>
            <w:r w:rsidRPr="006D71BB">
              <w:rPr>
                <w:rFonts w:ascii="Times New Roman" w:hAnsi="Times New Roman" w:cs="Times New Roman"/>
              </w:rPr>
              <w:t>Quetiapine (Seroquel, Seroquel XR)</w:t>
            </w:r>
          </w:p>
          <w:p w14:paraId="4E6BEF80" w14:textId="77777777" w:rsidR="00A74CA1" w:rsidRPr="006D71BB" w:rsidRDefault="00A74CA1" w:rsidP="008E37E8">
            <w:pPr>
              <w:pStyle w:val="ListParagraph"/>
              <w:numPr>
                <w:ilvl w:val="0"/>
                <w:numId w:val="52"/>
              </w:numPr>
              <w:spacing w:line="240" w:lineRule="auto"/>
              <w:rPr>
                <w:rFonts w:ascii="Times New Roman" w:hAnsi="Times New Roman" w:cs="Times New Roman"/>
              </w:rPr>
            </w:pPr>
            <w:r w:rsidRPr="006D71BB">
              <w:rPr>
                <w:rFonts w:ascii="Times New Roman" w:hAnsi="Times New Roman" w:cs="Times New Roman"/>
              </w:rPr>
              <w:t>Remoxipride (Roxiam)</w:t>
            </w:r>
          </w:p>
          <w:p w14:paraId="1DCFE30F" w14:textId="77777777" w:rsidR="00A74CA1" w:rsidRPr="006D71BB" w:rsidRDefault="00A74CA1" w:rsidP="008E37E8">
            <w:pPr>
              <w:pStyle w:val="ListParagraph"/>
              <w:numPr>
                <w:ilvl w:val="0"/>
                <w:numId w:val="52"/>
              </w:numPr>
              <w:spacing w:line="240" w:lineRule="auto"/>
              <w:rPr>
                <w:rFonts w:ascii="Times New Roman" w:hAnsi="Times New Roman" w:cs="Times New Roman"/>
              </w:rPr>
            </w:pPr>
            <w:r w:rsidRPr="006D71BB">
              <w:rPr>
                <w:rFonts w:ascii="Times New Roman" w:hAnsi="Times New Roman" w:cs="Times New Roman"/>
              </w:rPr>
              <w:t>Risperidone (Risperdal, Risperidone)</w:t>
            </w:r>
          </w:p>
          <w:p w14:paraId="4B467CF5" w14:textId="77777777" w:rsidR="00A74CA1" w:rsidRPr="006D71BB" w:rsidRDefault="00A74CA1" w:rsidP="008E37E8">
            <w:pPr>
              <w:pStyle w:val="ListParagraph"/>
              <w:numPr>
                <w:ilvl w:val="0"/>
                <w:numId w:val="52"/>
              </w:numPr>
              <w:spacing w:line="240" w:lineRule="auto"/>
              <w:rPr>
                <w:rFonts w:ascii="Times New Roman" w:hAnsi="Times New Roman" w:cs="Times New Roman"/>
              </w:rPr>
            </w:pPr>
            <w:r w:rsidRPr="006D71BB">
              <w:rPr>
                <w:rFonts w:ascii="Times New Roman" w:hAnsi="Times New Roman" w:cs="Times New Roman"/>
              </w:rPr>
              <w:t>Sulpiride (Dolmatil, Sulpor)</w:t>
            </w:r>
          </w:p>
          <w:p w14:paraId="6A3499EB" w14:textId="77777777" w:rsidR="00A74CA1" w:rsidRPr="006D71BB" w:rsidRDefault="00A74CA1" w:rsidP="008E37E8">
            <w:pPr>
              <w:pStyle w:val="ListParagraph"/>
              <w:numPr>
                <w:ilvl w:val="0"/>
                <w:numId w:val="52"/>
              </w:numPr>
              <w:spacing w:line="240" w:lineRule="auto"/>
              <w:rPr>
                <w:rFonts w:ascii="Times New Roman" w:hAnsi="Times New Roman" w:cs="Times New Roman"/>
              </w:rPr>
            </w:pPr>
            <w:r w:rsidRPr="006D71BB">
              <w:rPr>
                <w:rFonts w:ascii="Times New Roman" w:hAnsi="Times New Roman" w:cs="Times New Roman"/>
              </w:rPr>
              <w:t>Thiepin</w:t>
            </w:r>
          </w:p>
          <w:p w14:paraId="7F01C12E" w14:textId="77777777" w:rsidR="00A74CA1" w:rsidRPr="006D71BB" w:rsidRDefault="00A74CA1" w:rsidP="008E37E8">
            <w:pPr>
              <w:pStyle w:val="ListParagraph"/>
              <w:numPr>
                <w:ilvl w:val="0"/>
                <w:numId w:val="52"/>
              </w:numPr>
              <w:spacing w:line="240" w:lineRule="auto"/>
              <w:rPr>
                <w:rFonts w:ascii="Times New Roman" w:hAnsi="Times New Roman" w:cs="Times New Roman"/>
              </w:rPr>
            </w:pPr>
            <w:r w:rsidRPr="006D71BB">
              <w:rPr>
                <w:rFonts w:ascii="Times New Roman" w:hAnsi="Times New Roman" w:cs="Times New Roman"/>
              </w:rPr>
              <w:t>Thioridazine (Mellaril)</w:t>
            </w:r>
          </w:p>
          <w:p w14:paraId="015D08BC" w14:textId="77777777" w:rsidR="00A74CA1" w:rsidRPr="006D71BB" w:rsidRDefault="00A74CA1" w:rsidP="008E37E8">
            <w:pPr>
              <w:pStyle w:val="ListParagraph"/>
              <w:numPr>
                <w:ilvl w:val="0"/>
                <w:numId w:val="52"/>
              </w:numPr>
              <w:spacing w:line="240" w:lineRule="auto"/>
              <w:rPr>
                <w:rFonts w:ascii="Times New Roman" w:hAnsi="Times New Roman" w:cs="Times New Roman"/>
              </w:rPr>
            </w:pPr>
            <w:r w:rsidRPr="006D71BB">
              <w:rPr>
                <w:rFonts w:ascii="Times New Roman" w:hAnsi="Times New Roman" w:cs="Times New Roman"/>
              </w:rPr>
              <w:t>Thiothixene (Navane)</w:t>
            </w:r>
          </w:p>
          <w:p w14:paraId="6924D40F" w14:textId="77777777" w:rsidR="00A74CA1" w:rsidRPr="006D71BB" w:rsidRDefault="00A74CA1" w:rsidP="008E37E8">
            <w:pPr>
              <w:pStyle w:val="ListParagraph"/>
              <w:numPr>
                <w:ilvl w:val="0"/>
                <w:numId w:val="52"/>
              </w:numPr>
              <w:spacing w:line="240" w:lineRule="auto"/>
              <w:rPr>
                <w:rFonts w:ascii="Times New Roman" w:hAnsi="Times New Roman" w:cs="Times New Roman"/>
              </w:rPr>
            </w:pPr>
            <w:r w:rsidRPr="006D71BB">
              <w:rPr>
                <w:rFonts w:ascii="Times New Roman" w:hAnsi="Times New Roman" w:cs="Times New Roman"/>
              </w:rPr>
              <w:t>Trifluoperazine (Stelazine)</w:t>
            </w:r>
          </w:p>
          <w:p w14:paraId="44E83365" w14:textId="77777777" w:rsidR="00A74CA1" w:rsidRPr="006D71BB" w:rsidRDefault="00A74CA1" w:rsidP="008E37E8">
            <w:pPr>
              <w:pStyle w:val="ListParagraph"/>
              <w:numPr>
                <w:ilvl w:val="0"/>
                <w:numId w:val="52"/>
              </w:numPr>
              <w:spacing w:line="240" w:lineRule="auto"/>
              <w:rPr>
                <w:rFonts w:ascii="Times New Roman" w:hAnsi="Times New Roman" w:cs="Times New Roman"/>
              </w:rPr>
            </w:pPr>
            <w:r w:rsidRPr="006D71BB">
              <w:rPr>
                <w:rFonts w:ascii="Times New Roman" w:hAnsi="Times New Roman" w:cs="Times New Roman"/>
              </w:rPr>
              <w:t xml:space="preserve">Valproate (Depakene, Depakote, Stavzor) </w:t>
            </w:r>
          </w:p>
          <w:p w14:paraId="1B0876DF" w14:textId="77777777" w:rsidR="00A74CA1" w:rsidRPr="006D71BB" w:rsidRDefault="00A74CA1" w:rsidP="006A7FD4">
            <w:pPr>
              <w:pStyle w:val="ListParagraph"/>
              <w:numPr>
                <w:ilvl w:val="0"/>
                <w:numId w:val="52"/>
              </w:numPr>
              <w:spacing w:line="240" w:lineRule="auto"/>
              <w:rPr>
                <w:rFonts w:ascii="Times New Roman" w:hAnsi="Times New Roman" w:cs="Times New Roman"/>
              </w:rPr>
            </w:pPr>
            <w:r w:rsidRPr="006D71BB">
              <w:rPr>
                <w:rFonts w:ascii="Times New Roman" w:hAnsi="Times New Roman" w:cs="Times New Roman"/>
              </w:rPr>
              <w:t>Ziprasidone (Geodon)</w:t>
            </w:r>
          </w:p>
          <w:p w14:paraId="37D69691" w14:textId="2EC4FFEF" w:rsidR="00A74CA1" w:rsidRPr="006D71BB" w:rsidRDefault="00A74CA1">
            <w:pPr>
              <w:pStyle w:val="ListParagraph"/>
              <w:numPr>
                <w:ilvl w:val="0"/>
                <w:numId w:val="52"/>
              </w:numPr>
              <w:spacing w:after="0" w:line="240" w:lineRule="auto"/>
              <w:rPr>
                <w:rFonts w:ascii="Times New Roman" w:eastAsia="Times New Roman" w:hAnsi="Times New Roman" w:cs="Times New Roman"/>
                <w:b/>
                <w:bCs/>
              </w:rPr>
            </w:pPr>
            <w:r w:rsidRPr="006D71BB">
              <w:rPr>
                <w:rFonts w:ascii="Times New Roman" w:hAnsi="Times New Roman" w:cs="Times New Roman"/>
              </w:rPr>
              <w:t>Zuclopenthixol (Clopixol, Clopixol Acuphase, Clopixol Depot)</w:t>
            </w:r>
          </w:p>
        </w:tc>
      </w:tr>
      <w:tr w:rsidR="00A74CA1" w:rsidRPr="006D71BB" w14:paraId="7955102F"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12B4D622" w14:textId="38415912"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41</w:t>
            </w:r>
          </w:p>
        </w:tc>
        <w:tc>
          <w:tcPr>
            <w:tcW w:w="1324" w:type="dxa"/>
            <w:tcBorders>
              <w:top w:val="single" w:sz="6" w:space="0" w:color="auto"/>
              <w:left w:val="single" w:sz="6" w:space="0" w:color="auto"/>
              <w:bottom w:val="single" w:sz="6" w:space="0" w:color="auto"/>
              <w:right w:val="single" w:sz="6" w:space="0" w:color="auto"/>
            </w:tcBorders>
          </w:tcPr>
          <w:p w14:paraId="7A6CA700" w14:textId="77777777"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dxmoodmd1</w:t>
            </w:r>
          </w:p>
          <w:p w14:paraId="37F08F49" w14:textId="77777777"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dxmoodmd2</w:t>
            </w:r>
          </w:p>
          <w:p w14:paraId="056A3CDA" w14:textId="77777777"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dxmoodmd3</w:t>
            </w:r>
          </w:p>
          <w:p w14:paraId="4580DB1B" w14:textId="77777777"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dxmoodmd4</w:t>
            </w:r>
          </w:p>
          <w:p w14:paraId="3898BA1E" w14:textId="2E58BE29"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dxmoodmd5</w:t>
            </w:r>
          </w:p>
          <w:p w14:paraId="2242A465" w14:textId="63C92588"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dxmoodmd6</w:t>
            </w:r>
          </w:p>
          <w:p w14:paraId="71A96B10" w14:textId="5EAA0835"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dxmoodmd7</w:t>
            </w:r>
          </w:p>
          <w:p w14:paraId="0B7D43BF" w14:textId="1D902E17"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dxmoodmd8</w:t>
            </w:r>
          </w:p>
          <w:p w14:paraId="5F9C9E79" w14:textId="6F6829BB"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dxmoodmd9</w:t>
            </w:r>
          </w:p>
          <w:p w14:paraId="1678689E" w14:textId="17746F96"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dxmoodmd10</w:t>
            </w:r>
          </w:p>
          <w:p w14:paraId="45B9317D" w14:textId="0A447274"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dxmoodmd11</w:t>
            </w:r>
          </w:p>
          <w:p w14:paraId="6CAC6039" w14:textId="282938D3"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dxmoodmd12</w:t>
            </w:r>
          </w:p>
          <w:p w14:paraId="2BF4666A" w14:textId="5D941A9A"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dxmoodmd13</w:t>
            </w:r>
          </w:p>
          <w:p w14:paraId="5A09C626" w14:textId="72DCFBE2"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dxmoodmd14</w:t>
            </w:r>
          </w:p>
          <w:p w14:paraId="4403913F" w14:textId="4E2951C4"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dxmoodmd15</w:t>
            </w:r>
          </w:p>
          <w:p w14:paraId="57E7F7E0" w14:textId="359F7F52"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dxmoodmd16</w:t>
            </w:r>
          </w:p>
          <w:p w14:paraId="791D2BFB" w14:textId="3EF8CDA3"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dxmoodmd17</w:t>
            </w:r>
          </w:p>
          <w:p w14:paraId="6F2D33B1" w14:textId="61ED9CFD"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dxmoodmd18</w:t>
            </w:r>
          </w:p>
          <w:p w14:paraId="342502B7" w14:textId="2AC09794"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dxmoodmd19</w:t>
            </w:r>
          </w:p>
          <w:p w14:paraId="0AE5F23D" w14:textId="4568014C"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dxmoodmd20</w:t>
            </w:r>
          </w:p>
          <w:p w14:paraId="2A2C77EA" w14:textId="0B1A7DC1"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dxmoodmd21</w:t>
            </w:r>
          </w:p>
          <w:p w14:paraId="0701209B" w14:textId="41D6F124"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dxmoodmd22</w:t>
            </w:r>
          </w:p>
          <w:p w14:paraId="514C908E" w14:textId="08A46240"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dxmoodmd23</w:t>
            </w:r>
          </w:p>
          <w:p w14:paraId="015284E9" w14:textId="1B521396"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dxmoodmd24</w:t>
            </w:r>
          </w:p>
          <w:p w14:paraId="55C192A5" w14:textId="627ABCF9"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dxmoodmd25</w:t>
            </w:r>
          </w:p>
          <w:p w14:paraId="7E23A007" w14:textId="3373F3EE"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dxmoodmd26</w:t>
            </w:r>
          </w:p>
          <w:p w14:paraId="37BF1AEA" w14:textId="524E3274"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dxmoodmd27</w:t>
            </w:r>
          </w:p>
          <w:p w14:paraId="39784BEA" w14:textId="7E64ABDA"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dxmoodmd28</w:t>
            </w:r>
          </w:p>
          <w:p w14:paraId="57051FBB" w14:textId="54F29AC9"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dxmoodmd29</w:t>
            </w:r>
          </w:p>
          <w:p w14:paraId="7A9F2CF6" w14:textId="521DEAB8"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dxmoodmd30</w:t>
            </w:r>
          </w:p>
          <w:p w14:paraId="2EA465FB" w14:textId="6D735673"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dxmoodmd31</w:t>
            </w:r>
          </w:p>
          <w:p w14:paraId="73E91D4E" w14:textId="4B8E9649"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dxmoodmd32</w:t>
            </w:r>
          </w:p>
          <w:p w14:paraId="51163258" w14:textId="6CEE6D33"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dxmoodmd33</w:t>
            </w:r>
          </w:p>
          <w:p w14:paraId="5B96414B" w14:textId="3EADFE4E"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dxmoodmd34</w:t>
            </w:r>
          </w:p>
          <w:p w14:paraId="2E53C698" w14:textId="2972E86F"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dxmoodmd35</w:t>
            </w:r>
          </w:p>
          <w:p w14:paraId="5EF681B8" w14:textId="2427BFA3"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dxmoodmd36</w:t>
            </w:r>
          </w:p>
          <w:p w14:paraId="31DB5B24" w14:textId="4972317F"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dxmoodmd37</w:t>
            </w:r>
          </w:p>
          <w:p w14:paraId="4744521D" w14:textId="5412710E"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dxmoodmd38</w:t>
            </w:r>
          </w:p>
          <w:p w14:paraId="230EFACE" w14:textId="7926ECA2"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dxmoodmd39</w:t>
            </w:r>
          </w:p>
          <w:p w14:paraId="10B86344" w14:textId="441A6DA4"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dxmoodmd40</w:t>
            </w:r>
          </w:p>
          <w:p w14:paraId="3CC0B1DF" w14:textId="54F2A901"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dxmoodmd41</w:t>
            </w:r>
          </w:p>
          <w:p w14:paraId="47749778" w14:textId="38F706AA"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dxmoodmd42</w:t>
            </w:r>
          </w:p>
          <w:p w14:paraId="5EE3C02B" w14:textId="72B0C107"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r w:rsidRPr="006D71BB">
              <w:rPr>
                <w:rFonts w:ascii="Times New Roman" w:eastAsia="Times New Roman" w:hAnsi="Times New Roman" w:cs="Times New Roman"/>
                <w:sz w:val="18"/>
                <w:szCs w:val="18"/>
                <w:lang w:val="fr-FR"/>
              </w:rPr>
              <w:t>dxmoodmd43</w:t>
            </w:r>
          </w:p>
          <w:p w14:paraId="7B5AD773" w14:textId="77777777" w:rsidR="00A74CA1" w:rsidRPr="006D71BB" w:rsidRDefault="00A74CA1" w:rsidP="00A74CA1">
            <w:pPr>
              <w:spacing w:after="0" w:line="240" w:lineRule="auto"/>
              <w:jc w:val="center"/>
              <w:rPr>
                <w:rFonts w:ascii="Times New Roman" w:eastAsia="Times New Roman" w:hAnsi="Times New Roman" w:cs="Times New Roman"/>
                <w:sz w:val="18"/>
                <w:szCs w:val="18"/>
                <w:lang w:val="fr-FR"/>
              </w:rPr>
            </w:pPr>
          </w:p>
          <w:p w14:paraId="321F1D9B" w14:textId="77777777" w:rsidR="00A74CA1" w:rsidRPr="006D71BB" w:rsidRDefault="00A74CA1" w:rsidP="00A74CA1">
            <w:pPr>
              <w:spacing w:after="0" w:line="240" w:lineRule="auto"/>
              <w:jc w:val="center"/>
              <w:rPr>
                <w:rFonts w:ascii="Times New Roman" w:eastAsia="Times New Roman" w:hAnsi="Times New Roman" w:cs="Times New Roman"/>
                <w:lang w:val="fr-FR"/>
              </w:rPr>
            </w:pPr>
          </w:p>
          <w:p w14:paraId="4BE1B9F6" w14:textId="77777777" w:rsidR="00A74CA1" w:rsidRPr="006D71BB" w:rsidRDefault="00A74CA1" w:rsidP="00A74CA1">
            <w:pPr>
              <w:spacing w:after="0" w:line="240" w:lineRule="auto"/>
              <w:jc w:val="center"/>
              <w:rPr>
                <w:rFonts w:ascii="Times New Roman" w:eastAsia="Times New Roman" w:hAnsi="Times New Roman" w:cs="Times New Roman"/>
                <w:lang w:val="fr-FR"/>
              </w:rPr>
            </w:pPr>
          </w:p>
          <w:p w14:paraId="68E97B92" w14:textId="77777777" w:rsidR="00A74CA1" w:rsidRPr="006D71BB" w:rsidRDefault="00A74CA1" w:rsidP="00A74CA1">
            <w:pPr>
              <w:spacing w:after="0" w:line="240" w:lineRule="auto"/>
              <w:jc w:val="center"/>
              <w:rPr>
                <w:rFonts w:ascii="Times New Roman" w:eastAsia="Times New Roman" w:hAnsi="Times New Roman" w:cs="Times New Roman"/>
                <w:lang w:val="fr-FR"/>
              </w:rPr>
            </w:pPr>
          </w:p>
          <w:p w14:paraId="1D840376" w14:textId="77777777" w:rsidR="00A74CA1" w:rsidRPr="006D71BB" w:rsidRDefault="00A74CA1" w:rsidP="00A74CA1">
            <w:pPr>
              <w:spacing w:after="0" w:line="240" w:lineRule="auto"/>
              <w:jc w:val="center"/>
              <w:rPr>
                <w:rFonts w:ascii="Times New Roman" w:eastAsia="Times New Roman" w:hAnsi="Times New Roman" w:cs="Times New Roman"/>
                <w:lang w:val="fr-FR"/>
              </w:rPr>
            </w:pPr>
          </w:p>
          <w:p w14:paraId="3E8784B8" w14:textId="35E8A1EC" w:rsidR="00A74CA1" w:rsidRPr="006D71BB" w:rsidRDefault="00A74CA1" w:rsidP="00A74CA1">
            <w:pPr>
              <w:spacing w:after="0" w:line="240" w:lineRule="auto"/>
              <w:jc w:val="center"/>
              <w:rPr>
                <w:rFonts w:ascii="Times New Roman" w:eastAsia="Times New Roman" w:hAnsi="Times New Roman" w:cs="Times New Roman"/>
                <w:lang w:val="fr-FR"/>
              </w:rPr>
            </w:pPr>
          </w:p>
        </w:tc>
        <w:tc>
          <w:tcPr>
            <w:tcW w:w="4616" w:type="dxa"/>
            <w:tcBorders>
              <w:top w:val="single" w:sz="6" w:space="0" w:color="auto"/>
              <w:left w:val="single" w:sz="6" w:space="0" w:color="auto"/>
              <w:bottom w:val="single" w:sz="6" w:space="0" w:color="auto"/>
              <w:right w:val="single" w:sz="6" w:space="0" w:color="auto"/>
            </w:tcBorders>
          </w:tcPr>
          <w:p w14:paraId="53CC498D" w14:textId="05B41AD9" w:rsidR="00A74CA1" w:rsidRPr="006D71BB" w:rsidRDefault="00A74CA1" w:rsidP="00A74CA1">
            <w:pPr>
              <w:spacing w:after="0" w:line="240" w:lineRule="auto"/>
              <w:contextualSpacing/>
              <w:rPr>
                <w:rFonts w:ascii="Times New Roman" w:eastAsia="Times New Roman" w:hAnsi="Times New Roman" w:cs="Times New Roman"/>
                <w:b/>
                <w:bCs/>
              </w:rPr>
            </w:pPr>
            <w:r w:rsidRPr="006D71BB">
              <w:rPr>
                <w:rFonts w:ascii="Times New Roman" w:eastAsia="Times New Roman" w:hAnsi="Times New Roman" w:cs="Times New Roman"/>
                <w:bCs/>
              </w:rPr>
              <w:t>Select all mood stabilizer medications prescribed during the timeframe from (computer to display pnesdt through pnesdt + 1 year if &lt;= 10/01/2023, otherwise display 10/01/</w:t>
            </w:r>
            <w:r w:rsidR="00BD6624" w:rsidRPr="006D71BB">
              <w:rPr>
                <w:rFonts w:ascii="Times New Roman" w:eastAsia="Times New Roman" w:hAnsi="Times New Roman" w:cs="Times New Roman"/>
                <w:bCs/>
              </w:rPr>
              <w:t>20</w:t>
            </w:r>
            <w:r w:rsidRPr="006D71BB">
              <w:rPr>
                <w:rFonts w:ascii="Times New Roman" w:eastAsia="Times New Roman" w:hAnsi="Times New Roman" w:cs="Times New Roman"/>
                <w:bCs/>
              </w:rPr>
              <w:t>23).</w:t>
            </w:r>
          </w:p>
          <w:p w14:paraId="18CBC5F5"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all that apply:</w:t>
            </w:r>
          </w:p>
          <w:p w14:paraId="217BF5E9" w14:textId="401E0FEA"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 xml:space="preserve">1. Amisulpride (Barhemsys) </w:t>
            </w:r>
          </w:p>
          <w:p w14:paraId="2B95B407" w14:textId="11BD50D6"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2. Aripiprazole (Abilify)</w:t>
            </w:r>
          </w:p>
          <w:p w14:paraId="292835DA" w14:textId="1E394654"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3. Aripiprazole lauroxil (Aristada, Aristada Initio)</w:t>
            </w:r>
          </w:p>
          <w:p w14:paraId="06A6C6B6" w14:textId="40F9E4CE"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4. Asenapine (Saphris, Secuado)</w:t>
            </w:r>
          </w:p>
          <w:p w14:paraId="4721F7C7" w14:textId="71BEB192"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5. Bifeprunox</w:t>
            </w:r>
          </w:p>
          <w:p w14:paraId="7D2B67F4" w14:textId="79316103"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6. Brexpiprazole (Rexulti)</w:t>
            </w:r>
          </w:p>
          <w:p w14:paraId="053FF39B" w14:textId="51E9F7D0"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7. Carbamazepine (Carbatrol, Epitol, Equetro, Tegretol)</w:t>
            </w:r>
          </w:p>
          <w:p w14:paraId="01712D72" w14:textId="2F8DBD09"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8. Cariprazine (Vraylar)</w:t>
            </w:r>
          </w:p>
          <w:p w14:paraId="6DE9215D" w14:textId="185139E8"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 xml:space="preserve">9. Chlorazepate (Gen-Xene, Tranxene) </w:t>
            </w:r>
          </w:p>
          <w:p w14:paraId="23B1DA69" w14:textId="2945E704"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10. Chlorpromazine hydrochloride Thorazine, Ormazine, Largactil)</w:t>
            </w:r>
          </w:p>
          <w:p w14:paraId="7914A344" w14:textId="7C9B0000"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11. Clozapine (Clozaril, FazaClo, Versacloz)</w:t>
            </w:r>
          </w:p>
          <w:p w14:paraId="27C85F97" w14:textId="0AD7CD36"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12. Flupentixol (Depixol, Fluanxol, Flupenthixol)</w:t>
            </w:r>
          </w:p>
          <w:p w14:paraId="4D07EF4F" w14:textId="1619B2CA"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13. Fluphenazine decanoate (Modecate)</w:t>
            </w:r>
          </w:p>
          <w:p w14:paraId="4474802B" w14:textId="03DD804A"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14. Fluphenazine hydrochloride (Prolixin, Permitil)</w:t>
            </w:r>
          </w:p>
          <w:p w14:paraId="4465BCA0" w14:textId="3E9A579C"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15. Haloperidol (Haldol)</w:t>
            </w:r>
          </w:p>
          <w:p w14:paraId="0E021926" w14:textId="446CE970"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16. Haloperidol decanoate (Haldol Decanoate)</w:t>
            </w:r>
          </w:p>
          <w:p w14:paraId="018B842D" w14:textId="3243158C"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17. Iloperidone (Fanapt, Fanapt Titration Pack)</w:t>
            </w:r>
          </w:p>
          <w:p w14:paraId="605A5CC1" w14:textId="1BEAE28E"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18. Lithium (Eskalith, Lithobid)</w:t>
            </w:r>
          </w:p>
          <w:p w14:paraId="05A550FA" w14:textId="0C88EAFB"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19. Lithium/Valproate</w:t>
            </w:r>
          </w:p>
          <w:p w14:paraId="3220453D" w14:textId="4085C6E0"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20. Loxapine (Loxitane)</w:t>
            </w:r>
          </w:p>
          <w:p w14:paraId="1B0CF467" w14:textId="79338F0F"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21. Lurasidone hydrochloride (Latuda)</w:t>
            </w:r>
          </w:p>
          <w:p w14:paraId="5B08D295" w14:textId="1CBEACD7"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22. Mesoridazine (Serentil)</w:t>
            </w:r>
          </w:p>
          <w:p w14:paraId="0CDCA2C3" w14:textId="120A029B" w:rsidR="006A7FD4" w:rsidRPr="006D71BB" w:rsidRDefault="006A7FD4" w:rsidP="006A7FD4">
            <w:pPr>
              <w:spacing w:line="240" w:lineRule="auto"/>
              <w:contextualSpacing/>
              <w:rPr>
                <w:rFonts w:ascii="Times New Roman" w:hAnsi="Times New Roman" w:cs="Times New Roman"/>
                <w:b/>
              </w:rPr>
            </w:pPr>
            <w:r w:rsidRPr="006D71BB">
              <w:rPr>
                <w:rFonts w:ascii="Times New Roman" w:hAnsi="Times New Roman" w:cs="Times New Roman"/>
                <w:b/>
              </w:rPr>
              <w:t>Cont’d next page</w:t>
            </w:r>
          </w:p>
          <w:p w14:paraId="4985CAD1" w14:textId="77777777" w:rsidR="006A7FD4" w:rsidRPr="006D71BB" w:rsidRDefault="006A7FD4" w:rsidP="006A7FD4">
            <w:pPr>
              <w:spacing w:line="240" w:lineRule="auto"/>
              <w:contextualSpacing/>
              <w:rPr>
                <w:rFonts w:ascii="Times New Roman" w:hAnsi="Times New Roman" w:cs="Times New Roman"/>
              </w:rPr>
            </w:pPr>
          </w:p>
          <w:p w14:paraId="7C837CAF" w14:textId="5BF783BC"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 xml:space="preserve"> </w:t>
            </w:r>
            <w:r w:rsidR="006A7FD4" w:rsidRPr="006D71BB">
              <w:rPr>
                <w:rFonts w:ascii="Times New Roman" w:hAnsi="Times New Roman" w:cs="Times New Roman"/>
              </w:rPr>
              <w:t xml:space="preserve">23. </w:t>
            </w:r>
            <w:r w:rsidRPr="006D71BB">
              <w:rPr>
                <w:rFonts w:ascii="Times New Roman" w:hAnsi="Times New Roman" w:cs="Times New Roman"/>
              </w:rPr>
              <w:t xml:space="preserve">Methotrimeprazine (Nozinan, Nosinan, Levoprome, Neurocil) </w:t>
            </w:r>
          </w:p>
          <w:p w14:paraId="5B534E9E" w14:textId="16E994FD"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24. Molindone</w:t>
            </w:r>
          </w:p>
          <w:p w14:paraId="25FBE5C8" w14:textId="54DC82A4"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25. Molindone hydrochloride (Moban)</w:t>
            </w:r>
          </w:p>
          <w:p w14:paraId="4BAAF017" w14:textId="3B86B61A"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26. Olanzapine (ZyPrexa, ZyPrexa Zydis)</w:t>
            </w:r>
          </w:p>
          <w:p w14:paraId="77C9724D" w14:textId="0FED3C17"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27. Paliperidone (Invega)</w:t>
            </w:r>
          </w:p>
          <w:p w14:paraId="0632ECE9" w14:textId="630BB810"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 xml:space="preserve">28. Paliperidone palmitate (Invega Sustenna) </w:t>
            </w:r>
          </w:p>
          <w:p w14:paraId="6AB760B6" w14:textId="618AD4A4"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29. Perphenazine (Trilafon)</w:t>
            </w:r>
          </w:p>
          <w:p w14:paraId="18061D8E" w14:textId="75E6206D"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30. Pimozide (Orap)</w:t>
            </w:r>
          </w:p>
          <w:p w14:paraId="3DA89898" w14:textId="2F46239F"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31. Pipotiazine (Piportil)</w:t>
            </w:r>
          </w:p>
          <w:p w14:paraId="07F2C80E" w14:textId="2E111BCA"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32. Prochlorperazine (Compazine)</w:t>
            </w:r>
          </w:p>
          <w:p w14:paraId="07F1637B" w14:textId="0DB06125"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33. Quetiapine (Seroquel, Seroquel XR)</w:t>
            </w:r>
          </w:p>
          <w:p w14:paraId="52822778" w14:textId="295460B2"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34. Remoxipride (Roxiam)</w:t>
            </w:r>
          </w:p>
          <w:p w14:paraId="663112DD" w14:textId="12477DD4"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35. Risperidone (Risperdal, Risperidone)</w:t>
            </w:r>
          </w:p>
          <w:p w14:paraId="03AD9430" w14:textId="3768C90C"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36. Sulpiride (Dolmatil, Sulpor)</w:t>
            </w:r>
          </w:p>
          <w:p w14:paraId="351A9821" w14:textId="639040FD"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37. Thiepin</w:t>
            </w:r>
          </w:p>
          <w:p w14:paraId="584B07A6" w14:textId="0CCCE529"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38. Thioridazine (Mellaril)</w:t>
            </w:r>
          </w:p>
          <w:p w14:paraId="51714717" w14:textId="1E973B8D"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39. Thiothixene (Navane)</w:t>
            </w:r>
          </w:p>
          <w:p w14:paraId="01C12AC1" w14:textId="06EF7723"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40.</w:t>
            </w:r>
            <w:r w:rsidR="004C2593" w:rsidRPr="006D71BB">
              <w:rPr>
                <w:rFonts w:ascii="Times New Roman" w:hAnsi="Times New Roman" w:cs="Times New Roman"/>
              </w:rPr>
              <w:t xml:space="preserve"> </w:t>
            </w:r>
            <w:r w:rsidRPr="006D71BB">
              <w:rPr>
                <w:rFonts w:ascii="Times New Roman" w:hAnsi="Times New Roman" w:cs="Times New Roman"/>
              </w:rPr>
              <w:t>Trifluoperazine (Stelazine)</w:t>
            </w:r>
          </w:p>
          <w:p w14:paraId="6A91E914" w14:textId="4F118CD3"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 xml:space="preserve">41. Valproate (Depakene, Depakote, Stavzor) </w:t>
            </w:r>
          </w:p>
          <w:p w14:paraId="7AA7A298" w14:textId="72C7A5D5" w:rsidR="00A74CA1" w:rsidRPr="006D71BB" w:rsidRDefault="00A74CA1" w:rsidP="006A7FD4">
            <w:pPr>
              <w:spacing w:line="240" w:lineRule="auto"/>
              <w:contextualSpacing/>
              <w:rPr>
                <w:rFonts w:ascii="Times New Roman" w:hAnsi="Times New Roman" w:cs="Times New Roman"/>
              </w:rPr>
            </w:pPr>
            <w:r w:rsidRPr="006D71BB">
              <w:rPr>
                <w:rFonts w:ascii="Times New Roman" w:hAnsi="Times New Roman" w:cs="Times New Roman"/>
              </w:rPr>
              <w:t>42. Ziprasidone (Geodon)</w:t>
            </w:r>
          </w:p>
          <w:p w14:paraId="101D8CCA" w14:textId="0054FA9A" w:rsidR="00A74CA1" w:rsidRPr="006D71BB" w:rsidRDefault="00A74CA1" w:rsidP="006A7FD4">
            <w:pPr>
              <w:spacing w:after="0" w:line="240" w:lineRule="auto"/>
              <w:rPr>
                <w:rFonts w:ascii="Times New Roman" w:eastAsia="Times New Roman" w:hAnsi="Times New Roman" w:cs="Times New Roman"/>
                <w:bCs/>
              </w:rPr>
            </w:pPr>
            <w:r w:rsidRPr="006D71BB">
              <w:rPr>
                <w:rFonts w:ascii="Times New Roman" w:hAnsi="Times New Roman" w:cs="Times New Roman"/>
              </w:rPr>
              <w:t>43. Zuclopenthixol (Clopixol, Clopixol Acuphase, Clopixol Depot)</w:t>
            </w:r>
          </w:p>
        </w:tc>
        <w:tc>
          <w:tcPr>
            <w:tcW w:w="2160" w:type="dxa"/>
            <w:gridSpan w:val="2"/>
            <w:tcBorders>
              <w:top w:val="single" w:sz="6" w:space="0" w:color="auto"/>
              <w:left w:val="single" w:sz="6" w:space="0" w:color="auto"/>
              <w:bottom w:val="single" w:sz="6" w:space="0" w:color="auto"/>
              <w:right w:val="single" w:sz="6" w:space="0" w:color="auto"/>
            </w:tcBorders>
          </w:tcPr>
          <w:p w14:paraId="2F84A80A"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1,2,3,4,5,6,7,8,9,10,</w:t>
            </w:r>
          </w:p>
          <w:p w14:paraId="58AED41C" w14:textId="0F2F5AF5"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11,12,13,14,15,16,17,18,19,20,21,22,23,24,25,26,27,28,29,30,31,32,33,34,35,36,37,38,39,40,41,42,43</w:t>
            </w:r>
          </w:p>
        </w:tc>
        <w:tc>
          <w:tcPr>
            <w:tcW w:w="5940" w:type="dxa"/>
            <w:tcBorders>
              <w:top w:val="single" w:sz="6" w:space="0" w:color="auto"/>
              <w:left w:val="single" w:sz="6" w:space="0" w:color="auto"/>
              <w:bottom w:val="single" w:sz="6" w:space="0" w:color="auto"/>
              <w:right w:val="single" w:sz="6" w:space="0" w:color="auto"/>
            </w:tcBorders>
          </w:tcPr>
          <w:p w14:paraId="2E552A69"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the mood stabilizer medications prescribed during the timeframe.</w:t>
            </w:r>
          </w:p>
          <w:p w14:paraId="1111F79E" w14:textId="1448B7EB"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
                <w:bCs/>
              </w:rPr>
              <w:t>Select all that apply.</w:t>
            </w:r>
          </w:p>
        </w:tc>
      </w:tr>
      <w:tr w:rsidR="00A74CA1" w:rsidRPr="006D71BB" w14:paraId="04FCB1B5"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3B11A761" w14:textId="5A3C07E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42</w:t>
            </w:r>
          </w:p>
        </w:tc>
        <w:tc>
          <w:tcPr>
            <w:tcW w:w="1324" w:type="dxa"/>
            <w:tcBorders>
              <w:top w:val="single" w:sz="6" w:space="0" w:color="auto"/>
              <w:left w:val="single" w:sz="6" w:space="0" w:color="auto"/>
              <w:bottom w:val="single" w:sz="6" w:space="0" w:color="auto"/>
              <w:right w:val="single" w:sz="6" w:space="0" w:color="auto"/>
            </w:tcBorders>
          </w:tcPr>
          <w:p w14:paraId="2F4F0CA8" w14:textId="0A10C0F5"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dxantiszmd</w:t>
            </w:r>
          </w:p>
        </w:tc>
        <w:tc>
          <w:tcPr>
            <w:tcW w:w="4616" w:type="dxa"/>
            <w:tcBorders>
              <w:top w:val="single" w:sz="6" w:space="0" w:color="auto"/>
              <w:left w:val="single" w:sz="6" w:space="0" w:color="auto"/>
              <w:bottom w:val="single" w:sz="6" w:space="0" w:color="auto"/>
              <w:right w:val="single" w:sz="6" w:space="0" w:color="auto"/>
            </w:tcBorders>
          </w:tcPr>
          <w:p w14:paraId="06A54966" w14:textId="07503BE5"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During the timeframe (computer to display pnesdt through pnesdt + 1 year if &lt;= 10/01/2023, otherwise display 10/01/</w:t>
            </w:r>
            <w:r w:rsidR="00BD6624" w:rsidRPr="006D71BB">
              <w:rPr>
                <w:rFonts w:ascii="Times New Roman" w:eastAsia="Times New Roman" w:hAnsi="Times New Roman" w:cs="Times New Roman"/>
                <w:bCs/>
              </w:rPr>
              <w:t>20</w:t>
            </w:r>
            <w:r w:rsidRPr="006D71BB">
              <w:rPr>
                <w:rFonts w:ascii="Times New Roman" w:eastAsia="Times New Roman" w:hAnsi="Times New Roman" w:cs="Times New Roman"/>
                <w:bCs/>
              </w:rPr>
              <w:t>23), was the patient prescribed any anti-seizure medications or anti-epileptic medications?</w:t>
            </w:r>
          </w:p>
          <w:p w14:paraId="0DFD82A8" w14:textId="10B4DDB3" w:rsidR="00A74CA1" w:rsidRPr="006D71BB" w:rsidRDefault="00A74CA1" w:rsidP="00A74CA1">
            <w:pPr>
              <w:pStyle w:val="ListParagraph"/>
              <w:numPr>
                <w:ilvl w:val="0"/>
                <w:numId w:val="30"/>
              </w:numPr>
              <w:spacing w:after="0" w:line="240" w:lineRule="auto"/>
              <w:jc w:val="both"/>
              <w:rPr>
                <w:rFonts w:ascii="Times New Roman" w:eastAsia="Times New Roman" w:hAnsi="Times New Roman" w:cs="Times New Roman"/>
                <w:bCs/>
              </w:rPr>
            </w:pPr>
            <w:r w:rsidRPr="006D71BB">
              <w:rPr>
                <w:rFonts w:ascii="Times New Roman" w:eastAsia="Times New Roman" w:hAnsi="Times New Roman" w:cs="Times New Roman"/>
                <w:bCs/>
              </w:rPr>
              <w:t>Yes</w:t>
            </w:r>
          </w:p>
          <w:p w14:paraId="518A2E23" w14:textId="77777777" w:rsidR="00A74CA1" w:rsidRPr="006D71BB" w:rsidRDefault="00A74CA1" w:rsidP="00A74CA1">
            <w:pPr>
              <w:pStyle w:val="ListParagraph"/>
              <w:numPr>
                <w:ilvl w:val="0"/>
                <w:numId w:val="30"/>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No</w:t>
            </w:r>
          </w:p>
          <w:p w14:paraId="3D18DD04" w14:textId="030A6C56" w:rsidR="00A74CA1" w:rsidRPr="006D71BB" w:rsidRDefault="00A74CA1" w:rsidP="00A74CA1">
            <w:pPr>
              <w:spacing w:after="0" w:line="240" w:lineRule="auto"/>
              <w:rPr>
                <w:rFonts w:ascii="Times New Roman" w:eastAsia="Times New Roman" w:hAnsi="Times New Roman" w:cs="Times New Roman"/>
                <w:bCs/>
              </w:rPr>
            </w:pPr>
          </w:p>
        </w:tc>
        <w:tc>
          <w:tcPr>
            <w:tcW w:w="2160" w:type="dxa"/>
            <w:gridSpan w:val="2"/>
            <w:tcBorders>
              <w:top w:val="single" w:sz="6" w:space="0" w:color="auto"/>
              <w:left w:val="single" w:sz="6" w:space="0" w:color="auto"/>
              <w:bottom w:val="single" w:sz="6" w:space="0" w:color="auto"/>
              <w:right w:val="single" w:sz="6" w:space="0" w:color="auto"/>
            </w:tcBorders>
          </w:tcPr>
          <w:p w14:paraId="7DE3B64B" w14:textId="20C45CD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w:t>
            </w:r>
          </w:p>
          <w:p w14:paraId="282A7541" w14:textId="79F90043" w:rsidR="00A74CA1" w:rsidRPr="006D71BB" w:rsidRDefault="00A74CA1" w:rsidP="00A74CA1">
            <w:pPr>
              <w:spacing w:after="0" w:line="240" w:lineRule="auto"/>
              <w:jc w:val="center"/>
              <w:rPr>
                <w:rFonts w:ascii="Times New Roman" w:eastAsia="Times New Roman" w:hAnsi="Times New Roman" w:cs="Times New Roman"/>
              </w:rPr>
            </w:pPr>
          </w:p>
          <w:p w14:paraId="608C0EBD" w14:textId="024A3662"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If 2, go to therenctr</w:t>
            </w:r>
          </w:p>
          <w:p w14:paraId="23D56544" w14:textId="77777777" w:rsidR="00A74CA1" w:rsidRPr="006D71BB" w:rsidRDefault="00A74CA1" w:rsidP="00A74CA1">
            <w:pPr>
              <w:spacing w:after="0" w:line="240" w:lineRule="auto"/>
              <w:jc w:val="center"/>
              <w:rPr>
                <w:rFonts w:ascii="Times New Roman" w:eastAsia="Times New Roman" w:hAnsi="Times New Roman" w:cs="Times New Roman"/>
              </w:rPr>
            </w:pPr>
          </w:p>
          <w:p w14:paraId="4C9AABA8" w14:textId="77777777" w:rsidR="00A74CA1" w:rsidRPr="006D71BB" w:rsidRDefault="00A74CA1" w:rsidP="00A74CA1">
            <w:pPr>
              <w:spacing w:after="0" w:line="240" w:lineRule="auto"/>
              <w:jc w:val="center"/>
              <w:rPr>
                <w:rFonts w:ascii="Times New Roman" w:eastAsia="Times New Roman" w:hAnsi="Times New Roman" w:cs="Times New Roman"/>
              </w:rPr>
            </w:pPr>
          </w:p>
          <w:p w14:paraId="64B83095" w14:textId="77777777" w:rsidR="00A74CA1" w:rsidRPr="006D71BB" w:rsidRDefault="00A74CA1" w:rsidP="00A74CA1">
            <w:pPr>
              <w:spacing w:after="0" w:line="240" w:lineRule="auto"/>
              <w:jc w:val="center"/>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0EC475CB" w14:textId="77777777" w:rsidR="00D72BDD" w:rsidRPr="006D71BB" w:rsidRDefault="00D72BDD" w:rsidP="00D72BDD">
            <w:pPr>
              <w:spacing w:after="0" w:line="240" w:lineRule="auto"/>
              <w:rPr>
                <w:rFonts w:ascii="Times New Roman" w:eastAsiaTheme="minorEastAsia" w:hAnsi="Times New Roman" w:cs="Times New Roman"/>
              </w:rPr>
            </w:pPr>
            <w:r w:rsidRPr="006D71BB">
              <w:rPr>
                <w:rFonts w:ascii="Times New Roman" w:eastAsiaTheme="minorEastAsia" w:hAnsi="Times New Roman" w:cs="Times New Roman"/>
                <w:b/>
              </w:rPr>
              <w:t xml:space="preserve">Include all medications prescribed to the patient for the treatment of seizures </w:t>
            </w:r>
            <w:r w:rsidRPr="006D71BB">
              <w:rPr>
                <w:rFonts w:ascii="Times New Roman" w:eastAsiaTheme="minorEastAsia" w:hAnsi="Times New Roman" w:cs="Times New Roman"/>
              </w:rPr>
              <w:t xml:space="preserve">by the Neurology Physician/APN/PA during the timeframe displayed in the question. </w:t>
            </w:r>
          </w:p>
          <w:p w14:paraId="21E7A206" w14:textId="77777777" w:rsidR="00D72BDD" w:rsidRPr="006D71BB" w:rsidRDefault="00D72BDD" w:rsidP="00D72BDD">
            <w:pPr>
              <w:spacing w:after="0" w:line="240" w:lineRule="auto"/>
              <w:rPr>
                <w:rFonts w:ascii="Times New Roman" w:eastAsiaTheme="minorEastAsia" w:hAnsi="Times New Roman" w:cs="Times New Roman"/>
                <w:b/>
              </w:rPr>
            </w:pPr>
            <w:r w:rsidRPr="006D71BB">
              <w:rPr>
                <w:rFonts w:ascii="Times New Roman" w:eastAsiaTheme="minorEastAsia" w:hAnsi="Times New Roman" w:cs="Times New Roman"/>
                <w:b/>
              </w:rPr>
              <w:t>Note: Choose value “2” if these medications</w:t>
            </w:r>
            <w:r w:rsidRPr="006D71BB">
              <w:rPr>
                <w:rFonts w:ascii="Times New Roman" w:hAnsi="Times New Roman" w:cs="Times New Roman"/>
                <w:b/>
              </w:rPr>
              <w:t xml:space="preserve"> </w:t>
            </w:r>
            <w:r w:rsidRPr="006D71BB">
              <w:rPr>
                <w:rFonts w:ascii="Times New Roman" w:eastAsiaTheme="minorEastAsia" w:hAnsi="Times New Roman" w:cs="Times New Roman"/>
                <w:b/>
              </w:rPr>
              <w:t xml:space="preserve">are prescribed for purposes other than seizures. </w:t>
            </w:r>
          </w:p>
          <w:p w14:paraId="4E3F7946" w14:textId="77777777" w:rsidR="00D72BDD" w:rsidRPr="006D71BB" w:rsidRDefault="00D72BDD" w:rsidP="00D72BDD">
            <w:pPr>
              <w:spacing w:after="0" w:line="240" w:lineRule="auto"/>
              <w:rPr>
                <w:rFonts w:ascii="Times New Roman" w:eastAsiaTheme="minorEastAsia" w:hAnsi="Times New Roman" w:cs="Times New Roman"/>
              </w:rPr>
            </w:pPr>
            <w:r w:rsidRPr="006D71BB">
              <w:rPr>
                <w:rFonts w:ascii="Times New Roman" w:eastAsiaTheme="minorEastAsia" w:hAnsi="Times New Roman" w:cs="Times New Roman"/>
              </w:rPr>
              <w:t xml:space="preserve">Review all suggested data sources during the timeframe displayed in the question to ensure there is documentation that the medication was prescribed for seizures. </w:t>
            </w:r>
          </w:p>
          <w:p w14:paraId="741C5C00" w14:textId="77777777" w:rsidR="00D72BDD" w:rsidRPr="006D71BB" w:rsidRDefault="00D72BDD" w:rsidP="00D72BDD">
            <w:pPr>
              <w:pStyle w:val="NoSpacing"/>
              <w:rPr>
                <w:rFonts w:ascii="Times New Roman" w:hAnsi="Times New Roman" w:cs="Times New Roman"/>
              </w:rPr>
            </w:pPr>
            <w:r w:rsidRPr="006D71BB">
              <w:rPr>
                <w:rFonts w:ascii="Times New Roman" w:hAnsi="Times New Roman" w:cs="Times New Roman"/>
              </w:rPr>
              <w:t>If any anti-epileptic medication is prescribed to the patient during the specified timeframe for seizures, select value “1”.</w:t>
            </w:r>
          </w:p>
          <w:p w14:paraId="508170A3" w14:textId="40F019DB" w:rsidR="00A74CA1" w:rsidRPr="006D71BB" w:rsidRDefault="00A74CA1" w:rsidP="00A74CA1">
            <w:pPr>
              <w:spacing w:after="0" w:line="240" w:lineRule="auto"/>
              <w:rPr>
                <w:rFonts w:ascii="Times New Roman" w:eastAsiaTheme="minorEastAsia" w:hAnsi="Times New Roman" w:cs="Times New Roman"/>
                <w:b/>
              </w:rPr>
            </w:pPr>
            <w:r w:rsidRPr="006D71BB">
              <w:rPr>
                <w:rFonts w:ascii="Times New Roman" w:eastAsiaTheme="minorEastAsia" w:hAnsi="Times New Roman" w:cs="Times New Roman"/>
                <w:b/>
              </w:rPr>
              <w:t>Anti-epileptic medications include:</w:t>
            </w:r>
          </w:p>
          <w:p w14:paraId="6C07E38C"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Acetazolamide (Diamos SR)</w:t>
            </w:r>
          </w:p>
          <w:p w14:paraId="05B16481"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Brivaracetam (Briviact)</w:t>
            </w:r>
          </w:p>
          <w:p w14:paraId="0169590C"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Carbamazepine (Tegretol)</w:t>
            </w:r>
          </w:p>
          <w:p w14:paraId="4189CCF8"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Cenobamate (Xcopri, Ontozry)</w:t>
            </w:r>
          </w:p>
          <w:p w14:paraId="5E8914FE"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Clobazam (Onfi)</w:t>
            </w:r>
          </w:p>
          <w:p w14:paraId="4BF743D7"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Clonazepam (Klonopin)</w:t>
            </w:r>
          </w:p>
          <w:p w14:paraId="67F27AB3"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Diazepam (Valium)</w:t>
            </w:r>
          </w:p>
          <w:p w14:paraId="5C5A1EEF" w14:textId="04EFF92A"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Divalproex (Depakote)</w:t>
            </w:r>
          </w:p>
          <w:p w14:paraId="0861A4F9"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Eslicarbazepine (Aptiom, Zebinix)</w:t>
            </w:r>
          </w:p>
          <w:p w14:paraId="25029862"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Ethosuximide</w:t>
            </w:r>
          </w:p>
          <w:p w14:paraId="6F9CBCB8"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Ezogabine Felbamate</w:t>
            </w:r>
          </w:p>
          <w:p w14:paraId="6B00C5DE"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Forsphenytoin Sodium</w:t>
            </w:r>
          </w:p>
          <w:p w14:paraId="17B3CC90"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Gabapentin (Neurontin)</w:t>
            </w:r>
          </w:p>
          <w:p w14:paraId="67BB6DFA"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Lacosamide (Vimpat)</w:t>
            </w:r>
          </w:p>
          <w:p w14:paraId="1C76FC78"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Lamotrigine (Lamictal)</w:t>
            </w:r>
          </w:p>
          <w:p w14:paraId="1BC0499C"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Levetiracetam (Keppra)</w:t>
            </w:r>
          </w:p>
          <w:p w14:paraId="3AD49A1F"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Lorazepam (Ativan)</w:t>
            </w:r>
          </w:p>
          <w:p w14:paraId="092976CD"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Midazolam (Versed)</w:t>
            </w:r>
          </w:p>
          <w:p w14:paraId="16BF3A4B"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Nitrazepam (Mogadon)</w:t>
            </w:r>
          </w:p>
          <w:p w14:paraId="412BFBFB"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Oxcarbazepine (Oxtellar XR, Trileptal)</w:t>
            </w:r>
          </w:p>
          <w:p w14:paraId="4F6E9085"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Perampanel (Fycompa)</w:t>
            </w:r>
          </w:p>
          <w:p w14:paraId="5FAB0AF7"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Phenytoin (Dilantin)</w:t>
            </w:r>
          </w:p>
          <w:p w14:paraId="3FD09EF7"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Phenobarbital (Solfoton, Luminal Sodium, or Tedral)</w:t>
            </w:r>
          </w:p>
          <w:p w14:paraId="416F3F86"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Piracetam (Dinagen)</w:t>
            </w:r>
          </w:p>
          <w:p w14:paraId="63E4D0B1"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Pregabalin (Lyrica)</w:t>
            </w:r>
          </w:p>
          <w:p w14:paraId="5C270E69"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Primidone (Mysoline)</w:t>
            </w:r>
          </w:p>
          <w:p w14:paraId="6160B280"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Retigabine (Trobalt)</w:t>
            </w:r>
          </w:p>
          <w:p w14:paraId="55ACC8F7"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Rufinamide (Banzel)</w:t>
            </w:r>
          </w:p>
          <w:p w14:paraId="60A69E38"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Stiripentol (Diacomit)</w:t>
            </w:r>
          </w:p>
          <w:p w14:paraId="7310B929" w14:textId="7011FC36"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Tiagabine (Gabitril)</w:t>
            </w:r>
          </w:p>
          <w:p w14:paraId="639C4C88"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Topiramate (Topamax)</w:t>
            </w:r>
          </w:p>
          <w:p w14:paraId="7E30FA4F"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Sodium valproate (Valproic Acid)</w:t>
            </w:r>
          </w:p>
          <w:p w14:paraId="37FFA109"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Vigabatrin (Sabril)</w:t>
            </w:r>
          </w:p>
          <w:p w14:paraId="64D1A551" w14:textId="77777777" w:rsidR="00A74CA1" w:rsidRPr="006D71BB" w:rsidRDefault="00A74CA1" w:rsidP="00A74CA1">
            <w:pPr>
              <w:numPr>
                <w:ilvl w:val="0"/>
                <w:numId w:val="49"/>
              </w:num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Zonisamide (Zonegran)</w:t>
            </w:r>
          </w:p>
          <w:p w14:paraId="0E3C9CAF" w14:textId="77777777" w:rsidR="00A74CA1" w:rsidRPr="006D71BB" w:rsidRDefault="00A74CA1" w:rsidP="00A74CA1">
            <w:pPr>
              <w:spacing w:after="0" w:line="240" w:lineRule="auto"/>
              <w:rPr>
                <w:rFonts w:ascii="Times New Roman" w:eastAsiaTheme="minorEastAsia" w:hAnsi="Times New Roman" w:cs="Times New Roman"/>
                <w:b/>
              </w:rPr>
            </w:pPr>
          </w:p>
          <w:p w14:paraId="4206411C"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hAnsi="Times New Roman" w:cs="Times New Roman"/>
                <w:b/>
              </w:rPr>
              <w:t>Suggested data sources</w:t>
            </w:r>
            <w:r w:rsidRPr="006D71BB">
              <w:rPr>
                <w:rFonts w:ascii="Times New Roman" w:hAnsi="Times New Roman" w:cs="Times New Roman"/>
              </w:rPr>
              <w:t>: Medication list, Physician order, pharmacy documentation</w:t>
            </w:r>
          </w:p>
        </w:tc>
      </w:tr>
      <w:tr w:rsidR="00A74CA1" w:rsidRPr="006D71BB" w14:paraId="04867DDA"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7585F357" w14:textId="73F6137B"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43</w:t>
            </w:r>
          </w:p>
        </w:tc>
        <w:tc>
          <w:tcPr>
            <w:tcW w:w="1324" w:type="dxa"/>
            <w:tcBorders>
              <w:top w:val="single" w:sz="6" w:space="0" w:color="auto"/>
              <w:left w:val="single" w:sz="6" w:space="0" w:color="auto"/>
              <w:bottom w:val="single" w:sz="6" w:space="0" w:color="auto"/>
              <w:right w:val="single" w:sz="6" w:space="0" w:color="auto"/>
            </w:tcBorders>
          </w:tcPr>
          <w:p w14:paraId="77F43875" w14:textId="156A848E"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dxantisz1</w:t>
            </w:r>
          </w:p>
          <w:p w14:paraId="4F40B9F6" w14:textId="45B86B72"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dxantisz2</w:t>
            </w:r>
          </w:p>
          <w:p w14:paraId="06BAB2F8" w14:textId="0B97F35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dxantisz3</w:t>
            </w:r>
          </w:p>
          <w:p w14:paraId="0B211C24" w14:textId="582502C9"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dxantisz4</w:t>
            </w:r>
          </w:p>
          <w:p w14:paraId="504B43BB" w14:textId="5AAD0F16"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dxantisz5</w:t>
            </w:r>
          </w:p>
          <w:p w14:paraId="539C509E" w14:textId="5BAAF972"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dxantisz6</w:t>
            </w:r>
          </w:p>
          <w:p w14:paraId="2ECD972A" w14:textId="6A0094F2"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dxantisz7</w:t>
            </w:r>
          </w:p>
          <w:p w14:paraId="202CF0F7" w14:textId="26E9636F"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dxantisz8</w:t>
            </w:r>
          </w:p>
          <w:p w14:paraId="7724EAE0" w14:textId="02AB04EC"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dxantisz9</w:t>
            </w:r>
          </w:p>
          <w:p w14:paraId="5ECEAA69" w14:textId="7D9071B6"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dxantisz10</w:t>
            </w:r>
          </w:p>
          <w:p w14:paraId="2D72FE22" w14:textId="7504C550"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dxantisz11</w:t>
            </w:r>
          </w:p>
          <w:p w14:paraId="2F8C1F9E" w14:textId="2E416145"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dxantisz12</w:t>
            </w:r>
          </w:p>
          <w:p w14:paraId="2DA5ABE5" w14:textId="00EF22A5"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dxantisz13</w:t>
            </w:r>
          </w:p>
          <w:p w14:paraId="47C02C35" w14:textId="61D56B2F"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dxantisz14</w:t>
            </w:r>
          </w:p>
          <w:p w14:paraId="326CDA0D" w14:textId="19D97944"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dxantisz15</w:t>
            </w:r>
          </w:p>
          <w:p w14:paraId="14F5F4AD" w14:textId="2F41210A"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dxantisz16</w:t>
            </w:r>
          </w:p>
          <w:p w14:paraId="3AB83D0E" w14:textId="7FD2E578"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dxantisz17</w:t>
            </w:r>
          </w:p>
          <w:p w14:paraId="490B225E" w14:textId="7D1E1BDA"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dxantisz18</w:t>
            </w:r>
          </w:p>
          <w:p w14:paraId="4B3259A6" w14:textId="58C6FD5E"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dxantisz19</w:t>
            </w:r>
          </w:p>
          <w:p w14:paraId="2E852DBB" w14:textId="1B93FDB8"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dxantisz20</w:t>
            </w:r>
          </w:p>
          <w:p w14:paraId="14276744" w14:textId="3704C7D9"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dxantisz21</w:t>
            </w:r>
          </w:p>
          <w:p w14:paraId="46B15F23" w14:textId="2D3C3BF8"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dxantisz22</w:t>
            </w:r>
          </w:p>
          <w:p w14:paraId="1D9BADD7" w14:textId="58842B4C"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dxantisz23</w:t>
            </w:r>
          </w:p>
          <w:p w14:paraId="7868C8B3" w14:textId="4F8AE34F"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dxantisz24</w:t>
            </w:r>
          </w:p>
          <w:p w14:paraId="66E872B0" w14:textId="064F2AAC"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dxantisz25</w:t>
            </w:r>
          </w:p>
          <w:p w14:paraId="7E84A6EC" w14:textId="5BADF7F5"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dxantisz26</w:t>
            </w:r>
          </w:p>
          <w:p w14:paraId="42049589" w14:textId="3BCEB7DE"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dxantisz27</w:t>
            </w:r>
          </w:p>
          <w:p w14:paraId="44E96E87" w14:textId="7617882C"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dxantisz28</w:t>
            </w:r>
          </w:p>
          <w:p w14:paraId="4A420F01" w14:textId="6F965469"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dxantisz29</w:t>
            </w:r>
          </w:p>
          <w:p w14:paraId="1F9A55BA" w14:textId="596280C2"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dxantisz30</w:t>
            </w:r>
          </w:p>
          <w:p w14:paraId="77F9850A" w14:textId="09942B78"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dxantisz31</w:t>
            </w:r>
          </w:p>
          <w:p w14:paraId="3A71C49F" w14:textId="20955C15"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dxantisz32</w:t>
            </w:r>
          </w:p>
          <w:p w14:paraId="3990E87F" w14:textId="30E516B8"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dxantisz33</w:t>
            </w:r>
          </w:p>
          <w:p w14:paraId="2ED54DBD" w14:textId="77F8CCAE"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dxantisz34</w:t>
            </w:r>
          </w:p>
        </w:tc>
        <w:tc>
          <w:tcPr>
            <w:tcW w:w="4616" w:type="dxa"/>
            <w:tcBorders>
              <w:top w:val="single" w:sz="6" w:space="0" w:color="auto"/>
              <w:left w:val="single" w:sz="6" w:space="0" w:color="auto"/>
              <w:bottom w:val="single" w:sz="6" w:space="0" w:color="auto"/>
              <w:right w:val="single" w:sz="6" w:space="0" w:color="auto"/>
            </w:tcBorders>
          </w:tcPr>
          <w:p w14:paraId="5F42185D" w14:textId="03595966" w:rsidR="00A74CA1" w:rsidRPr="006D71BB" w:rsidRDefault="00A74CA1" w:rsidP="00A74CA1">
            <w:pPr>
              <w:spacing w:after="0" w:line="240" w:lineRule="auto"/>
              <w:contextualSpacing/>
              <w:rPr>
                <w:rFonts w:ascii="Times New Roman" w:eastAsia="Times New Roman" w:hAnsi="Times New Roman" w:cs="Times New Roman"/>
                <w:b/>
                <w:bCs/>
              </w:rPr>
            </w:pPr>
            <w:r w:rsidRPr="006D71BB">
              <w:rPr>
                <w:rFonts w:ascii="Times New Roman" w:eastAsia="Times New Roman" w:hAnsi="Times New Roman" w:cs="Times New Roman"/>
                <w:bCs/>
              </w:rPr>
              <w:t>Select all anti-epileptic medications prescribed for seizures during the timeframe from (computer to display pnesdt through pnesdt + 1 year if &lt;= 10/01/2023, otherwise display 10/01/</w:t>
            </w:r>
            <w:r w:rsidR="00BD6624" w:rsidRPr="006D71BB">
              <w:rPr>
                <w:rFonts w:ascii="Times New Roman" w:eastAsia="Times New Roman" w:hAnsi="Times New Roman" w:cs="Times New Roman"/>
                <w:bCs/>
              </w:rPr>
              <w:t>20</w:t>
            </w:r>
            <w:r w:rsidRPr="006D71BB">
              <w:rPr>
                <w:rFonts w:ascii="Times New Roman" w:eastAsia="Times New Roman" w:hAnsi="Times New Roman" w:cs="Times New Roman"/>
                <w:bCs/>
              </w:rPr>
              <w:t>23).</w:t>
            </w:r>
          </w:p>
          <w:p w14:paraId="44299CA0"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all that apply:</w:t>
            </w:r>
          </w:p>
          <w:p w14:paraId="3BA2C868" w14:textId="07363AA8"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Acetazolamide (Diamos SR)</w:t>
            </w:r>
          </w:p>
          <w:p w14:paraId="6EEF0543" w14:textId="77777777"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Brivaracetam (Briviact)</w:t>
            </w:r>
          </w:p>
          <w:p w14:paraId="62A9C01E" w14:textId="77777777"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Carbamazepine (Tegretol)</w:t>
            </w:r>
          </w:p>
          <w:p w14:paraId="253C2494" w14:textId="77777777"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Cenobamate (Xcopri, Ontozry)</w:t>
            </w:r>
          </w:p>
          <w:p w14:paraId="0F5407E7" w14:textId="77777777"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Clobazam (Onfi)</w:t>
            </w:r>
          </w:p>
          <w:p w14:paraId="25BFDCFF" w14:textId="77777777"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Clonazepam (Klonopin)</w:t>
            </w:r>
          </w:p>
          <w:p w14:paraId="4C8DDF54" w14:textId="77777777"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Diazepam (Valium)</w:t>
            </w:r>
          </w:p>
          <w:p w14:paraId="79BD784C" w14:textId="60D59F3E"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Divalproex (Depakote)</w:t>
            </w:r>
          </w:p>
          <w:p w14:paraId="74BCF331" w14:textId="77777777"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Eslicarbazepine (Aptiom, Zebinix)</w:t>
            </w:r>
          </w:p>
          <w:p w14:paraId="0FCA9B1C" w14:textId="77777777"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Ethosuximide</w:t>
            </w:r>
          </w:p>
          <w:p w14:paraId="6AAD41D5" w14:textId="77777777"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Ezogabine Felbamate</w:t>
            </w:r>
          </w:p>
          <w:p w14:paraId="13C37F38" w14:textId="77777777"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Forsphenytoin Sodium</w:t>
            </w:r>
          </w:p>
          <w:p w14:paraId="4DF43DF7" w14:textId="77777777"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Gabapentin (Neurontin)</w:t>
            </w:r>
          </w:p>
          <w:p w14:paraId="2DFA1688" w14:textId="77777777"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Lacosamide (Vimpat)</w:t>
            </w:r>
          </w:p>
          <w:p w14:paraId="6E3F2529" w14:textId="77777777"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Lamotrigine (Lamictal)</w:t>
            </w:r>
          </w:p>
          <w:p w14:paraId="07819A39" w14:textId="77777777"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Levetiracetam (Keppra)</w:t>
            </w:r>
          </w:p>
          <w:p w14:paraId="120627CB" w14:textId="77777777"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Lorazepam (Ativan)</w:t>
            </w:r>
          </w:p>
          <w:p w14:paraId="11315B3C" w14:textId="77777777"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Midazolam (Versed)</w:t>
            </w:r>
          </w:p>
          <w:p w14:paraId="2D85C106" w14:textId="77777777"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Nitrazepam (Mogadon)</w:t>
            </w:r>
          </w:p>
          <w:p w14:paraId="7F4ACDCE" w14:textId="77777777"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Oxcarbazepine (Oxtellar XR, Trileptal)</w:t>
            </w:r>
          </w:p>
          <w:p w14:paraId="73C654BD" w14:textId="77777777"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Perampanel (Fycompa)</w:t>
            </w:r>
          </w:p>
          <w:p w14:paraId="1AADCF13" w14:textId="77777777"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Phenytoin (Dilantin)</w:t>
            </w:r>
          </w:p>
          <w:p w14:paraId="18EDBB7C" w14:textId="77777777"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Phenobarbital (Solfoton, Luminal Sodium, or Tedral)</w:t>
            </w:r>
          </w:p>
          <w:p w14:paraId="733E44A2" w14:textId="77777777"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Piracetam (Dinagen)</w:t>
            </w:r>
          </w:p>
          <w:p w14:paraId="36DBEAB8" w14:textId="77777777"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Pregabalin (Lyrica)</w:t>
            </w:r>
          </w:p>
          <w:p w14:paraId="2DC87607" w14:textId="77777777"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Primidone (Mysoline)</w:t>
            </w:r>
          </w:p>
          <w:p w14:paraId="7E64B492" w14:textId="529DFFC4"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Retigabine (Trobalt)</w:t>
            </w:r>
          </w:p>
          <w:p w14:paraId="7870308F" w14:textId="46F6AF02"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Rufinamide (Banzel)</w:t>
            </w:r>
          </w:p>
          <w:p w14:paraId="047D27EA" w14:textId="77777777" w:rsidR="00A74CA1" w:rsidRPr="006D71BB" w:rsidRDefault="00A74CA1" w:rsidP="00A74CA1">
            <w:pPr>
              <w:pStyle w:val="ListParagraph"/>
              <w:spacing w:after="0" w:line="240" w:lineRule="auto"/>
              <w:ind w:left="0"/>
              <w:rPr>
                <w:rFonts w:ascii="Times New Roman" w:eastAsia="Times New Roman" w:hAnsi="Times New Roman" w:cs="Times New Roman"/>
                <w:b/>
                <w:bCs/>
              </w:rPr>
            </w:pPr>
            <w:r w:rsidRPr="006D71BB">
              <w:rPr>
                <w:rFonts w:ascii="Times New Roman" w:eastAsia="Times New Roman" w:hAnsi="Times New Roman" w:cs="Times New Roman"/>
                <w:b/>
                <w:bCs/>
              </w:rPr>
              <w:t>Cont’d next page</w:t>
            </w:r>
          </w:p>
          <w:p w14:paraId="0303D0F8" w14:textId="77777777"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Stiripentol (Diacomit)</w:t>
            </w:r>
          </w:p>
          <w:p w14:paraId="447466AD" w14:textId="77777777"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Tiagabine (Gabitril)</w:t>
            </w:r>
          </w:p>
          <w:p w14:paraId="4093D79D" w14:textId="77777777"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Topiramate (Topamax)</w:t>
            </w:r>
          </w:p>
          <w:p w14:paraId="02C36793" w14:textId="77777777"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Sodium valproate (Valproic Acid)</w:t>
            </w:r>
          </w:p>
          <w:p w14:paraId="1D691519" w14:textId="77777777"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Vigabatrin (Sabril)</w:t>
            </w:r>
          </w:p>
          <w:p w14:paraId="635B1761" w14:textId="77777777" w:rsidR="00A74CA1" w:rsidRPr="006D71BB" w:rsidRDefault="00A74CA1" w:rsidP="00A74CA1">
            <w:pPr>
              <w:pStyle w:val="ListParagraph"/>
              <w:numPr>
                <w:ilvl w:val="0"/>
                <w:numId w:val="4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Zonisamide (Zonegran)</w:t>
            </w:r>
          </w:p>
          <w:p w14:paraId="1034B2F9" w14:textId="3C06CD06" w:rsidR="00A74CA1" w:rsidRPr="006D71BB" w:rsidRDefault="00A74CA1" w:rsidP="00A74CA1">
            <w:pPr>
              <w:spacing w:after="0" w:line="240" w:lineRule="auto"/>
              <w:rPr>
                <w:rFonts w:ascii="Times New Roman" w:eastAsia="Times New Roman" w:hAnsi="Times New Roman" w:cs="Times New Roman"/>
                <w:bCs/>
              </w:rPr>
            </w:pPr>
          </w:p>
        </w:tc>
        <w:tc>
          <w:tcPr>
            <w:tcW w:w="2160" w:type="dxa"/>
            <w:gridSpan w:val="2"/>
            <w:tcBorders>
              <w:top w:val="single" w:sz="6" w:space="0" w:color="auto"/>
              <w:left w:val="single" w:sz="6" w:space="0" w:color="auto"/>
              <w:bottom w:val="single" w:sz="6" w:space="0" w:color="auto"/>
              <w:right w:val="single" w:sz="6" w:space="0" w:color="auto"/>
            </w:tcBorders>
          </w:tcPr>
          <w:p w14:paraId="6878B8E9"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1,2,3,4,5,6,7,8,9,10,</w:t>
            </w:r>
          </w:p>
          <w:p w14:paraId="50C2C037" w14:textId="7A5AB1C3"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11,12,13,14,15,16,17,18,19,20,21,22,23,24,25,26,27,28,29,30,31,32,33,34</w:t>
            </w:r>
          </w:p>
        </w:tc>
        <w:tc>
          <w:tcPr>
            <w:tcW w:w="5940" w:type="dxa"/>
            <w:tcBorders>
              <w:top w:val="single" w:sz="6" w:space="0" w:color="auto"/>
              <w:left w:val="single" w:sz="6" w:space="0" w:color="auto"/>
              <w:bottom w:val="single" w:sz="6" w:space="0" w:color="auto"/>
              <w:right w:val="single" w:sz="6" w:space="0" w:color="auto"/>
            </w:tcBorders>
          </w:tcPr>
          <w:p w14:paraId="09378039" w14:textId="4B64831C"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the anti-epileptic medications prescribed for seizures during the timeframe.</w:t>
            </w:r>
          </w:p>
          <w:p w14:paraId="24C04FD1"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all that apply.</w:t>
            </w:r>
          </w:p>
          <w:p w14:paraId="308DFA44" w14:textId="77777777" w:rsidR="00A74CA1" w:rsidRPr="006D71BB" w:rsidRDefault="00A74CA1" w:rsidP="00A74CA1">
            <w:pPr>
              <w:spacing w:after="0" w:line="240" w:lineRule="auto"/>
              <w:rPr>
                <w:rFonts w:ascii="Times New Roman" w:eastAsiaTheme="minorEastAsia" w:hAnsi="Times New Roman" w:cs="Times New Roman"/>
              </w:rPr>
            </w:pPr>
            <w:r w:rsidRPr="006D71BB">
              <w:rPr>
                <w:rFonts w:ascii="Times New Roman" w:eastAsiaTheme="minorEastAsia" w:hAnsi="Times New Roman" w:cs="Times New Roman"/>
                <w:b/>
              </w:rPr>
              <w:t xml:space="preserve">Include all medications prescribed to the patient for the treatment of seizures </w:t>
            </w:r>
            <w:r w:rsidRPr="006D71BB">
              <w:rPr>
                <w:rFonts w:ascii="Times New Roman" w:eastAsiaTheme="minorEastAsia" w:hAnsi="Times New Roman" w:cs="Times New Roman"/>
              </w:rPr>
              <w:t xml:space="preserve">by the Neurology Physician/APN/PA during the timeframe displayed in the question. </w:t>
            </w:r>
          </w:p>
          <w:p w14:paraId="549D36F4" w14:textId="77777777" w:rsidR="00A74CA1" w:rsidRPr="006D71BB" w:rsidRDefault="00A74CA1" w:rsidP="00A74CA1">
            <w:pPr>
              <w:spacing w:after="0" w:line="240" w:lineRule="auto"/>
              <w:rPr>
                <w:rFonts w:ascii="Times New Roman" w:eastAsiaTheme="minorEastAsia" w:hAnsi="Times New Roman" w:cs="Times New Roman"/>
              </w:rPr>
            </w:pPr>
            <w:r w:rsidRPr="006D71BB">
              <w:rPr>
                <w:rFonts w:ascii="Times New Roman" w:eastAsiaTheme="minorEastAsia" w:hAnsi="Times New Roman" w:cs="Times New Roman"/>
              </w:rPr>
              <w:t>Review all suggested data sources during the timeframe displayed in the question to ensure there is documentation that the medication was prescribed for seizures in order to select that medication.</w:t>
            </w:r>
          </w:p>
          <w:p w14:paraId="1BE58AD1" w14:textId="40687063" w:rsidR="00A74CA1" w:rsidRPr="006D71BB" w:rsidRDefault="00A74CA1" w:rsidP="00A74CA1">
            <w:pPr>
              <w:spacing w:after="0" w:line="240" w:lineRule="auto"/>
              <w:rPr>
                <w:rFonts w:ascii="Times New Roman" w:eastAsiaTheme="minorEastAsia" w:hAnsi="Times New Roman" w:cs="Times New Roman"/>
              </w:rPr>
            </w:pPr>
            <w:r w:rsidRPr="006D71BB">
              <w:rPr>
                <w:rFonts w:ascii="Times New Roman" w:eastAsiaTheme="minorEastAsia" w:hAnsi="Times New Roman" w:cs="Times New Roman"/>
              </w:rPr>
              <w:t>If a medication is prescribed for conditions or reasons other than seizures, do not select the drug.</w:t>
            </w:r>
          </w:p>
          <w:p w14:paraId="5A54DBF0" w14:textId="500B2886" w:rsidR="00A74CA1" w:rsidRPr="006D71BB" w:rsidRDefault="00A74CA1" w:rsidP="00A74CA1">
            <w:pPr>
              <w:spacing w:after="0" w:line="240" w:lineRule="auto"/>
              <w:rPr>
                <w:rFonts w:ascii="Times New Roman" w:eastAsiaTheme="minorEastAsia" w:hAnsi="Times New Roman" w:cs="Times New Roman"/>
                <w:b/>
              </w:rPr>
            </w:pPr>
            <w:r w:rsidRPr="006D71BB">
              <w:rPr>
                <w:rFonts w:ascii="Times New Roman" w:hAnsi="Times New Roman" w:cs="Times New Roman"/>
                <w:b/>
              </w:rPr>
              <w:t>Suggested data sources</w:t>
            </w:r>
            <w:r w:rsidRPr="006D71BB">
              <w:rPr>
                <w:rFonts w:ascii="Times New Roman" w:hAnsi="Times New Roman" w:cs="Times New Roman"/>
              </w:rPr>
              <w:t>: Medication list, Physician order, pharmacy documentation</w:t>
            </w:r>
          </w:p>
        </w:tc>
      </w:tr>
      <w:tr w:rsidR="00A74CA1" w:rsidRPr="006D71BB" w14:paraId="22473555"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686B0DF1" w14:textId="2C90D2F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44</w:t>
            </w:r>
          </w:p>
        </w:tc>
        <w:tc>
          <w:tcPr>
            <w:tcW w:w="1324" w:type="dxa"/>
            <w:tcBorders>
              <w:top w:val="single" w:sz="6" w:space="0" w:color="auto"/>
              <w:left w:val="single" w:sz="6" w:space="0" w:color="auto"/>
              <w:bottom w:val="single" w:sz="6" w:space="0" w:color="auto"/>
              <w:right w:val="single" w:sz="6" w:space="0" w:color="auto"/>
            </w:tcBorders>
          </w:tcPr>
          <w:p w14:paraId="6E02CC43" w14:textId="059A7FEB"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antiszdc</w:t>
            </w:r>
          </w:p>
        </w:tc>
        <w:tc>
          <w:tcPr>
            <w:tcW w:w="4616" w:type="dxa"/>
            <w:tcBorders>
              <w:top w:val="single" w:sz="6" w:space="0" w:color="auto"/>
              <w:left w:val="single" w:sz="6" w:space="0" w:color="auto"/>
              <w:bottom w:val="single" w:sz="6" w:space="0" w:color="auto"/>
              <w:right w:val="single" w:sz="6" w:space="0" w:color="auto"/>
            </w:tcBorders>
          </w:tcPr>
          <w:p w14:paraId="7653709E" w14:textId="77777777" w:rsidR="00A74CA1" w:rsidRPr="006D71BB" w:rsidRDefault="00A74CA1" w:rsidP="00A74CA1">
            <w:pPr>
              <w:spacing w:after="0" w:line="240" w:lineRule="auto"/>
              <w:contextualSpacing/>
              <w:rPr>
                <w:rFonts w:ascii="Times New Roman" w:eastAsia="Times New Roman" w:hAnsi="Times New Roman" w:cs="Times New Roman"/>
                <w:bCs/>
              </w:rPr>
            </w:pPr>
            <w:r w:rsidRPr="006D71BB">
              <w:rPr>
                <w:rFonts w:ascii="Times New Roman" w:eastAsia="Times New Roman" w:hAnsi="Times New Roman" w:cs="Times New Roman"/>
                <w:bCs/>
              </w:rPr>
              <w:t>During the timeframe (computer to display pnesdt through pnesdt + 4 months), were any anti-seizures medications discontinued?</w:t>
            </w:r>
          </w:p>
          <w:p w14:paraId="731D2920" w14:textId="77777777" w:rsidR="00A74CA1" w:rsidRPr="006D71BB" w:rsidRDefault="00A74CA1" w:rsidP="00A74CA1">
            <w:pPr>
              <w:pStyle w:val="ListParagraph"/>
              <w:numPr>
                <w:ilvl w:val="0"/>
                <w:numId w:val="3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Yes</w:t>
            </w:r>
          </w:p>
          <w:p w14:paraId="7C630DE3" w14:textId="03743638" w:rsidR="00A74CA1" w:rsidRPr="006D71BB" w:rsidRDefault="00A74CA1" w:rsidP="00A74CA1">
            <w:pPr>
              <w:pStyle w:val="ListParagraph"/>
              <w:numPr>
                <w:ilvl w:val="0"/>
                <w:numId w:val="36"/>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005D3987"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w:t>
            </w:r>
          </w:p>
          <w:p w14:paraId="0B9E4228" w14:textId="77777777" w:rsidR="00A74CA1" w:rsidRPr="006D71BB" w:rsidRDefault="00A74CA1" w:rsidP="00A74CA1">
            <w:pPr>
              <w:spacing w:after="0" w:line="240" w:lineRule="auto"/>
              <w:jc w:val="center"/>
              <w:rPr>
                <w:rFonts w:ascii="Times New Roman" w:eastAsia="Times New Roman" w:hAnsi="Times New Roman" w:cs="Times New Roman"/>
              </w:rPr>
            </w:pPr>
          </w:p>
          <w:p w14:paraId="7F18BEDD" w14:textId="78D2B759"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If 2, go to therenctr</w:t>
            </w:r>
          </w:p>
        </w:tc>
        <w:tc>
          <w:tcPr>
            <w:tcW w:w="5940" w:type="dxa"/>
            <w:tcBorders>
              <w:top w:val="single" w:sz="6" w:space="0" w:color="auto"/>
              <w:left w:val="single" w:sz="6" w:space="0" w:color="auto"/>
              <w:bottom w:val="single" w:sz="6" w:space="0" w:color="auto"/>
              <w:right w:val="single" w:sz="6" w:space="0" w:color="auto"/>
            </w:tcBorders>
          </w:tcPr>
          <w:p w14:paraId="32BDE09F" w14:textId="58DA5B25" w:rsidR="00A74CA1" w:rsidRPr="006D71BB" w:rsidRDefault="00A74CA1" w:rsidP="00A74CA1">
            <w:pPr>
              <w:pStyle w:val="NoSpacing"/>
              <w:rPr>
                <w:rFonts w:ascii="Times New Roman" w:hAnsi="Times New Roman" w:cs="Times New Roman"/>
              </w:rPr>
            </w:pPr>
            <w:r w:rsidRPr="006D71BB">
              <w:rPr>
                <w:rFonts w:ascii="Times New Roman" w:hAnsi="Times New Roman" w:cs="Times New Roman"/>
              </w:rPr>
              <w:t>Review Table 2: Common Medications Prescribed for the Treatment of Epilepsy. If any medication listed on Table 2 is discontinued during the specified timeframe, select value “1”.</w:t>
            </w:r>
          </w:p>
          <w:p w14:paraId="735F18CC" w14:textId="77777777" w:rsidR="00A74CA1" w:rsidRPr="006D71BB" w:rsidRDefault="00A74CA1" w:rsidP="00A74CA1">
            <w:pPr>
              <w:spacing w:after="0" w:line="240" w:lineRule="auto"/>
              <w:rPr>
                <w:rFonts w:ascii="Times New Roman" w:eastAsiaTheme="minorEastAsia" w:hAnsi="Times New Roman" w:cs="Times New Roman"/>
                <w:b/>
              </w:rPr>
            </w:pPr>
          </w:p>
        </w:tc>
      </w:tr>
      <w:tr w:rsidR="00A74CA1" w:rsidRPr="006D71BB" w14:paraId="7F2A4E6C" w14:textId="77777777" w:rsidTr="00A44CFE">
        <w:trPr>
          <w:cantSplit/>
          <w:trHeight w:val="975"/>
        </w:trPr>
        <w:tc>
          <w:tcPr>
            <w:tcW w:w="468" w:type="dxa"/>
            <w:tcBorders>
              <w:top w:val="single" w:sz="6" w:space="0" w:color="auto"/>
              <w:left w:val="single" w:sz="6" w:space="0" w:color="auto"/>
              <w:bottom w:val="single" w:sz="6" w:space="0" w:color="auto"/>
              <w:right w:val="single" w:sz="6" w:space="0" w:color="auto"/>
            </w:tcBorders>
          </w:tcPr>
          <w:p w14:paraId="5C30F798" w14:textId="5E4E9958"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45</w:t>
            </w:r>
          </w:p>
        </w:tc>
        <w:tc>
          <w:tcPr>
            <w:tcW w:w="1324" w:type="dxa"/>
            <w:tcBorders>
              <w:top w:val="single" w:sz="6" w:space="0" w:color="auto"/>
              <w:left w:val="single" w:sz="6" w:space="0" w:color="auto"/>
              <w:bottom w:val="single" w:sz="6" w:space="0" w:color="auto"/>
              <w:right w:val="single" w:sz="6" w:space="0" w:color="auto"/>
            </w:tcBorders>
          </w:tcPr>
          <w:p w14:paraId="5D97680B" w14:textId="03B5D5A1"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antiszdc2</w:t>
            </w:r>
          </w:p>
        </w:tc>
        <w:tc>
          <w:tcPr>
            <w:tcW w:w="4616" w:type="dxa"/>
            <w:tcBorders>
              <w:top w:val="single" w:sz="6" w:space="0" w:color="auto"/>
              <w:left w:val="single" w:sz="6" w:space="0" w:color="auto"/>
              <w:bottom w:val="single" w:sz="6" w:space="0" w:color="auto"/>
              <w:right w:val="single" w:sz="6" w:space="0" w:color="auto"/>
            </w:tcBorders>
          </w:tcPr>
          <w:p w14:paraId="147F686F" w14:textId="3FCF1A3D"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During the timeframe (computer to display pnesdt through pnesdt + 4 months), were the anti-seizures medications tapered off appropriately?</w:t>
            </w:r>
          </w:p>
          <w:p w14:paraId="76D61627" w14:textId="3DAAF99E" w:rsidR="00A74CA1" w:rsidRPr="006D71BB" w:rsidRDefault="00A74CA1" w:rsidP="00A74CA1">
            <w:pPr>
              <w:pStyle w:val="ListParagraph"/>
              <w:numPr>
                <w:ilvl w:val="0"/>
                <w:numId w:val="31"/>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Yes</w:t>
            </w:r>
          </w:p>
          <w:p w14:paraId="3F230744" w14:textId="77777777" w:rsidR="00A74CA1" w:rsidRPr="006D71BB" w:rsidRDefault="00A74CA1" w:rsidP="00A74CA1">
            <w:pPr>
              <w:pStyle w:val="ListParagraph"/>
              <w:numPr>
                <w:ilvl w:val="0"/>
                <w:numId w:val="31"/>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Yes, but remained on anti-seizure medications for uses other than seizures</w:t>
            </w:r>
          </w:p>
          <w:p w14:paraId="0E1CE057" w14:textId="09C2D89D" w:rsidR="00A74CA1" w:rsidRPr="006D71BB" w:rsidRDefault="00A74CA1" w:rsidP="00A74CA1">
            <w:pPr>
              <w:pStyle w:val="ListParagraph"/>
              <w:numPr>
                <w:ilvl w:val="0"/>
                <w:numId w:val="31"/>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04D71AFD" w14:textId="27FFD34F"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1,2,3</w:t>
            </w:r>
          </w:p>
        </w:tc>
        <w:tc>
          <w:tcPr>
            <w:tcW w:w="5940" w:type="dxa"/>
            <w:tcBorders>
              <w:top w:val="single" w:sz="6" w:space="0" w:color="auto"/>
              <w:left w:val="single" w:sz="6" w:space="0" w:color="auto"/>
              <w:bottom w:val="single" w:sz="6" w:space="0" w:color="auto"/>
              <w:right w:val="single" w:sz="6" w:space="0" w:color="auto"/>
            </w:tcBorders>
          </w:tcPr>
          <w:p w14:paraId="4B3303EC" w14:textId="5E91F62F" w:rsidR="00A74CA1" w:rsidRPr="006D71BB" w:rsidRDefault="00A74CA1" w:rsidP="00A74CA1">
            <w:pPr>
              <w:spacing w:after="0" w:line="240" w:lineRule="auto"/>
              <w:rPr>
                <w:rFonts w:ascii="Times New Roman" w:eastAsiaTheme="minorEastAsia" w:hAnsi="Times New Roman" w:cs="Times New Roman"/>
                <w:b/>
              </w:rPr>
            </w:pPr>
            <w:r w:rsidRPr="006D71BB">
              <w:rPr>
                <w:rFonts w:ascii="Times New Roman" w:eastAsiaTheme="minorEastAsia" w:hAnsi="Times New Roman" w:cs="Times New Roman"/>
                <w:b/>
              </w:rPr>
              <w:t>Appropriate tapering of medications includes discontinuation of all anti-seizure medications EXCEPT those that are documented to also be used for mood stabilization or medically necessary use other than for the purpose of reducing/eliminating seizures.</w:t>
            </w:r>
          </w:p>
        </w:tc>
      </w:tr>
      <w:tr w:rsidR="00A74CA1" w:rsidRPr="006D71BB" w14:paraId="3CBBD938"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41B347D5" w14:textId="2A78E61B"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46</w:t>
            </w:r>
          </w:p>
        </w:tc>
        <w:tc>
          <w:tcPr>
            <w:tcW w:w="1324" w:type="dxa"/>
            <w:tcBorders>
              <w:top w:val="single" w:sz="6" w:space="0" w:color="auto"/>
              <w:left w:val="single" w:sz="6" w:space="0" w:color="auto"/>
              <w:bottom w:val="single" w:sz="6" w:space="0" w:color="auto"/>
              <w:right w:val="single" w:sz="6" w:space="0" w:color="auto"/>
            </w:tcBorders>
          </w:tcPr>
          <w:p w14:paraId="15D78AE7" w14:textId="5163FFAF"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therenctr</w:t>
            </w:r>
          </w:p>
        </w:tc>
        <w:tc>
          <w:tcPr>
            <w:tcW w:w="4616" w:type="dxa"/>
            <w:tcBorders>
              <w:top w:val="single" w:sz="6" w:space="0" w:color="auto"/>
              <w:left w:val="single" w:sz="6" w:space="0" w:color="auto"/>
              <w:bottom w:val="single" w:sz="6" w:space="0" w:color="auto"/>
              <w:right w:val="single" w:sz="6" w:space="0" w:color="auto"/>
            </w:tcBorders>
          </w:tcPr>
          <w:p w14:paraId="698B60C2" w14:textId="4B271211"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During the timeframe (computer to display pnesdt through 10/1/</w:t>
            </w:r>
            <w:r w:rsidR="00BD6624" w:rsidRPr="006D71BB">
              <w:rPr>
                <w:rFonts w:ascii="Times New Roman" w:eastAsia="Times New Roman" w:hAnsi="Times New Roman" w:cs="Times New Roman"/>
                <w:bCs/>
              </w:rPr>
              <w:t>20</w:t>
            </w:r>
            <w:r w:rsidRPr="006D71BB">
              <w:rPr>
                <w:rFonts w:ascii="Times New Roman" w:eastAsia="Times New Roman" w:hAnsi="Times New Roman" w:cs="Times New Roman"/>
                <w:bCs/>
              </w:rPr>
              <w:t>23), did the patient have any encounters for psychotherapy at any VAMC?</w:t>
            </w:r>
          </w:p>
          <w:p w14:paraId="7E6FDD0D" w14:textId="77777777" w:rsidR="00A74CA1" w:rsidRPr="006D71BB" w:rsidRDefault="00A74CA1" w:rsidP="00A74CA1">
            <w:pPr>
              <w:pStyle w:val="ListParagraph"/>
              <w:numPr>
                <w:ilvl w:val="0"/>
                <w:numId w:val="8"/>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Yes</w:t>
            </w:r>
          </w:p>
          <w:p w14:paraId="43D28018" w14:textId="5DEDB7E7" w:rsidR="00A74CA1" w:rsidRPr="006D71BB" w:rsidRDefault="00A74CA1" w:rsidP="00A74CA1">
            <w:pPr>
              <w:pStyle w:val="ListParagraph"/>
              <w:numPr>
                <w:ilvl w:val="0"/>
                <w:numId w:val="8"/>
              </w:numPr>
              <w:spacing w:after="0" w:line="240" w:lineRule="auto"/>
            </w:pPr>
            <w:r w:rsidRPr="006D71BB">
              <w:rPr>
                <w:rFonts w:ascii="Times New Roman" w:eastAsia="Times New Roman" w:hAnsi="Times New Roman" w:cs="Times New Roman"/>
                <w:bCs/>
              </w:rPr>
              <w:t>No</w:t>
            </w:r>
          </w:p>
          <w:p w14:paraId="076CC50B" w14:textId="77777777" w:rsidR="00A74CA1" w:rsidRPr="006D71BB" w:rsidRDefault="00A74CA1" w:rsidP="00A74CA1"/>
          <w:p w14:paraId="66C51624" w14:textId="7D88E2AB" w:rsidR="00A74CA1" w:rsidRPr="006D71BB" w:rsidRDefault="00A74CA1" w:rsidP="00A74CA1">
            <w:pPr>
              <w:jc w:val="center"/>
            </w:pPr>
          </w:p>
        </w:tc>
        <w:tc>
          <w:tcPr>
            <w:tcW w:w="2160" w:type="dxa"/>
            <w:gridSpan w:val="2"/>
            <w:tcBorders>
              <w:top w:val="single" w:sz="6" w:space="0" w:color="auto"/>
              <w:left w:val="single" w:sz="6" w:space="0" w:color="auto"/>
              <w:bottom w:val="single" w:sz="6" w:space="0" w:color="auto"/>
              <w:right w:val="single" w:sz="6" w:space="0" w:color="auto"/>
            </w:tcBorders>
          </w:tcPr>
          <w:p w14:paraId="1D5F6066"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w:t>
            </w:r>
          </w:p>
          <w:p w14:paraId="368FD268" w14:textId="77777777" w:rsidR="00A74CA1" w:rsidRPr="006D71BB" w:rsidRDefault="00A74CA1" w:rsidP="00A74CA1">
            <w:pPr>
              <w:spacing w:after="0" w:line="240" w:lineRule="auto"/>
              <w:jc w:val="center"/>
              <w:rPr>
                <w:rFonts w:ascii="Times New Roman" w:eastAsia="Times New Roman" w:hAnsi="Times New Roman" w:cs="Times New Roman"/>
              </w:rPr>
            </w:pPr>
          </w:p>
          <w:p w14:paraId="3DCEC29B" w14:textId="5F4C864E"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If 2, go to lstmhvst</w:t>
            </w:r>
          </w:p>
        </w:tc>
        <w:tc>
          <w:tcPr>
            <w:tcW w:w="5940" w:type="dxa"/>
            <w:tcBorders>
              <w:top w:val="single" w:sz="6" w:space="0" w:color="auto"/>
              <w:left w:val="single" w:sz="6" w:space="0" w:color="auto"/>
              <w:bottom w:val="single" w:sz="6" w:space="0" w:color="auto"/>
              <w:right w:val="single" w:sz="6" w:space="0" w:color="auto"/>
            </w:tcBorders>
          </w:tcPr>
          <w:p w14:paraId="5F1B817B" w14:textId="29EDBA5F" w:rsidR="004C2593" w:rsidRPr="006D71BB" w:rsidRDefault="00A74CA1" w:rsidP="006E5C69">
            <w:pPr>
              <w:pStyle w:val="ListParagraph"/>
              <w:numPr>
                <w:ilvl w:val="0"/>
                <w:numId w:val="59"/>
              </w:num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Psychotherapy could be group or individual therapy</w:t>
            </w:r>
            <w:r w:rsidR="006E5C69" w:rsidRPr="006D71BB">
              <w:rPr>
                <w:rFonts w:ascii="Times New Roman" w:eastAsia="Times New Roman" w:hAnsi="Times New Roman" w:cs="Times New Roman"/>
                <w:b/>
                <w:bCs/>
              </w:rPr>
              <w:t xml:space="preserve"> with a psychiatrist, psychologist, or other trained clinical therapist. </w:t>
            </w:r>
            <w:r w:rsidR="006E5C69" w:rsidRPr="006D71BB">
              <w:rPr>
                <w:rFonts w:ascii="Times New Roman" w:eastAsia="Times New Roman" w:hAnsi="Times New Roman" w:cs="Times New Roman"/>
                <w:bCs/>
              </w:rPr>
              <w:t>Note that some Neurologists are trained to provide therapy for PNES (functional seizure, pseudoseizure, dissociative seizure, non-epileptic seizure)</w:t>
            </w:r>
            <w:r w:rsidR="00650B88" w:rsidRPr="006D71BB">
              <w:rPr>
                <w:rFonts w:ascii="Times New Roman" w:eastAsia="Times New Roman" w:hAnsi="Times New Roman" w:cs="Times New Roman"/>
                <w:bCs/>
              </w:rPr>
              <w:t>.</w:t>
            </w:r>
          </w:p>
          <w:p w14:paraId="0D8FC5E7" w14:textId="33910FE5" w:rsidR="00A74CA1" w:rsidRPr="006D71BB" w:rsidRDefault="00A74CA1" w:rsidP="006E5C69">
            <w:pPr>
              <w:pStyle w:val="ListParagraph"/>
              <w:numPr>
                <w:ilvl w:val="0"/>
                <w:numId w:val="59"/>
              </w:num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 xml:space="preserve">Psychotherapy could include Cognitive Behavioral Therapy (CBT), Dialectical Behavior Therapy (DBT), or Problem-Solving Therapy (PST), or Neuro-Behavioral Therapy (NBT). </w:t>
            </w:r>
          </w:p>
          <w:p w14:paraId="77BD3DD0" w14:textId="7E07CD5D" w:rsidR="00A74CA1" w:rsidRPr="006D71BB" w:rsidRDefault="00A74CA1" w:rsidP="006E5C69">
            <w:pPr>
              <w:pStyle w:val="ListParagraph"/>
              <w:numPr>
                <w:ilvl w:val="0"/>
                <w:numId w:val="59"/>
              </w:num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NBT is sometimes labeled as CBT for PNES diagnosis.</w:t>
            </w:r>
          </w:p>
          <w:p w14:paraId="5D87F4EA" w14:textId="4464E773"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
                <w:bCs/>
              </w:rPr>
              <w:t>Select value “1”</w:t>
            </w:r>
            <w:r w:rsidRPr="006D71BB">
              <w:rPr>
                <w:rFonts w:ascii="Times New Roman" w:eastAsia="Times New Roman" w:hAnsi="Times New Roman" w:cs="Times New Roman"/>
                <w:bCs/>
              </w:rPr>
              <w:t xml:space="preserve"> if patient participat</w:t>
            </w:r>
            <w:r w:rsidR="004C2593" w:rsidRPr="006D71BB">
              <w:rPr>
                <w:rFonts w:ascii="Times New Roman" w:eastAsia="Times New Roman" w:hAnsi="Times New Roman" w:cs="Times New Roman"/>
                <w:bCs/>
              </w:rPr>
              <w:t>ed</w:t>
            </w:r>
            <w:r w:rsidRPr="006D71BB">
              <w:rPr>
                <w:rFonts w:ascii="Times New Roman" w:eastAsia="Times New Roman" w:hAnsi="Times New Roman" w:cs="Times New Roman"/>
                <w:bCs/>
              </w:rPr>
              <w:t xml:space="preserve"> in psychotherapy</w:t>
            </w:r>
            <w:r w:rsidR="004C2593" w:rsidRPr="006D71BB">
              <w:rPr>
                <w:rFonts w:ascii="Times New Roman" w:eastAsia="Times New Roman" w:hAnsi="Times New Roman" w:cs="Times New Roman"/>
                <w:bCs/>
              </w:rPr>
              <w:t xml:space="preserve"> at any VAMC</w:t>
            </w:r>
            <w:r w:rsidRPr="006D71BB">
              <w:rPr>
                <w:rFonts w:ascii="Times New Roman" w:eastAsia="Times New Roman" w:hAnsi="Times New Roman" w:cs="Times New Roman"/>
                <w:bCs/>
              </w:rPr>
              <w:t>.</w:t>
            </w:r>
          </w:p>
          <w:p w14:paraId="3B1D654E" w14:textId="65120CD1" w:rsidR="006E5C69" w:rsidRPr="006D71BB" w:rsidRDefault="006E5C69" w:rsidP="006E5C69">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 xml:space="preserve">Select value “2” </w:t>
            </w:r>
            <w:r w:rsidRPr="006D71BB">
              <w:rPr>
                <w:rFonts w:ascii="Times New Roman" w:eastAsia="Times New Roman" w:hAnsi="Times New Roman" w:cs="Times New Roman"/>
                <w:bCs/>
              </w:rPr>
              <w:t>if the note title indicates psychotherapy, but the documentation does not confirm psychotherapy</w:t>
            </w:r>
            <w:r w:rsidR="002B7D75" w:rsidRPr="006D71BB">
              <w:rPr>
                <w:rFonts w:ascii="Times New Roman" w:eastAsia="Times New Roman" w:hAnsi="Times New Roman" w:cs="Times New Roman"/>
                <w:bCs/>
              </w:rPr>
              <w:t xml:space="preserve"> was provided</w:t>
            </w:r>
            <w:r w:rsidRPr="006D71BB">
              <w:rPr>
                <w:rFonts w:ascii="Times New Roman" w:eastAsia="Times New Roman" w:hAnsi="Times New Roman" w:cs="Times New Roman"/>
                <w:bCs/>
              </w:rPr>
              <w:t>.</w:t>
            </w:r>
            <w:r w:rsidRPr="006D71BB">
              <w:rPr>
                <w:rFonts w:ascii="Times New Roman" w:eastAsia="Times New Roman" w:hAnsi="Times New Roman" w:cs="Times New Roman"/>
                <w:b/>
                <w:bCs/>
              </w:rPr>
              <w:t xml:space="preserve">  </w:t>
            </w:r>
          </w:p>
          <w:p w14:paraId="29079213" w14:textId="6977396D" w:rsidR="006E5C69" w:rsidRPr="006D71BB" w:rsidRDefault="002B7D75" w:rsidP="006E5C69">
            <w:pPr>
              <w:pStyle w:val="ListParagraph"/>
              <w:numPr>
                <w:ilvl w:val="0"/>
                <w:numId w:val="62"/>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For example, t</w:t>
            </w:r>
            <w:r w:rsidR="006E5C69" w:rsidRPr="006D71BB">
              <w:rPr>
                <w:rFonts w:ascii="Times New Roman" w:eastAsia="Times New Roman" w:hAnsi="Times New Roman" w:cs="Times New Roman"/>
                <w:bCs/>
              </w:rPr>
              <w:t>he note title is “MHC E&amp;M with Psychot</w:t>
            </w:r>
            <w:r w:rsidRPr="006D71BB">
              <w:rPr>
                <w:rFonts w:ascii="Times New Roman" w:eastAsia="Times New Roman" w:hAnsi="Times New Roman" w:cs="Times New Roman"/>
                <w:bCs/>
              </w:rPr>
              <w:t xml:space="preserve">herapy” but the note indicates </w:t>
            </w:r>
            <w:r w:rsidR="006E5C69" w:rsidRPr="006D71BB">
              <w:rPr>
                <w:rFonts w:ascii="Times New Roman" w:eastAsia="Times New Roman" w:hAnsi="Times New Roman" w:cs="Times New Roman"/>
                <w:bCs/>
              </w:rPr>
              <w:t xml:space="preserve">a regular mental health encounter for medication management and no psychotherapy is documented within the note. The note may include </w:t>
            </w:r>
            <w:r w:rsidRPr="006D71BB">
              <w:rPr>
                <w:rFonts w:ascii="Times New Roman" w:eastAsia="Times New Roman" w:hAnsi="Times New Roman" w:cs="Times New Roman"/>
                <w:bCs/>
              </w:rPr>
              <w:t>“</w:t>
            </w:r>
            <w:r w:rsidR="006E5C69" w:rsidRPr="006D71BB">
              <w:rPr>
                <w:rFonts w:ascii="Times New Roman" w:eastAsia="Times New Roman" w:hAnsi="Times New Roman" w:cs="Times New Roman"/>
                <w:bCs/>
              </w:rPr>
              <w:t>Time spent on psychotherapy = 0 minutes.</w:t>
            </w:r>
            <w:r w:rsidRPr="006D71BB">
              <w:rPr>
                <w:rFonts w:ascii="Times New Roman" w:eastAsia="Times New Roman" w:hAnsi="Times New Roman" w:cs="Times New Roman"/>
                <w:bCs/>
              </w:rPr>
              <w:t>”</w:t>
            </w:r>
            <w:r w:rsidR="006E5C69" w:rsidRPr="006D71BB">
              <w:rPr>
                <w:rFonts w:ascii="Times New Roman" w:eastAsia="Times New Roman" w:hAnsi="Times New Roman" w:cs="Times New Roman"/>
                <w:bCs/>
              </w:rPr>
              <w:t xml:space="preserve"> This note does not indicate psychotherapy</w:t>
            </w:r>
            <w:r w:rsidRPr="006D71BB">
              <w:rPr>
                <w:rFonts w:ascii="Times New Roman" w:eastAsia="Times New Roman" w:hAnsi="Times New Roman" w:cs="Times New Roman"/>
                <w:bCs/>
              </w:rPr>
              <w:t xml:space="preserve"> was done during the encounter; select value 2.</w:t>
            </w:r>
          </w:p>
          <w:p w14:paraId="400C8E4C" w14:textId="40BCE0C4" w:rsidR="00A74CA1" w:rsidRPr="006D71BB" w:rsidRDefault="00A74CA1" w:rsidP="006E5C69">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
                <w:bCs/>
              </w:rPr>
              <w:t xml:space="preserve">Suggested data sources: </w:t>
            </w:r>
            <w:r w:rsidRPr="006D71BB">
              <w:rPr>
                <w:rFonts w:ascii="Times New Roman" w:eastAsia="Times New Roman" w:hAnsi="Times New Roman" w:cs="Times New Roman"/>
                <w:bCs/>
              </w:rPr>
              <w:t>Progress notes</w:t>
            </w:r>
          </w:p>
        </w:tc>
      </w:tr>
      <w:tr w:rsidR="00A74CA1" w:rsidRPr="006D71BB" w14:paraId="7D181940"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5FD05C79" w14:textId="6C0C215A"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47</w:t>
            </w:r>
          </w:p>
        </w:tc>
        <w:tc>
          <w:tcPr>
            <w:tcW w:w="1324" w:type="dxa"/>
            <w:tcBorders>
              <w:top w:val="single" w:sz="6" w:space="0" w:color="auto"/>
              <w:left w:val="single" w:sz="6" w:space="0" w:color="auto"/>
              <w:bottom w:val="single" w:sz="6" w:space="0" w:color="auto"/>
              <w:right w:val="single" w:sz="6" w:space="0" w:color="auto"/>
            </w:tcBorders>
          </w:tcPr>
          <w:p w14:paraId="57787D86" w14:textId="5E251C60"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psytherdt</w:t>
            </w:r>
          </w:p>
        </w:tc>
        <w:tc>
          <w:tcPr>
            <w:tcW w:w="4616" w:type="dxa"/>
            <w:tcBorders>
              <w:top w:val="single" w:sz="6" w:space="0" w:color="auto"/>
              <w:left w:val="single" w:sz="6" w:space="0" w:color="auto"/>
              <w:bottom w:val="single" w:sz="6" w:space="0" w:color="auto"/>
              <w:right w:val="single" w:sz="6" w:space="0" w:color="auto"/>
            </w:tcBorders>
          </w:tcPr>
          <w:p w14:paraId="1F6916EC" w14:textId="05B9B39A" w:rsidR="00A74CA1" w:rsidRPr="006D71BB" w:rsidRDefault="00A74CA1" w:rsidP="00A74CA1">
            <w:pPr>
              <w:spacing w:after="0" w:line="240" w:lineRule="auto"/>
              <w:rPr>
                <w:rFonts w:ascii="Times New Roman" w:eastAsia="Times New Roman" w:hAnsi="Times New Roman" w:cs="Times New Roman"/>
              </w:rPr>
            </w:pPr>
            <w:r w:rsidRPr="006D71BB">
              <w:rPr>
                <w:rFonts w:ascii="Times New Roman" w:eastAsia="Times New Roman" w:hAnsi="Times New Roman" w:cs="Times New Roman"/>
                <w:bCs/>
              </w:rPr>
              <w:t>During the timeframe from (computer to display pnesdt through 10/01/2023), enter the date of the earliest psychotherapy encounter that occurred at any VHA facility.</w:t>
            </w:r>
          </w:p>
        </w:tc>
        <w:tc>
          <w:tcPr>
            <w:tcW w:w="2160" w:type="dxa"/>
            <w:gridSpan w:val="2"/>
            <w:tcBorders>
              <w:top w:val="single" w:sz="6" w:space="0" w:color="auto"/>
              <w:left w:val="single" w:sz="6" w:space="0" w:color="auto"/>
              <w:bottom w:val="single" w:sz="6" w:space="0" w:color="auto"/>
              <w:right w:val="single" w:sz="6" w:space="0" w:color="auto"/>
            </w:tcBorders>
          </w:tcPr>
          <w:p w14:paraId="101A316B" w14:textId="2DA79FBB"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mm/dd/yyyy</w:t>
            </w:r>
          </w:p>
          <w:p w14:paraId="12A7A6D2" w14:textId="3D24F3A6" w:rsidR="00A74CA1" w:rsidRPr="006D71BB" w:rsidRDefault="00A74CA1" w:rsidP="00A74CA1">
            <w:pPr>
              <w:spacing w:after="0"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A74CA1" w:rsidRPr="006D71BB" w14:paraId="5A85BF99" w14:textId="77777777" w:rsidTr="00F629D0">
              <w:tc>
                <w:tcPr>
                  <w:tcW w:w="1934" w:type="dxa"/>
                </w:tcPr>
                <w:p w14:paraId="4765AF67" w14:textId="77777777" w:rsidR="00A74CA1" w:rsidRPr="006D71BB" w:rsidRDefault="00A74CA1" w:rsidP="00A74CA1">
                  <w:pPr>
                    <w:contextualSpacing/>
                    <w:jc w:val="center"/>
                    <w:rPr>
                      <w:rFonts w:ascii="Times New Roman" w:eastAsia="Times New Roman" w:hAnsi="Times New Roman" w:cs="Times New Roman"/>
                    </w:rPr>
                  </w:pPr>
                  <w:r w:rsidRPr="006D71BB">
                    <w:rPr>
                      <w:rFonts w:ascii="Times New Roman" w:eastAsia="Times New Roman" w:hAnsi="Times New Roman" w:cs="Times New Roman"/>
                    </w:rPr>
                    <w:t>&gt;=pnesdt and</w:t>
                  </w:r>
                </w:p>
                <w:p w14:paraId="672A3D7D" w14:textId="2F37077F" w:rsidR="00A74CA1" w:rsidRPr="006D71BB" w:rsidRDefault="00A74CA1" w:rsidP="00A74CA1">
                  <w:pPr>
                    <w:contextualSpacing/>
                    <w:jc w:val="center"/>
                    <w:rPr>
                      <w:rFonts w:ascii="Times New Roman" w:eastAsia="Times New Roman" w:hAnsi="Times New Roman" w:cs="Times New Roman"/>
                    </w:rPr>
                  </w:pPr>
                  <w:r w:rsidRPr="006D71BB">
                    <w:rPr>
                      <w:rFonts w:ascii="Times New Roman" w:eastAsia="Times New Roman" w:hAnsi="Times New Roman" w:cs="Times New Roman"/>
                    </w:rPr>
                    <w:t>&lt;= 10/01/2023</w:t>
                  </w:r>
                </w:p>
              </w:tc>
            </w:tr>
          </w:tbl>
          <w:p w14:paraId="40F79C57" w14:textId="5F632F21" w:rsidR="00A74CA1" w:rsidRPr="006D71BB" w:rsidRDefault="00A74CA1" w:rsidP="00A74CA1">
            <w:pPr>
              <w:spacing w:after="0" w:line="240" w:lineRule="auto"/>
              <w:jc w:val="center"/>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25BE6878" w14:textId="370AED89"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 xml:space="preserve">Enter the EARLIEST date of psychotherapy following the diagnosis of seizure. </w:t>
            </w:r>
          </w:p>
          <w:p w14:paraId="5A6AD273" w14:textId="4CD4B5D3"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Include psychotherapy done with any VHA provider.</w:t>
            </w:r>
          </w:p>
          <w:p w14:paraId="76357D62" w14:textId="29E457B7"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
                <w:bCs/>
              </w:rPr>
              <w:t xml:space="preserve">Suggested data sources: </w:t>
            </w:r>
            <w:r w:rsidRPr="006D71BB">
              <w:rPr>
                <w:rFonts w:ascii="Times New Roman" w:eastAsia="Times New Roman" w:hAnsi="Times New Roman" w:cs="Times New Roman"/>
                <w:bCs/>
              </w:rPr>
              <w:t>Progress notes</w:t>
            </w:r>
          </w:p>
        </w:tc>
      </w:tr>
      <w:tr w:rsidR="00A74CA1" w:rsidRPr="006D71BB" w14:paraId="6E73A09A"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700CE39C" w14:textId="69FBBFF2"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48</w:t>
            </w:r>
          </w:p>
        </w:tc>
        <w:tc>
          <w:tcPr>
            <w:tcW w:w="1324" w:type="dxa"/>
            <w:tcBorders>
              <w:top w:val="single" w:sz="6" w:space="0" w:color="auto"/>
              <w:left w:val="single" w:sz="6" w:space="0" w:color="auto"/>
              <w:bottom w:val="single" w:sz="6" w:space="0" w:color="auto"/>
              <w:right w:val="single" w:sz="6" w:space="0" w:color="auto"/>
            </w:tcBorders>
          </w:tcPr>
          <w:p w14:paraId="540B4D96" w14:textId="66C9F8CD"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psytherdx1</w:t>
            </w:r>
          </w:p>
          <w:p w14:paraId="6D5AC8F4" w14:textId="533E5684"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psytherdx2</w:t>
            </w:r>
          </w:p>
          <w:p w14:paraId="1989F36D" w14:textId="357103CD"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psytherdx3</w:t>
            </w:r>
          </w:p>
          <w:p w14:paraId="4BABAB2F" w14:textId="71FF9C35"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psytherdx4</w:t>
            </w:r>
          </w:p>
          <w:p w14:paraId="76188062" w14:textId="5D1E8E8D"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psytherdx5</w:t>
            </w:r>
          </w:p>
          <w:p w14:paraId="784FABF5" w14:textId="025D1254"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psytherdx6</w:t>
            </w:r>
          </w:p>
          <w:p w14:paraId="4794BF9C" w14:textId="15ABBEFF"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psytherdx7</w:t>
            </w:r>
          </w:p>
          <w:p w14:paraId="78CAFD4C" w14:textId="0BD2F0FC"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psytherdx8</w:t>
            </w:r>
          </w:p>
          <w:p w14:paraId="3673BD5A" w14:textId="05FB12E0"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psytherdx99</w:t>
            </w:r>
          </w:p>
          <w:p w14:paraId="3984DC25" w14:textId="6B526C22" w:rsidR="00A74CA1" w:rsidRPr="006D71BB" w:rsidRDefault="00A74CA1" w:rsidP="00A74CA1">
            <w:pPr>
              <w:spacing w:after="0" w:line="240" w:lineRule="auto"/>
              <w:jc w:val="center"/>
              <w:rPr>
                <w:rFonts w:ascii="Times New Roman" w:eastAsia="Times New Roman" w:hAnsi="Times New Roman" w:cs="Times New Roman"/>
                <w:lang w:val="fr-FR"/>
              </w:rPr>
            </w:pPr>
          </w:p>
        </w:tc>
        <w:tc>
          <w:tcPr>
            <w:tcW w:w="4616" w:type="dxa"/>
            <w:tcBorders>
              <w:top w:val="single" w:sz="6" w:space="0" w:color="auto"/>
              <w:left w:val="single" w:sz="6" w:space="0" w:color="auto"/>
              <w:bottom w:val="single" w:sz="6" w:space="0" w:color="auto"/>
              <w:right w:val="single" w:sz="6" w:space="0" w:color="auto"/>
            </w:tcBorders>
          </w:tcPr>
          <w:p w14:paraId="19EBA050" w14:textId="31C82AEF"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noProof/>
              </w:rPr>
              <w:t>Select the</w:t>
            </w:r>
            <w:r w:rsidRPr="006D71BB">
              <w:rPr>
                <w:rFonts w:ascii="Times New Roman" w:eastAsia="Times New Roman" w:hAnsi="Times New Roman" w:cs="Times New Roman"/>
                <w:bCs/>
              </w:rPr>
              <w:t xml:space="preserve"> diagnosis documented for ordering the psychotherapy which occurred on (psytherdt). </w:t>
            </w:r>
          </w:p>
          <w:p w14:paraId="6723D330" w14:textId="22D1AC80"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all that apply:</w:t>
            </w:r>
          </w:p>
          <w:p w14:paraId="1F6FB2BF" w14:textId="7853CAC6" w:rsidR="00A74CA1" w:rsidRPr="006D71BB" w:rsidRDefault="00A74CA1" w:rsidP="00A74CA1">
            <w:pPr>
              <w:pStyle w:val="ListParagraph"/>
              <w:numPr>
                <w:ilvl w:val="0"/>
                <w:numId w:val="21"/>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Mood disorder</w:t>
            </w:r>
          </w:p>
          <w:p w14:paraId="4A842EA1" w14:textId="435BA73F" w:rsidR="00A74CA1" w:rsidRPr="006D71BB" w:rsidRDefault="00A74CA1" w:rsidP="00A74CA1">
            <w:pPr>
              <w:pStyle w:val="ListParagraph"/>
              <w:numPr>
                <w:ilvl w:val="0"/>
                <w:numId w:val="21"/>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Anxiety disorder</w:t>
            </w:r>
          </w:p>
          <w:p w14:paraId="2ABB2FAE" w14:textId="1E8393ED" w:rsidR="00A74CA1" w:rsidRPr="006D71BB" w:rsidRDefault="00A74CA1" w:rsidP="00A74CA1">
            <w:pPr>
              <w:pStyle w:val="ListParagraph"/>
              <w:numPr>
                <w:ilvl w:val="0"/>
                <w:numId w:val="21"/>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PTSD</w:t>
            </w:r>
          </w:p>
          <w:p w14:paraId="3943F9AC" w14:textId="69A18C43" w:rsidR="00A74CA1" w:rsidRPr="006D71BB" w:rsidRDefault="00A74CA1" w:rsidP="00A74CA1">
            <w:pPr>
              <w:pStyle w:val="ListParagraph"/>
              <w:numPr>
                <w:ilvl w:val="0"/>
                <w:numId w:val="21"/>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Insomnia</w:t>
            </w:r>
          </w:p>
          <w:p w14:paraId="63B575A3" w14:textId="26129911" w:rsidR="00A74CA1" w:rsidRPr="006D71BB" w:rsidRDefault="00A74CA1" w:rsidP="00A74CA1">
            <w:pPr>
              <w:pStyle w:val="ListParagraph"/>
              <w:numPr>
                <w:ilvl w:val="0"/>
                <w:numId w:val="21"/>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PNES</w:t>
            </w:r>
          </w:p>
          <w:p w14:paraId="3A102D07" w14:textId="77777777" w:rsidR="00A74CA1" w:rsidRPr="006D71BB" w:rsidRDefault="00A74CA1" w:rsidP="00A74CA1">
            <w:pPr>
              <w:pStyle w:val="ListParagraph"/>
              <w:numPr>
                <w:ilvl w:val="0"/>
                <w:numId w:val="21"/>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Substance use disorder</w:t>
            </w:r>
          </w:p>
          <w:p w14:paraId="2F78D45A" w14:textId="1D5B108C" w:rsidR="00A74CA1" w:rsidRPr="006D71BB" w:rsidRDefault="00A74CA1" w:rsidP="00A74CA1">
            <w:pPr>
              <w:pStyle w:val="ListParagraph"/>
              <w:numPr>
                <w:ilvl w:val="0"/>
                <w:numId w:val="21"/>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Psychosis</w:t>
            </w:r>
          </w:p>
          <w:p w14:paraId="08F33DEF" w14:textId="77777777" w:rsidR="00A74CA1" w:rsidRPr="006D71BB" w:rsidRDefault="00A74CA1" w:rsidP="00A74CA1">
            <w:pPr>
              <w:pStyle w:val="ListParagraph"/>
              <w:numPr>
                <w:ilvl w:val="0"/>
                <w:numId w:val="21"/>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Other</w:t>
            </w:r>
          </w:p>
          <w:p w14:paraId="38FE56AD" w14:textId="0B6C81D6"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99. Unspecified/Not documented</w:t>
            </w:r>
          </w:p>
        </w:tc>
        <w:tc>
          <w:tcPr>
            <w:tcW w:w="2160" w:type="dxa"/>
            <w:gridSpan w:val="2"/>
            <w:tcBorders>
              <w:top w:val="single" w:sz="6" w:space="0" w:color="auto"/>
              <w:left w:val="single" w:sz="6" w:space="0" w:color="auto"/>
              <w:bottom w:val="single" w:sz="6" w:space="0" w:color="auto"/>
              <w:right w:val="single" w:sz="6" w:space="0" w:color="auto"/>
            </w:tcBorders>
          </w:tcPr>
          <w:p w14:paraId="648BF378"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1,2,3,4,5,6,7.8.99</w:t>
            </w:r>
          </w:p>
          <w:p w14:paraId="670223F6" w14:textId="77777777" w:rsidR="00A74CA1" w:rsidRPr="006D71BB" w:rsidRDefault="00A74CA1" w:rsidP="00A74CA1">
            <w:pPr>
              <w:spacing w:after="0" w:line="240" w:lineRule="auto"/>
              <w:jc w:val="center"/>
              <w:rPr>
                <w:rFonts w:ascii="Times New Roman" w:eastAsia="Times New Roman" w:hAnsi="Times New Roman" w:cs="Times New Roman"/>
              </w:rPr>
            </w:pPr>
          </w:p>
          <w:p w14:paraId="104FFF85" w14:textId="5275C4B8"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99 cannot be selected with any other option</w:t>
            </w:r>
          </w:p>
        </w:tc>
        <w:tc>
          <w:tcPr>
            <w:tcW w:w="5940" w:type="dxa"/>
            <w:tcBorders>
              <w:top w:val="single" w:sz="6" w:space="0" w:color="auto"/>
              <w:left w:val="single" w:sz="6" w:space="0" w:color="auto"/>
              <w:bottom w:val="single" w:sz="6" w:space="0" w:color="auto"/>
              <w:right w:val="single" w:sz="6" w:space="0" w:color="auto"/>
            </w:tcBorders>
          </w:tcPr>
          <w:p w14:paraId="0A1756F9"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 xml:space="preserve">Enter the diagnosis for which the patient is receiving psychotherapy. </w:t>
            </w:r>
          </w:p>
          <w:p w14:paraId="609EFDA6" w14:textId="45D88DBB"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all that apply.</w:t>
            </w:r>
          </w:p>
          <w:p w14:paraId="1FC21148" w14:textId="77777777" w:rsidR="00A74CA1" w:rsidRPr="006D71BB" w:rsidRDefault="00A74CA1" w:rsidP="00A74CA1">
            <w:pPr>
              <w:spacing w:after="0" w:line="240" w:lineRule="auto"/>
              <w:rPr>
                <w:rFonts w:ascii="Times New Roman" w:eastAsia="Times New Roman" w:hAnsi="Times New Roman" w:cs="Times New Roman"/>
                <w:b/>
                <w:bCs/>
              </w:rPr>
            </w:pPr>
          </w:p>
          <w:p w14:paraId="5214AF14" w14:textId="77777777"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
                <w:bCs/>
              </w:rPr>
              <w:t xml:space="preserve">Suggested data sources: </w:t>
            </w:r>
            <w:r w:rsidRPr="006D71BB">
              <w:rPr>
                <w:rFonts w:ascii="Times New Roman" w:eastAsia="Times New Roman" w:hAnsi="Times New Roman" w:cs="Times New Roman"/>
                <w:bCs/>
              </w:rPr>
              <w:t>Progress notes, Outpatient Diagnosis, Provider order</w:t>
            </w:r>
          </w:p>
          <w:p w14:paraId="680A4E88" w14:textId="1AF20774" w:rsidR="00A74CA1" w:rsidRPr="006D71BB" w:rsidRDefault="00A74CA1" w:rsidP="00A74CA1">
            <w:pPr>
              <w:spacing w:after="0" w:line="240" w:lineRule="auto"/>
              <w:rPr>
                <w:rFonts w:ascii="Times New Roman" w:eastAsia="Times New Roman" w:hAnsi="Times New Roman" w:cs="Times New Roman"/>
                <w:bCs/>
              </w:rPr>
            </w:pPr>
          </w:p>
        </w:tc>
      </w:tr>
      <w:tr w:rsidR="00A74CA1" w:rsidRPr="006D71BB" w14:paraId="680965F9"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68ED44EE" w14:textId="6645B071"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49</w:t>
            </w:r>
          </w:p>
        </w:tc>
        <w:tc>
          <w:tcPr>
            <w:tcW w:w="1324" w:type="dxa"/>
            <w:tcBorders>
              <w:top w:val="single" w:sz="6" w:space="0" w:color="auto"/>
              <w:left w:val="single" w:sz="6" w:space="0" w:color="auto"/>
              <w:bottom w:val="single" w:sz="6" w:space="0" w:color="auto"/>
              <w:right w:val="single" w:sz="6" w:space="0" w:color="auto"/>
            </w:tcBorders>
          </w:tcPr>
          <w:p w14:paraId="717A4124" w14:textId="205E1729"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psythrcd</w:t>
            </w:r>
          </w:p>
        </w:tc>
        <w:tc>
          <w:tcPr>
            <w:tcW w:w="4616" w:type="dxa"/>
            <w:tcBorders>
              <w:top w:val="single" w:sz="6" w:space="0" w:color="auto"/>
              <w:left w:val="single" w:sz="6" w:space="0" w:color="auto"/>
              <w:bottom w:val="single" w:sz="6" w:space="0" w:color="auto"/>
              <w:right w:val="single" w:sz="6" w:space="0" w:color="auto"/>
            </w:tcBorders>
          </w:tcPr>
          <w:p w14:paraId="7A21E461" w14:textId="1839F3CB"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On (computer to display psytherdt), what CPT code was assigned</w:t>
            </w:r>
            <w:r w:rsidR="004C2593" w:rsidRPr="006D71BB">
              <w:rPr>
                <w:rFonts w:ascii="Times New Roman" w:eastAsia="Times New Roman" w:hAnsi="Times New Roman" w:cs="Times New Roman"/>
                <w:bCs/>
              </w:rPr>
              <w:t xml:space="preserve"> for the psychotherapy encounter</w:t>
            </w:r>
            <w:r w:rsidRPr="006D71BB">
              <w:rPr>
                <w:rFonts w:ascii="Times New Roman" w:eastAsia="Times New Roman" w:hAnsi="Times New Roman" w:cs="Times New Roman"/>
                <w:bCs/>
              </w:rPr>
              <w:t>?</w:t>
            </w:r>
          </w:p>
        </w:tc>
        <w:tc>
          <w:tcPr>
            <w:tcW w:w="2160" w:type="dxa"/>
            <w:gridSpan w:val="2"/>
            <w:tcBorders>
              <w:top w:val="single" w:sz="6" w:space="0" w:color="auto"/>
              <w:left w:val="single" w:sz="6" w:space="0" w:color="auto"/>
              <w:bottom w:val="single" w:sz="6" w:space="0" w:color="auto"/>
              <w:right w:val="single" w:sz="6" w:space="0" w:color="auto"/>
            </w:tcBorders>
          </w:tcPr>
          <w:p w14:paraId="678B5B46" w14:textId="1F61ED20"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xxxxx</w:t>
            </w:r>
          </w:p>
          <w:p w14:paraId="1B23BEB5" w14:textId="77777777" w:rsidR="00A74CA1" w:rsidRPr="006D71BB" w:rsidRDefault="00A74CA1" w:rsidP="00A74CA1">
            <w:pPr>
              <w:spacing w:after="0" w:line="240" w:lineRule="auto"/>
              <w:jc w:val="center"/>
              <w:rPr>
                <w:rFonts w:ascii="Times New Roman" w:eastAsia="Times New Roman" w:hAnsi="Times New Roman" w:cs="Times New Roman"/>
              </w:rPr>
            </w:pPr>
          </w:p>
          <w:p w14:paraId="35BA09B4" w14:textId="74A93AB0"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Only accept codes from Table 6</w:t>
            </w:r>
          </w:p>
          <w:p w14:paraId="2946022F" w14:textId="77777777" w:rsidR="00A74CA1" w:rsidRPr="006D71BB" w:rsidRDefault="00A74CA1" w:rsidP="00A74CA1">
            <w:pPr>
              <w:spacing w:after="0" w:line="240" w:lineRule="auto"/>
              <w:jc w:val="center"/>
              <w:rPr>
                <w:rFonts w:ascii="Times New Roman" w:eastAsia="Times New Roman" w:hAnsi="Times New Roman" w:cs="Times New Roman"/>
              </w:rPr>
            </w:pPr>
          </w:p>
          <w:p w14:paraId="0143696F" w14:textId="0E66B828"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Abstractor may enter xxxxx</w:t>
            </w:r>
          </w:p>
        </w:tc>
        <w:tc>
          <w:tcPr>
            <w:tcW w:w="5940" w:type="dxa"/>
            <w:tcBorders>
              <w:top w:val="single" w:sz="6" w:space="0" w:color="auto"/>
              <w:left w:val="single" w:sz="6" w:space="0" w:color="auto"/>
              <w:bottom w:val="single" w:sz="6" w:space="0" w:color="auto"/>
              <w:right w:val="single" w:sz="6" w:space="0" w:color="auto"/>
            </w:tcBorders>
          </w:tcPr>
          <w:p w14:paraId="692A111C" w14:textId="68339D1B"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 xml:space="preserve">The CPT code is a five digit code assigned for coding medical procedures and services. </w:t>
            </w:r>
            <w:r w:rsidR="004C2593" w:rsidRPr="006D71BB">
              <w:rPr>
                <w:rFonts w:ascii="Times New Roman" w:eastAsia="Times New Roman" w:hAnsi="Times New Roman" w:cs="Times New Roman"/>
                <w:b/>
                <w:bCs/>
              </w:rPr>
              <w:t>Acceptable CPT Codes for Psychotherapy are found on Table 6.</w:t>
            </w:r>
          </w:p>
          <w:p w14:paraId="0F60426B" w14:textId="5D7B4DEF" w:rsidR="00A74CA1" w:rsidRPr="006D71BB" w:rsidRDefault="00A74CA1" w:rsidP="00A74CA1">
            <w:pPr>
              <w:spacing w:after="0" w:line="240" w:lineRule="auto"/>
              <w:rPr>
                <w:rFonts w:ascii="Times New Roman" w:eastAsia="Times New Roman" w:hAnsi="Times New Roman" w:cs="Times New Roman"/>
                <w:b/>
                <w:bCs/>
              </w:rPr>
            </w:pPr>
          </w:p>
          <w:p w14:paraId="5E69AD1A" w14:textId="6412FB54"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If the CPT code is not found on Table 6, enter xxxxx.</w:t>
            </w:r>
          </w:p>
          <w:p w14:paraId="1DFAB891" w14:textId="77777777" w:rsidR="00A74CA1" w:rsidRPr="006D71BB" w:rsidRDefault="00A74CA1" w:rsidP="00A74CA1">
            <w:pPr>
              <w:spacing w:after="0" w:line="240" w:lineRule="auto"/>
              <w:rPr>
                <w:rFonts w:ascii="Times New Roman" w:eastAsia="Times New Roman" w:hAnsi="Times New Roman" w:cs="Times New Roman"/>
                <w:b/>
                <w:bCs/>
              </w:rPr>
            </w:pPr>
          </w:p>
          <w:p w14:paraId="1230751C" w14:textId="435877EA"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
                <w:bCs/>
              </w:rPr>
              <w:t xml:space="preserve">Suggested data sources: </w:t>
            </w:r>
            <w:r w:rsidRPr="006D71BB">
              <w:rPr>
                <w:rFonts w:ascii="Times New Roman" w:eastAsia="Times New Roman" w:hAnsi="Times New Roman" w:cs="Times New Roman"/>
                <w:bCs/>
              </w:rPr>
              <w:t>Outpatient Encounters</w:t>
            </w:r>
          </w:p>
        </w:tc>
      </w:tr>
      <w:tr w:rsidR="00A74CA1" w:rsidRPr="006D71BB" w14:paraId="6D238F3F"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746818A5" w14:textId="369A5AEF"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50</w:t>
            </w:r>
          </w:p>
        </w:tc>
        <w:tc>
          <w:tcPr>
            <w:tcW w:w="1324" w:type="dxa"/>
            <w:tcBorders>
              <w:top w:val="single" w:sz="6" w:space="0" w:color="auto"/>
              <w:left w:val="single" w:sz="6" w:space="0" w:color="auto"/>
              <w:bottom w:val="single" w:sz="6" w:space="0" w:color="auto"/>
              <w:right w:val="single" w:sz="6" w:space="0" w:color="auto"/>
            </w:tcBorders>
          </w:tcPr>
          <w:p w14:paraId="2725022B"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psythrnt1</w:t>
            </w:r>
          </w:p>
          <w:p w14:paraId="41394B96"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psythrnt2</w:t>
            </w:r>
          </w:p>
          <w:p w14:paraId="246B0218"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psythrnt3</w:t>
            </w:r>
          </w:p>
          <w:p w14:paraId="3D4CB3A2"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psythrnt4</w:t>
            </w:r>
          </w:p>
          <w:p w14:paraId="7BE6D6FA" w14:textId="362B0462"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psythrnt5</w:t>
            </w:r>
          </w:p>
          <w:p w14:paraId="7754702C" w14:textId="2FC1CC8D"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psythrnt6</w:t>
            </w:r>
          </w:p>
          <w:p w14:paraId="7D603B5F" w14:textId="1B0D5A4D"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psythrnt7</w:t>
            </w:r>
          </w:p>
          <w:p w14:paraId="6FD2A139" w14:textId="14C9798A"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psythrnt8</w:t>
            </w:r>
          </w:p>
          <w:p w14:paraId="7E7FEF54" w14:textId="7F2E427A"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psythrnt99</w:t>
            </w:r>
          </w:p>
          <w:p w14:paraId="2B53E7CA" w14:textId="77777777" w:rsidR="00A74CA1" w:rsidRPr="006D71BB" w:rsidRDefault="00A74CA1" w:rsidP="00A74CA1">
            <w:pPr>
              <w:spacing w:after="0" w:line="240" w:lineRule="auto"/>
              <w:jc w:val="center"/>
              <w:rPr>
                <w:rFonts w:ascii="Times New Roman" w:eastAsia="Times New Roman" w:hAnsi="Times New Roman" w:cs="Times New Roman"/>
                <w:lang w:val="fr-FR"/>
              </w:rPr>
            </w:pPr>
          </w:p>
          <w:p w14:paraId="588661D8" w14:textId="7C2393B7" w:rsidR="00A74CA1" w:rsidRPr="006D71BB" w:rsidRDefault="00A74CA1" w:rsidP="00A74CA1">
            <w:pPr>
              <w:spacing w:after="0" w:line="240" w:lineRule="auto"/>
              <w:jc w:val="center"/>
              <w:rPr>
                <w:rFonts w:ascii="Times New Roman" w:eastAsia="Times New Roman" w:hAnsi="Times New Roman" w:cs="Times New Roman"/>
                <w:lang w:val="fr-FR"/>
              </w:rPr>
            </w:pPr>
          </w:p>
        </w:tc>
        <w:tc>
          <w:tcPr>
            <w:tcW w:w="4616" w:type="dxa"/>
            <w:tcBorders>
              <w:top w:val="single" w:sz="6" w:space="0" w:color="auto"/>
              <w:left w:val="single" w:sz="6" w:space="0" w:color="auto"/>
              <w:bottom w:val="single" w:sz="6" w:space="0" w:color="auto"/>
              <w:right w:val="single" w:sz="6" w:space="0" w:color="auto"/>
            </w:tcBorders>
          </w:tcPr>
          <w:p w14:paraId="6523CC09" w14:textId="4DC906EA"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On (computer to display psytherdt), select the type of psychotherapy listed in the note?</w:t>
            </w:r>
          </w:p>
          <w:p w14:paraId="599C3DF9" w14:textId="306FB07B"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all that apply.</w:t>
            </w:r>
          </w:p>
          <w:p w14:paraId="34D49B46" w14:textId="77777777" w:rsidR="00A74CA1" w:rsidRPr="006D71BB" w:rsidRDefault="00A74CA1" w:rsidP="00A74CA1">
            <w:pPr>
              <w:pStyle w:val="ListParagraph"/>
              <w:numPr>
                <w:ilvl w:val="0"/>
                <w:numId w:val="20"/>
              </w:numPr>
              <w:spacing w:after="0" w:line="240" w:lineRule="auto"/>
              <w:ind w:left="360"/>
              <w:rPr>
                <w:rFonts w:ascii="Times New Roman" w:eastAsia="Times New Roman" w:hAnsi="Times New Roman" w:cs="Times New Roman"/>
                <w:bCs/>
              </w:rPr>
            </w:pPr>
            <w:r w:rsidRPr="006D71BB">
              <w:rPr>
                <w:rFonts w:ascii="Times New Roman" w:eastAsia="Times New Roman" w:hAnsi="Times New Roman" w:cs="Times New Roman"/>
                <w:bCs/>
              </w:rPr>
              <w:t>Cognitive Behavioral Therapy (CBT)</w:t>
            </w:r>
          </w:p>
          <w:p w14:paraId="28154D48" w14:textId="77777777" w:rsidR="00A74CA1" w:rsidRPr="006D71BB" w:rsidRDefault="00A74CA1" w:rsidP="00A74CA1">
            <w:pPr>
              <w:pStyle w:val="ListParagraph"/>
              <w:numPr>
                <w:ilvl w:val="0"/>
                <w:numId w:val="20"/>
              </w:numPr>
              <w:spacing w:after="0" w:line="240" w:lineRule="auto"/>
              <w:ind w:left="360"/>
              <w:rPr>
                <w:rFonts w:ascii="Times New Roman" w:eastAsia="Times New Roman" w:hAnsi="Times New Roman" w:cs="Times New Roman"/>
                <w:bCs/>
              </w:rPr>
            </w:pPr>
            <w:r w:rsidRPr="006D71BB">
              <w:rPr>
                <w:rFonts w:ascii="Times New Roman" w:eastAsia="Times New Roman" w:hAnsi="Times New Roman" w:cs="Times New Roman"/>
                <w:bCs/>
              </w:rPr>
              <w:t>Cognitive Processing Therapy (CPT)</w:t>
            </w:r>
          </w:p>
          <w:p w14:paraId="4DE550A3" w14:textId="747ACB42" w:rsidR="00A74CA1" w:rsidRPr="006D71BB" w:rsidRDefault="00A74CA1" w:rsidP="00A74CA1">
            <w:pPr>
              <w:pStyle w:val="ListParagraph"/>
              <w:numPr>
                <w:ilvl w:val="0"/>
                <w:numId w:val="20"/>
              </w:numPr>
              <w:spacing w:after="0" w:line="240" w:lineRule="auto"/>
              <w:ind w:left="360"/>
              <w:rPr>
                <w:rFonts w:ascii="Times New Roman" w:eastAsia="Times New Roman" w:hAnsi="Times New Roman" w:cs="Times New Roman"/>
                <w:bCs/>
              </w:rPr>
            </w:pPr>
            <w:r w:rsidRPr="006D71BB">
              <w:rPr>
                <w:rFonts w:ascii="Times New Roman" w:eastAsia="Times New Roman" w:hAnsi="Times New Roman" w:cs="Times New Roman"/>
                <w:bCs/>
              </w:rPr>
              <w:t>Neurobehavioral Therapy or CBT for PNES</w:t>
            </w:r>
          </w:p>
          <w:p w14:paraId="6A27A047" w14:textId="69BD91A2" w:rsidR="00A74CA1" w:rsidRPr="006D71BB" w:rsidRDefault="00A74CA1" w:rsidP="00A74CA1">
            <w:pPr>
              <w:pStyle w:val="ListParagraph"/>
              <w:numPr>
                <w:ilvl w:val="0"/>
                <w:numId w:val="20"/>
              </w:numPr>
              <w:spacing w:after="0" w:line="240" w:lineRule="auto"/>
              <w:ind w:left="360"/>
              <w:rPr>
                <w:rFonts w:ascii="Times New Roman" w:eastAsia="Times New Roman" w:hAnsi="Times New Roman" w:cs="Times New Roman"/>
                <w:bCs/>
              </w:rPr>
            </w:pPr>
            <w:r w:rsidRPr="006D71BB">
              <w:rPr>
                <w:rFonts w:ascii="Times New Roman" w:eastAsia="Times New Roman" w:hAnsi="Times New Roman" w:cs="Times New Roman"/>
                <w:bCs/>
              </w:rPr>
              <w:t>Supportive Therapy</w:t>
            </w:r>
          </w:p>
          <w:p w14:paraId="35C7E596" w14:textId="78689141" w:rsidR="00A74CA1" w:rsidRPr="006D71BB" w:rsidRDefault="00A74CA1" w:rsidP="00A74CA1">
            <w:pPr>
              <w:pStyle w:val="ListParagraph"/>
              <w:numPr>
                <w:ilvl w:val="0"/>
                <w:numId w:val="20"/>
              </w:numPr>
              <w:spacing w:after="0" w:line="240" w:lineRule="auto"/>
              <w:ind w:left="360"/>
              <w:rPr>
                <w:rFonts w:ascii="Times New Roman" w:eastAsia="Times New Roman" w:hAnsi="Times New Roman" w:cs="Times New Roman"/>
                <w:bCs/>
              </w:rPr>
            </w:pPr>
            <w:r w:rsidRPr="006D71BB">
              <w:rPr>
                <w:rFonts w:ascii="Times New Roman" w:eastAsia="Times New Roman" w:hAnsi="Times New Roman" w:cs="Times New Roman"/>
                <w:bCs/>
              </w:rPr>
              <w:t>Psychodynamic Therapy</w:t>
            </w:r>
          </w:p>
          <w:p w14:paraId="31768F69" w14:textId="77777777" w:rsidR="00A74CA1" w:rsidRPr="006D71BB" w:rsidRDefault="00A74CA1" w:rsidP="00A74CA1">
            <w:pPr>
              <w:pStyle w:val="ListParagraph"/>
              <w:numPr>
                <w:ilvl w:val="0"/>
                <w:numId w:val="20"/>
              </w:numPr>
              <w:spacing w:after="0" w:line="240" w:lineRule="auto"/>
              <w:ind w:left="360"/>
              <w:rPr>
                <w:rFonts w:ascii="Times New Roman" w:eastAsia="Times New Roman" w:hAnsi="Times New Roman" w:cs="Times New Roman"/>
                <w:bCs/>
              </w:rPr>
            </w:pPr>
            <w:r w:rsidRPr="006D71BB">
              <w:rPr>
                <w:rFonts w:ascii="Times New Roman" w:eastAsia="Times New Roman" w:hAnsi="Times New Roman" w:cs="Times New Roman"/>
                <w:bCs/>
              </w:rPr>
              <w:t>Acceptance and Commitment Therapy</w:t>
            </w:r>
          </w:p>
          <w:p w14:paraId="39FC01F1" w14:textId="77777777" w:rsidR="00A74CA1" w:rsidRPr="006D71BB" w:rsidRDefault="00A74CA1" w:rsidP="00A74CA1">
            <w:pPr>
              <w:pStyle w:val="ListParagraph"/>
              <w:numPr>
                <w:ilvl w:val="0"/>
                <w:numId w:val="20"/>
              </w:numPr>
              <w:spacing w:after="0" w:line="240" w:lineRule="auto"/>
              <w:ind w:left="360"/>
              <w:rPr>
                <w:rFonts w:ascii="Times New Roman" w:eastAsia="Times New Roman" w:hAnsi="Times New Roman" w:cs="Times New Roman"/>
                <w:bCs/>
              </w:rPr>
            </w:pPr>
            <w:r w:rsidRPr="006D71BB">
              <w:rPr>
                <w:rFonts w:ascii="Times New Roman" w:eastAsia="Times New Roman" w:hAnsi="Times New Roman" w:cs="Times New Roman"/>
                <w:bCs/>
              </w:rPr>
              <w:t>Prolonged Exposure Treatment</w:t>
            </w:r>
          </w:p>
          <w:p w14:paraId="3CA71124" w14:textId="77777777" w:rsidR="00A74CA1" w:rsidRPr="006D71BB" w:rsidRDefault="00A74CA1" w:rsidP="00A74CA1">
            <w:pPr>
              <w:pStyle w:val="ListParagraph"/>
              <w:numPr>
                <w:ilvl w:val="0"/>
                <w:numId w:val="20"/>
              </w:numPr>
              <w:spacing w:after="0" w:line="240" w:lineRule="auto"/>
              <w:ind w:left="360"/>
              <w:rPr>
                <w:rFonts w:ascii="Times New Roman" w:eastAsia="Times New Roman" w:hAnsi="Times New Roman" w:cs="Times New Roman"/>
                <w:bCs/>
              </w:rPr>
            </w:pPr>
            <w:r w:rsidRPr="006D71BB">
              <w:rPr>
                <w:rFonts w:ascii="Times New Roman" w:eastAsia="Times New Roman" w:hAnsi="Times New Roman" w:cs="Times New Roman"/>
                <w:bCs/>
              </w:rPr>
              <w:t>Other</w:t>
            </w:r>
          </w:p>
          <w:p w14:paraId="36649348" w14:textId="20CAFAA9" w:rsidR="00A74CA1" w:rsidRPr="006D71BB" w:rsidRDefault="00A74CA1" w:rsidP="00A74CA1">
            <w:pPr>
              <w:pStyle w:val="ListParagraph"/>
              <w:numPr>
                <w:ilvl w:val="0"/>
                <w:numId w:val="32"/>
              </w:numPr>
              <w:spacing w:after="0" w:line="240" w:lineRule="auto"/>
              <w:ind w:left="360"/>
              <w:rPr>
                <w:rFonts w:ascii="Times New Roman" w:eastAsia="Times New Roman" w:hAnsi="Times New Roman" w:cs="Times New Roman"/>
                <w:bCs/>
              </w:rPr>
            </w:pPr>
            <w:r w:rsidRPr="006D71BB">
              <w:rPr>
                <w:rFonts w:ascii="Times New Roman" w:eastAsia="Times New Roman" w:hAnsi="Times New Roman" w:cs="Times New Roman"/>
                <w:bCs/>
              </w:rPr>
              <w:t>Unspecified</w:t>
            </w:r>
          </w:p>
          <w:p w14:paraId="25FEEE74" w14:textId="2A3E6615" w:rsidR="00A74CA1" w:rsidRPr="006D71BB" w:rsidRDefault="00A74CA1" w:rsidP="00A74CA1">
            <w:pPr>
              <w:tabs>
                <w:tab w:val="left" w:pos="1530"/>
              </w:tabs>
            </w:pPr>
            <w:r w:rsidRPr="006D71BB">
              <w:tab/>
            </w:r>
          </w:p>
        </w:tc>
        <w:tc>
          <w:tcPr>
            <w:tcW w:w="2160" w:type="dxa"/>
            <w:gridSpan w:val="2"/>
            <w:tcBorders>
              <w:top w:val="single" w:sz="6" w:space="0" w:color="auto"/>
              <w:left w:val="single" w:sz="6" w:space="0" w:color="auto"/>
              <w:bottom w:val="single" w:sz="6" w:space="0" w:color="auto"/>
              <w:right w:val="single" w:sz="6" w:space="0" w:color="auto"/>
            </w:tcBorders>
          </w:tcPr>
          <w:p w14:paraId="3645581C"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1,2,3,4,5,6,7,8,99</w:t>
            </w:r>
          </w:p>
          <w:p w14:paraId="777C338B" w14:textId="77777777" w:rsidR="00A74CA1" w:rsidRPr="006D71BB" w:rsidRDefault="00A74CA1" w:rsidP="00A74CA1">
            <w:pPr>
              <w:spacing w:after="0" w:line="240" w:lineRule="auto"/>
              <w:jc w:val="center"/>
              <w:rPr>
                <w:rFonts w:ascii="Times New Roman" w:eastAsia="Times New Roman" w:hAnsi="Times New Roman" w:cs="Times New Roman"/>
              </w:rPr>
            </w:pPr>
          </w:p>
          <w:p w14:paraId="4B72F5A4" w14:textId="5D5429B1"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99 cannot be selected with any other option</w:t>
            </w:r>
          </w:p>
        </w:tc>
        <w:tc>
          <w:tcPr>
            <w:tcW w:w="5940" w:type="dxa"/>
            <w:tcBorders>
              <w:top w:val="single" w:sz="6" w:space="0" w:color="auto"/>
              <w:left w:val="single" w:sz="6" w:space="0" w:color="auto"/>
              <w:bottom w:val="single" w:sz="6" w:space="0" w:color="auto"/>
              <w:right w:val="single" w:sz="6" w:space="0" w:color="auto"/>
            </w:tcBorders>
          </w:tcPr>
          <w:p w14:paraId="0A8075A6" w14:textId="1F8C608C"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the type of therapy used on the date specified.</w:t>
            </w:r>
          </w:p>
          <w:p w14:paraId="6760A376" w14:textId="6E493552"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all that apply.</w:t>
            </w:r>
          </w:p>
          <w:p w14:paraId="098F8094" w14:textId="7ED2E45C" w:rsidR="00A74CA1" w:rsidRPr="006D71BB" w:rsidRDefault="00A74CA1" w:rsidP="00A74CA1">
            <w:pPr>
              <w:pStyle w:val="ListParagraph"/>
              <w:numPr>
                <w:ilvl w:val="0"/>
                <w:numId w:val="56"/>
              </w:num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value “1” for CBT treatment for diagnoses other than PNES.</w:t>
            </w:r>
          </w:p>
          <w:p w14:paraId="7B8F8BDD" w14:textId="15B01969" w:rsidR="00A74CA1" w:rsidRPr="006D71BB" w:rsidRDefault="00A74CA1" w:rsidP="00A74CA1">
            <w:pPr>
              <w:pStyle w:val="ListParagraph"/>
              <w:numPr>
                <w:ilvl w:val="0"/>
                <w:numId w:val="56"/>
              </w:num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value “3” for treatment of PNES.</w:t>
            </w:r>
          </w:p>
          <w:p w14:paraId="46D31F22" w14:textId="1DADAE5F" w:rsidR="00A74CA1" w:rsidRPr="006D71BB" w:rsidRDefault="00A74CA1" w:rsidP="00A74CA1">
            <w:pPr>
              <w:pStyle w:val="ListParagraph"/>
              <w:numPr>
                <w:ilvl w:val="0"/>
                <w:numId w:val="56"/>
              </w:num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Select value “99” if the type of therapy is unspecified or unable to determine.</w:t>
            </w:r>
          </w:p>
          <w:p w14:paraId="66702A7F" w14:textId="56AE74FA"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
                <w:bCs/>
              </w:rPr>
              <w:t xml:space="preserve">Suggested data sources: </w:t>
            </w:r>
            <w:r w:rsidRPr="006D71BB">
              <w:rPr>
                <w:rFonts w:ascii="Times New Roman" w:eastAsia="Times New Roman" w:hAnsi="Times New Roman" w:cs="Times New Roman"/>
                <w:bCs/>
              </w:rPr>
              <w:t>Progress notes, JLV</w:t>
            </w:r>
          </w:p>
          <w:p w14:paraId="14466F2B" w14:textId="0C033C07" w:rsidR="00A74CA1" w:rsidRPr="006D71BB" w:rsidRDefault="00A74CA1" w:rsidP="00A74CA1">
            <w:pPr>
              <w:spacing w:after="0" w:line="240" w:lineRule="auto"/>
              <w:rPr>
                <w:rFonts w:ascii="Times New Roman" w:eastAsia="Times New Roman" w:hAnsi="Times New Roman" w:cs="Times New Roman"/>
                <w:b/>
                <w:bCs/>
              </w:rPr>
            </w:pPr>
          </w:p>
        </w:tc>
      </w:tr>
      <w:tr w:rsidR="00A74CA1" w:rsidRPr="006D71BB" w14:paraId="2F4AF5E3"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2F6489C4" w14:textId="5887AF31"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51</w:t>
            </w:r>
          </w:p>
        </w:tc>
        <w:tc>
          <w:tcPr>
            <w:tcW w:w="1324" w:type="dxa"/>
            <w:tcBorders>
              <w:top w:val="single" w:sz="6" w:space="0" w:color="auto"/>
              <w:left w:val="single" w:sz="6" w:space="0" w:color="auto"/>
              <w:bottom w:val="single" w:sz="6" w:space="0" w:color="auto"/>
              <w:right w:val="single" w:sz="6" w:space="0" w:color="auto"/>
            </w:tcBorders>
          </w:tcPr>
          <w:p w14:paraId="3F05FAD2" w14:textId="47C1B645"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lstpsyth</w:t>
            </w:r>
          </w:p>
        </w:tc>
        <w:tc>
          <w:tcPr>
            <w:tcW w:w="4616" w:type="dxa"/>
            <w:tcBorders>
              <w:top w:val="single" w:sz="6" w:space="0" w:color="auto"/>
              <w:left w:val="single" w:sz="6" w:space="0" w:color="auto"/>
              <w:bottom w:val="single" w:sz="6" w:space="0" w:color="auto"/>
              <w:right w:val="single" w:sz="6" w:space="0" w:color="auto"/>
            </w:tcBorders>
          </w:tcPr>
          <w:p w14:paraId="6374233A" w14:textId="0F8DD926"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During the timeframe (computer to display psytherdt + 1 day if &lt;= 10/01/2023, otherwise display 10/01/2023 through 10/01/2023), enter the date of the most recent psychotherapy.</w:t>
            </w:r>
          </w:p>
        </w:tc>
        <w:tc>
          <w:tcPr>
            <w:tcW w:w="2160" w:type="dxa"/>
            <w:gridSpan w:val="2"/>
            <w:tcBorders>
              <w:top w:val="single" w:sz="6" w:space="0" w:color="auto"/>
              <w:left w:val="single" w:sz="6" w:space="0" w:color="auto"/>
              <w:bottom w:val="single" w:sz="6" w:space="0" w:color="auto"/>
              <w:right w:val="single" w:sz="6" w:space="0" w:color="auto"/>
            </w:tcBorders>
          </w:tcPr>
          <w:p w14:paraId="62D4BF97"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mm/dd/yyyy</w:t>
            </w:r>
          </w:p>
          <w:p w14:paraId="2B6D60B4" w14:textId="37608E1B" w:rsidR="00A74CA1" w:rsidRPr="006D71BB" w:rsidRDefault="00A74CA1" w:rsidP="00A74CA1">
            <w:pPr>
              <w:spacing w:after="0"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A74CA1" w:rsidRPr="006D71BB" w14:paraId="713A5274" w14:textId="77777777" w:rsidTr="00F629D0">
              <w:tc>
                <w:tcPr>
                  <w:tcW w:w="1934" w:type="dxa"/>
                </w:tcPr>
                <w:p w14:paraId="4F572554" w14:textId="23DCC896" w:rsidR="00A74CA1" w:rsidRPr="006D71BB" w:rsidRDefault="00A74CA1" w:rsidP="00A74CA1">
                  <w:pPr>
                    <w:contextualSpacing/>
                    <w:jc w:val="center"/>
                    <w:rPr>
                      <w:rFonts w:ascii="Times New Roman" w:hAnsi="Times New Roman" w:cs="Times New Roman"/>
                    </w:rPr>
                  </w:pPr>
                  <w:r w:rsidRPr="006D71BB">
                    <w:rPr>
                      <w:rFonts w:ascii="Times New Roman" w:hAnsi="Times New Roman" w:cs="Times New Roman"/>
                    </w:rPr>
                    <w:t>&gt;=psytherdt + 1 day, unless &gt; 10/01/2023 use 10/01/2023, and</w:t>
                  </w:r>
                </w:p>
                <w:p w14:paraId="71B96A92" w14:textId="57D02F87" w:rsidR="00A74CA1" w:rsidRPr="006D71BB" w:rsidRDefault="00A74CA1" w:rsidP="00A74CA1">
                  <w:pPr>
                    <w:contextualSpacing/>
                    <w:jc w:val="center"/>
                    <w:rPr>
                      <w:rFonts w:ascii="Times New Roman" w:eastAsia="Times New Roman" w:hAnsi="Times New Roman" w:cs="Times New Roman"/>
                    </w:rPr>
                  </w:pPr>
                  <w:r w:rsidRPr="006D71BB">
                    <w:rPr>
                      <w:rFonts w:ascii="Times New Roman" w:hAnsi="Times New Roman" w:cs="Times New Roman"/>
                    </w:rPr>
                    <w:t>&lt;= 10/01/2023</w:t>
                  </w:r>
                </w:p>
              </w:tc>
            </w:tr>
          </w:tbl>
          <w:p w14:paraId="79785935" w14:textId="6B6BB87D"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Abstractor can enter 99/99/9999</w:t>
            </w:r>
          </w:p>
        </w:tc>
        <w:tc>
          <w:tcPr>
            <w:tcW w:w="5940" w:type="dxa"/>
            <w:tcBorders>
              <w:top w:val="single" w:sz="6" w:space="0" w:color="auto"/>
              <w:left w:val="single" w:sz="6" w:space="0" w:color="auto"/>
              <w:bottom w:val="single" w:sz="6" w:space="0" w:color="auto"/>
              <w:right w:val="single" w:sz="6" w:space="0" w:color="auto"/>
            </w:tcBorders>
          </w:tcPr>
          <w:p w14:paraId="63EA5D0C" w14:textId="02060F4F"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Enter the MOST RECENT date of psychotherapy following the diagnosis of seizure prior to October 1, 2023.</w:t>
            </w:r>
          </w:p>
          <w:p w14:paraId="7CF40063" w14:textId="77777777"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If there is only one psychotherapy encounter, enter 99/99/9999.</w:t>
            </w:r>
          </w:p>
          <w:p w14:paraId="436D1C20" w14:textId="77777777"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
                <w:bCs/>
              </w:rPr>
              <w:t xml:space="preserve">Suggested data sources: </w:t>
            </w:r>
            <w:r w:rsidRPr="006D71BB">
              <w:rPr>
                <w:rFonts w:ascii="Times New Roman" w:eastAsia="Times New Roman" w:hAnsi="Times New Roman" w:cs="Times New Roman"/>
                <w:bCs/>
              </w:rPr>
              <w:t>Progress notes</w:t>
            </w:r>
          </w:p>
          <w:p w14:paraId="19035119" w14:textId="44FB6F92" w:rsidR="00A74CA1" w:rsidRPr="006D71BB" w:rsidRDefault="00A74CA1" w:rsidP="00A74CA1">
            <w:pPr>
              <w:spacing w:after="0" w:line="240" w:lineRule="auto"/>
              <w:rPr>
                <w:rFonts w:ascii="Times New Roman" w:eastAsia="Times New Roman" w:hAnsi="Times New Roman" w:cs="Times New Roman"/>
                <w:b/>
                <w:bCs/>
              </w:rPr>
            </w:pPr>
          </w:p>
        </w:tc>
      </w:tr>
      <w:tr w:rsidR="00A74CA1" w:rsidRPr="006D71BB" w14:paraId="041D6F7B"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143BDB54" w14:textId="1CA5DB66"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52</w:t>
            </w:r>
          </w:p>
        </w:tc>
        <w:tc>
          <w:tcPr>
            <w:tcW w:w="1324" w:type="dxa"/>
            <w:tcBorders>
              <w:top w:val="single" w:sz="6" w:space="0" w:color="auto"/>
              <w:left w:val="single" w:sz="6" w:space="0" w:color="auto"/>
              <w:bottom w:val="single" w:sz="6" w:space="0" w:color="auto"/>
              <w:right w:val="single" w:sz="6" w:space="0" w:color="auto"/>
            </w:tcBorders>
          </w:tcPr>
          <w:p w14:paraId="5759DEC2" w14:textId="2F12EB72"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lstmhvst</w:t>
            </w:r>
          </w:p>
        </w:tc>
        <w:tc>
          <w:tcPr>
            <w:tcW w:w="4616" w:type="dxa"/>
            <w:tcBorders>
              <w:top w:val="single" w:sz="6" w:space="0" w:color="auto"/>
              <w:left w:val="single" w:sz="6" w:space="0" w:color="auto"/>
              <w:bottom w:val="single" w:sz="6" w:space="0" w:color="auto"/>
              <w:right w:val="single" w:sz="6" w:space="0" w:color="auto"/>
            </w:tcBorders>
          </w:tcPr>
          <w:p w14:paraId="2DC3AFFD" w14:textId="77D51898"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 xml:space="preserve">During the timeframe (computer to display pnesdt through 10/01/2023), enter the date of the most recent outpatient Mental Health encounter for concern of seizure with any VHA provider. </w:t>
            </w:r>
          </w:p>
        </w:tc>
        <w:tc>
          <w:tcPr>
            <w:tcW w:w="2160" w:type="dxa"/>
            <w:gridSpan w:val="2"/>
            <w:tcBorders>
              <w:top w:val="single" w:sz="6" w:space="0" w:color="auto"/>
              <w:left w:val="single" w:sz="6" w:space="0" w:color="auto"/>
              <w:bottom w:val="single" w:sz="6" w:space="0" w:color="auto"/>
              <w:right w:val="single" w:sz="6" w:space="0" w:color="auto"/>
            </w:tcBorders>
          </w:tcPr>
          <w:p w14:paraId="25B30588" w14:textId="451D6964"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mm/dd/yyyy</w:t>
            </w:r>
          </w:p>
          <w:p w14:paraId="2C4F922F" w14:textId="48EE0DC1" w:rsidR="00A74CA1" w:rsidRPr="006D71BB" w:rsidRDefault="00A74CA1" w:rsidP="00A74CA1">
            <w:pPr>
              <w:spacing w:after="0"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A74CA1" w:rsidRPr="006D71BB" w14:paraId="0E12953E" w14:textId="77777777" w:rsidTr="006550D5">
              <w:tc>
                <w:tcPr>
                  <w:tcW w:w="1934" w:type="dxa"/>
                </w:tcPr>
                <w:p w14:paraId="7A86C102" w14:textId="77777777" w:rsidR="00A74CA1" w:rsidRPr="006D71BB" w:rsidRDefault="00A74CA1" w:rsidP="00A74CA1">
                  <w:pPr>
                    <w:contextualSpacing/>
                    <w:jc w:val="center"/>
                    <w:rPr>
                      <w:rFonts w:ascii="Times New Roman" w:hAnsi="Times New Roman" w:cs="Times New Roman"/>
                    </w:rPr>
                  </w:pPr>
                  <w:r w:rsidRPr="006D71BB">
                    <w:rPr>
                      <w:rFonts w:ascii="Times New Roman" w:hAnsi="Times New Roman" w:cs="Times New Roman"/>
                    </w:rPr>
                    <w:t>&gt;=pnesdt and</w:t>
                  </w:r>
                </w:p>
                <w:p w14:paraId="3453CE00" w14:textId="0FFE9ABE" w:rsidR="00A74CA1" w:rsidRPr="006D71BB" w:rsidRDefault="00A74CA1" w:rsidP="00A74CA1">
                  <w:pPr>
                    <w:contextualSpacing/>
                    <w:jc w:val="center"/>
                    <w:rPr>
                      <w:rFonts w:ascii="Times New Roman" w:eastAsia="Times New Roman" w:hAnsi="Times New Roman" w:cs="Times New Roman"/>
                    </w:rPr>
                  </w:pPr>
                  <w:r w:rsidRPr="006D71BB">
                    <w:rPr>
                      <w:rFonts w:ascii="Times New Roman" w:hAnsi="Times New Roman" w:cs="Times New Roman"/>
                    </w:rPr>
                    <w:t>&lt;= 10/01/2023</w:t>
                  </w:r>
                </w:p>
              </w:tc>
            </w:tr>
          </w:tbl>
          <w:p w14:paraId="6F9275F5" w14:textId="77777777" w:rsidR="00A74CA1" w:rsidRPr="006D71BB" w:rsidRDefault="00A74CA1" w:rsidP="00A74CA1">
            <w:pPr>
              <w:spacing w:after="0" w:line="240" w:lineRule="auto"/>
              <w:jc w:val="center"/>
              <w:rPr>
                <w:rFonts w:ascii="Times New Roman" w:eastAsia="Times New Roman" w:hAnsi="Times New Roman" w:cs="Times New Roman"/>
              </w:rPr>
            </w:pPr>
          </w:p>
          <w:p w14:paraId="34CC1275" w14:textId="6DF4A0F1"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Abstractor can enter 99/99/9999</w:t>
            </w:r>
          </w:p>
          <w:p w14:paraId="688302BE" w14:textId="0FA9B121" w:rsidR="00A74CA1" w:rsidRPr="006D71BB" w:rsidRDefault="00A74CA1" w:rsidP="00A74CA1">
            <w:pPr>
              <w:spacing w:after="0" w:line="240" w:lineRule="auto"/>
              <w:jc w:val="center"/>
              <w:rPr>
                <w:rFonts w:ascii="Times New Roman" w:eastAsia="Times New Roman" w:hAnsi="Times New Roman" w:cs="Times New Roman"/>
              </w:rPr>
            </w:pPr>
          </w:p>
          <w:p w14:paraId="7BFCEBCB" w14:textId="0E0608F1"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If 99/99/9999, go to lstneuro</w:t>
            </w:r>
          </w:p>
          <w:p w14:paraId="47434BE2" w14:textId="06F99E7A" w:rsidR="00A74CA1" w:rsidRPr="006D71BB" w:rsidRDefault="00A74CA1" w:rsidP="00A74CA1">
            <w:pPr>
              <w:spacing w:after="0" w:line="240" w:lineRule="auto"/>
              <w:jc w:val="right"/>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08E4DD63" w14:textId="032B180C"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 xml:space="preserve">Enter the MOST RECENT date of an outpatient Mental Health encounter prior to October 1, 2023. </w:t>
            </w:r>
          </w:p>
          <w:p w14:paraId="27462CD3" w14:textId="6D83382D"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Do not include: Mental Health encounters for the purpose of education or housing placement.</w:t>
            </w:r>
          </w:p>
          <w:p w14:paraId="5E0EFF19" w14:textId="51F744FC"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If there is no Mental Health encounter during the timeframe, enter 99/99/9999.</w:t>
            </w:r>
          </w:p>
          <w:p w14:paraId="7BC3082C" w14:textId="1AEB2EAE"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 xml:space="preserve">Suggested data sources: </w:t>
            </w:r>
            <w:r w:rsidRPr="006D71BB">
              <w:rPr>
                <w:rFonts w:ascii="Times New Roman" w:eastAsia="Times New Roman" w:hAnsi="Times New Roman" w:cs="Times New Roman"/>
                <w:bCs/>
              </w:rPr>
              <w:t>Progress notes, JLV</w:t>
            </w:r>
          </w:p>
        </w:tc>
      </w:tr>
      <w:tr w:rsidR="00A74CA1" w:rsidRPr="006D71BB" w14:paraId="2AB82813"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2F54BD01" w14:textId="73DCC47C"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53</w:t>
            </w:r>
          </w:p>
        </w:tc>
        <w:tc>
          <w:tcPr>
            <w:tcW w:w="1324" w:type="dxa"/>
            <w:tcBorders>
              <w:top w:val="single" w:sz="6" w:space="0" w:color="auto"/>
              <w:left w:val="single" w:sz="6" w:space="0" w:color="auto"/>
              <w:bottom w:val="single" w:sz="6" w:space="0" w:color="auto"/>
              <w:right w:val="single" w:sz="6" w:space="0" w:color="auto"/>
            </w:tcBorders>
          </w:tcPr>
          <w:p w14:paraId="60E39139" w14:textId="1778709D"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mhpsytrop</w:t>
            </w:r>
          </w:p>
        </w:tc>
        <w:tc>
          <w:tcPr>
            <w:tcW w:w="4616" w:type="dxa"/>
            <w:tcBorders>
              <w:top w:val="single" w:sz="6" w:space="0" w:color="auto"/>
              <w:left w:val="single" w:sz="6" w:space="0" w:color="auto"/>
              <w:bottom w:val="single" w:sz="6" w:space="0" w:color="auto"/>
              <w:right w:val="single" w:sz="6" w:space="0" w:color="auto"/>
            </w:tcBorders>
          </w:tcPr>
          <w:p w14:paraId="3695378B" w14:textId="5B9040F5"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On (computer to display lstmhvst), was the patient prescribed or taking any psychotropic medications?</w:t>
            </w:r>
          </w:p>
          <w:p w14:paraId="08D60CB6" w14:textId="77777777" w:rsidR="00A74CA1" w:rsidRPr="006D71BB" w:rsidRDefault="00A74CA1" w:rsidP="00A74CA1">
            <w:pPr>
              <w:pStyle w:val="ListParagraph"/>
              <w:numPr>
                <w:ilvl w:val="0"/>
                <w:numId w:val="3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Yes</w:t>
            </w:r>
          </w:p>
          <w:p w14:paraId="15472AF3" w14:textId="2C98E102" w:rsidR="00A74CA1" w:rsidRPr="006D71BB" w:rsidRDefault="00A74CA1" w:rsidP="00A74CA1">
            <w:pPr>
              <w:pStyle w:val="ListParagraph"/>
              <w:numPr>
                <w:ilvl w:val="0"/>
                <w:numId w:val="35"/>
              </w:num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No</w:t>
            </w:r>
          </w:p>
        </w:tc>
        <w:tc>
          <w:tcPr>
            <w:tcW w:w="2160" w:type="dxa"/>
            <w:gridSpan w:val="2"/>
            <w:tcBorders>
              <w:top w:val="single" w:sz="6" w:space="0" w:color="auto"/>
              <w:left w:val="single" w:sz="6" w:space="0" w:color="auto"/>
              <w:bottom w:val="single" w:sz="6" w:space="0" w:color="auto"/>
              <w:right w:val="single" w:sz="6" w:space="0" w:color="auto"/>
            </w:tcBorders>
          </w:tcPr>
          <w:p w14:paraId="0F3F19B8" w14:textId="4818CD06"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1,2</w:t>
            </w:r>
          </w:p>
          <w:p w14:paraId="70E428B8" w14:textId="77777777" w:rsidR="00A74CA1" w:rsidRPr="006D71BB" w:rsidRDefault="00A74CA1" w:rsidP="00A74CA1">
            <w:pPr>
              <w:spacing w:after="0" w:line="240" w:lineRule="auto"/>
              <w:jc w:val="center"/>
              <w:rPr>
                <w:rFonts w:ascii="Times New Roman" w:eastAsia="Times New Roman" w:hAnsi="Times New Roman" w:cs="Times New Roman"/>
              </w:rPr>
            </w:pPr>
          </w:p>
          <w:p w14:paraId="66476DB0" w14:textId="64870F43"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If 2, go to lstneuro</w:t>
            </w:r>
          </w:p>
        </w:tc>
        <w:tc>
          <w:tcPr>
            <w:tcW w:w="5940" w:type="dxa"/>
            <w:tcBorders>
              <w:top w:val="single" w:sz="6" w:space="0" w:color="auto"/>
              <w:left w:val="single" w:sz="6" w:space="0" w:color="auto"/>
              <w:bottom w:val="single" w:sz="6" w:space="0" w:color="auto"/>
              <w:right w:val="single" w:sz="6" w:space="0" w:color="auto"/>
            </w:tcBorders>
          </w:tcPr>
          <w:p w14:paraId="1F6362E5"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Psychotropic medications include any medication found on:</w:t>
            </w:r>
          </w:p>
          <w:p w14:paraId="3C2E8CB1" w14:textId="7805E922"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Table 1: Antidepressant Medications</w:t>
            </w:r>
          </w:p>
          <w:p w14:paraId="08DD4910"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Table 2: Anti-Epileptic Medications</w:t>
            </w:r>
          </w:p>
          <w:p w14:paraId="4CB810FB" w14:textId="03E15299"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Table 3: Antipsychotic Medications</w:t>
            </w:r>
          </w:p>
          <w:p w14:paraId="762A5D91" w14:textId="56C153FB"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Table 4: Mood Stabilizers</w:t>
            </w:r>
          </w:p>
          <w:p w14:paraId="5D47E8BB" w14:textId="33399273"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Table 5: Sedative/Hypnotic Medications</w:t>
            </w:r>
          </w:p>
        </w:tc>
      </w:tr>
      <w:tr w:rsidR="00A74CA1" w:rsidRPr="006D71BB" w14:paraId="7608B1E2"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2F35511B" w14:textId="45725B28" w:rsidR="00A74CA1" w:rsidRPr="006D71BB" w:rsidDel="00854552"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54</w:t>
            </w:r>
          </w:p>
        </w:tc>
        <w:tc>
          <w:tcPr>
            <w:tcW w:w="1324" w:type="dxa"/>
            <w:tcBorders>
              <w:top w:val="single" w:sz="6" w:space="0" w:color="auto"/>
              <w:left w:val="single" w:sz="6" w:space="0" w:color="auto"/>
              <w:bottom w:val="single" w:sz="6" w:space="0" w:color="auto"/>
              <w:right w:val="single" w:sz="6" w:space="0" w:color="auto"/>
            </w:tcBorders>
          </w:tcPr>
          <w:p w14:paraId="2B75428A" w14:textId="4D00FF1E" w:rsidR="00A74CA1" w:rsidRPr="006D71BB" w:rsidRDefault="00A74CA1" w:rsidP="00A74CA1">
            <w:pPr>
              <w:spacing w:after="0" w:line="240" w:lineRule="auto"/>
              <w:jc w:val="center"/>
              <w:rPr>
                <w:rFonts w:ascii="Times New Roman" w:eastAsia="Times New Roman" w:hAnsi="Times New Roman" w:cs="Times New Roman"/>
                <w:sz w:val="20"/>
                <w:szCs w:val="20"/>
                <w:lang w:val="fr-FR"/>
              </w:rPr>
            </w:pPr>
            <w:r w:rsidRPr="006D71BB">
              <w:rPr>
                <w:rFonts w:ascii="Times New Roman" w:eastAsia="Times New Roman" w:hAnsi="Times New Roman" w:cs="Times New Roman"/>
                <w:sz w:val="20"/>
                <w:szCs w:val="20"/>
                <w:lang w:val="fr-FR"/>
              </w:rPr>
              <w:t>psytropnum</w:t>
            </w:r>
          </w:p>
        </w:tc>
        <w:tc>
          <w:tcPr>
            <w:tcW w:w="4616" w:type="dxa"/>
            <w:tcBorders>
              <w:top w:val="single" w:sz="6" w:space="0" w:color="auto"/>
              <w:left w:val="single" w:sz="6" w:space="0" w:color="auto"/>
              <w:bottom w:val="single" w:sz="6" w:space="0" w:color="auto"/>
              <w:right w:val="single" w:sz="6" w:space="0" w:color="auto"/>
            </w:tcBorders>
          </w:tcPr>
          <w:p w14:paraId="4C8677C8" w14:textId="610A7AE0"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Enter the number of psychotropic medications the patient was prescribed or taking on (computer to display lstmhvst).</w:t>
            </w:r>
          </w:p>
        </w:tc>
        <w:tc>
          <w:tcPr>
            <w:tcW w:w="2160" w:type="dxa"/>
            <w:gridSpan w:val="2"/>
            <w:tcBorders>
              <w:top w:val="single" w:sz="6" w:space="0" w:color="auto"/>
              <w:left w:val="single" w:sz="6" w:space="0" w:color="auto"/>
              <w:bottom w:val="single" w:sz="6" w:space="0" w:color="auto"/>
              <w:right w:val="single" w:sz="6" w:space="0" w:color="auto"/>
            </w:tcBorders>
          </w:tcPr>
          <w:p w14:paraId="329A01D1"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Whole numbers only</w:t>
            </w:r>
          </w:p>
          <w:tbl>
            <w:tblPr>
              <w:tblStyle w:val="TableGrid"/>
              <w:tblW w:w="0" w:type="auto"/>
              <w:tblLayout w:type="fixed"/>
              <w:tblLook w:val="04A0" w:firstRow="1" w:lastRow="0" w:firstColumn="1" w:lastColumn="0" w:noHBand="0" w:noVBand="1"/>
            </w:tblPr>
            <w:tblGrid>
              <w:gridCol w:w="1934"/>
            </w:tblGrid>
            <w:tr w:rsidR="00A74CA1" w:rsidRPr="006D71BB" w14:paraId="3162C55D" w14:textId="77777777" w:rsidTr="008C0FF7">
              <w:tc>
                <w:tcPr>
                  <w:tcW w:w="1934" w:type="dxa"/>
                </w:tcPr>
                <w:p w14:paraId="59446EFD" w14:textId="77777777" w:rsidR="00A74CA1" w:rsidRPr="006D71BB" w:rsidRDefault="00A74CA1" w:rsidP="00A74CA1">
                  <w:pPr>
                    <w:jc w:val="center"/>
                    <w:rPr>
                      <w:rFonts w:ascii="Times New Roman" w:eastAsia="Times New Roman" w:hAnsi="Times New Roman" w:cs="Times New Roman"/>
                    </w:rPr>
                  </w:pPr>
                  <w:r w:rsidRPr="006D71BB">
                    <w:rPr>
                      <w:rFonts w:ascii="Times New Roman" w:eastAsia="Times New Roman" w:hAnsi="Times New Roman" w:cs="Times New Roman"/>
                    </w:rPr>
                    <w:t>Warning if &gt; 5</w:t>
                  </w:r>
                </w:p>
              </w:tc>
            </w:tr>
          </w:tbl>
          <w:p w14:paraId="5DAE10B7" w14:textId="77777777" w:rsidR="00A74CA1" w:rsidRPr="006D71BB" w:rsidDel="0090198A" w:rsidRDefault="00A74CA1" w:rsidP="00A74CA1">
            <w:pPr>
              <w:spacing w:after="0" w:line="240" w:lineRule="auto"/>
              <w:jc w:val="center"/>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2F01CA5F"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Psychotropic medications include any medication found on:</w:t>
            </w:r>
          </w:p>
          <w:p w14:paraId="72BD5AAD"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Table 1: Antidepressant Medications</w:t>
            </w:r>
          </w:p>
          <w:p w14:paraId="654C9994"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Table 2: Anti-Epileptic Medications</w:t>
            </w:r>
          </w:p>
          <w:p w14:paraId="46ACB0FC"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Table 3: Antipsychotic Medications</w:t>
            </w:r>
          </w:p>
          <w:p w14:paraId="6A0E94CD"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Table 4: Mood Stabilizers</w:t>
            </w:r>
          </w:p>
          <w:p w14:paraId="79C42D3F" w14:textId="5198EC90"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Table 5: Sedative/Hypnotic Medications</w:t>
            </w:r>
          </w:p>
        </w:tc>
      </w:tr>
      <w:tr w:rsidR="00A74CA1" w:rsidRPr="006D71BB" w14:paraId="48E72E8F"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6FB3D33A" w14:textId="458EF0DA"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55</w:t>
            </w:r>
          </w:p>
        </w:tc>
        <w:tc>
          <w:tcPr>
            <w:tcW w:w="1324" w:type="dxa"/>
            <w:tcBorders>
              <w:top w:val="single" w:sz="6" w:space="0" w:color="auto"/>
              <w:left w:val="single" w:sz="6" w:space="0" w:color="auto"/>
              <w:bottom w:val="single" w:sz="6" w:space="0" w:color="auto"/>
              <w:right w:val="single" w:sz="6" w:space="0" w:color="auto"/>
            </w:tcBorders>
          </w:tcPr>
          <w:p w14:paraId="60BB4889" w14:textId="409DD08B"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lstneuro</w:t>
            </w:r>
          </w:p>
        </w:tc>
        <w:tc>
          <w:tcPr>
            <w:tcW w:w="4616" w:type="dxa"/>
            <w:tcBorders>
              <w:top w:val="single" w:sz="6" w:space="0" w:color="auto"/>
              <w:left w:val="single" w:sz="6" w:space="0" w:color="auto"/>
              <w:bottom w:val="single" w:sz="6" w:space="0" w:color="auto"/>
              <w:right w:val="single" w:sz="6" w:space="0" w:color="auto"/>
            </w:tcBorders>
          </w:tcPr>
          <w:p w14:paraId="0BDAA257" w14:textId="23BB5ED4"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 xml:space="preserve">During the timeframe (computer to display pnesdt through 10/01/2023), enter the date of the most recent outpatient Neurology encounter for concern of seizure at any VHA facility. </w:t>
            </w:r>
          </w:p>
        </w:tc>
        <w:tc>
          <w:tcPr>
            <w:tcW w:w="2160" w:type="dxa"/>
            <w:gridSpan w:val="2"/>
            <w:tcBorders>
              <w:top w:val="single" w:sz="6" w:space="0" w:color="auto"/>
              <w:left w:val="single" w:sz="6" w:space="0" w:color="auto"/>
              <w:bottom w:val="single" w:sz="6" w:space="0" w:color="auto"/>
              <w:right w:val="single" w:sz="6" w:space="0" w:color="auto"/>
            </w:tcBorders>
          </w:tcPr>
          <w:p w14:paraId="5C52F7FC" w14:textId="66319E1D"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mm/dd/yyyy</w:t>
            </w:r>
          </w:p>
          <w:p w14:paraId="57ED095D" w14:textId="7080ED33" w:rsidR="00A74CA1" w:rsidRPr="006D71BB" w:rsidRDefault="00A74CA1" w:rsidP="00A74CA1">
            <w:pPr>
              <w:spacing w:after="0"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A74CA1" w:rsidRPr="006D71BB" w14:paraId="5A5D1DC1" w14:textId="77777777" w:rsidTr="006550D5">
              <w:tc>
                <w:tcPr>
                  <w:tcW w:w="1934" w:type="dxa"/>
                </w:tcPr>
                <w:p w14:paraId="40468B68" w14:textId="77777777" w:rsidR="00A74CA1" w:rsidRPr="006D71BB" w:rsidRDefault="00A74CA1" w:rsidP="00A74CA1">
                  <w:pPr>
                    <w:contextualSpacing/>
                    <w:jc w:val="center"/>
                    <w:rPr>
                      <w:rFonts w:ascii="Times New Roman" w:hAnsi="Times New Roman" w:cs="Times New Roman"/>
                    </w:rPr>
                  </w:pPr>
                  <w:r w:rsidRPr="006D71BB">
                    <w:rPr>
                      <w:rFonts w:ascii="Times New Roman" w:hAnsi="Times New Roman" w:cs="Times New Roman"/>
                    </w:rPr>
                    <w:t>&gt;=pnesdt and</w:t>
                  </w:r>
                </w:p>
                <w:p w14:paraId="496C49EE" w14:textId="19108DE8" w:rsidR="00A74CA1" w:rsidRPr="006D71BB" w:rsidRDefault="00A74CA1" w:rsidP="00A74CA1">
                  <w:pPr>
                    <w:contextualSpacing/>
                    <w:jc w:val="center"/>
                    <w:rPr>
                      <w:rFonts w:ascii="Times New Roman" w:eastAsia="Times New Roman" w:hAnsi="Times New Roman" w:cs="Times New Roman"/>
                    </w:rPr>
                  </w:pPr>
                  <w:r w:rsidRPr="006D71BB">
                    <w:rPr>
                      <w:rFonts w:ascii="Times New Roman" w:hAnsi="Times New Roman" w:cs="Times New Roman"/>
                    </w:rPr>
                    <w:t>&lt;= 10/01/2023</w:t>
                  </w:r>
                </w:p>
              </w:tc>
            </w:tr>
          </w:tbl>
          <w:p w14:paraId="0A705142" w14:textId="6DAEFB72"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Abstractor can enter 99/99/9999</w:t>
            </w:r>
          </w:p>
          <w:p w14:paraId="6CF13148" w14:textId="77777777" w:rsidR="00A74CA1" w:rsidRPr="006D71BB" w:rsidRDefault="00A74CA1" w:rsidP="00A74CA1">
            <w:pPr>
              <w:spacing w:after="0" w:line="240" w:lineRule="auto"/>
              <w:jc w:val="center"/>
              <w:rPr>
                <w:rFonts w:ascii="Times New Roman" w:eastAsia="Times New Roman" w:hAnsi="Times New Roman" w:cs="Times New Roman"/>
              </w:rPr>
            </w:pPr>
          </w:p>
          <w:p w14:paraId="5D928CAA" w14:textId="1C7F4216" w:rsidR="00A74CA1" w:rsidRPr="006D71BB" w:rsidRDefault="00A74CA1" w:rsidP="00A74CA1">
            <w:pPr>
              <w:spacing w:after="0" w:line="240" w:lineRule="auto"/>
              <w:jc w:val="center"/>
              <w:rPr>
                <w:rFonts w:ascii="Times New Roman" w:eastAsia="Times New Roman" w:hAnsi="Times New Roman" w:cs="Times New Roman"/>
                <w:b/>
              </w:rPr>
            </w:pPr>
            <w:r w:rsidRPr="006D71BB">
              <w:rPr>
                <w:rFonts w:ascii="Times New Roman" w:eastAsia="Times New Roman" w:hAnsi="Times New Roman" w:cs="Times New Roman"/>
                <w:b/>
              </w:rPr>
              <w:t>If 99/99/9999, go to lstneuro2</w:t>
            </w:r>
          </w:p>
        </w:tc>
        <w:tc>
          <w:tcPr>
            <w:tcW w:w="5940" w:type="dxa"/>
            <w:tcBorders>
              <w:top w:val="single" w:sz="6" w:space="0" w:color="auto"/>
              <w:left w:val="single" w:sz="6" w:space="0" w:color="auto"/>
              <w:bottom w:val="single" w:sz="6" w:space="0" w:color="auto"/>
              <w:right w:val="single" w:sz="6" w:space="0" w:color="auto"/>
            </w:tcBorders>
          </w:tcPr>
          <w:p w14:paraId="1F84D047" w14:textId="048C5E9B"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 xml:space="preserve">Enter the MOST RECENT date of an outpatient Neurology encounter with concern for seizure at any VHA facility. </w:t>
            </w:r>
          </w:p>
          <w:p w14:paraId="01E0D3CC" w14:textId="6E0E8AE8"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If there is no Neurology encounter during the timeframe, enter 99/99/9999.</w:t>
            </w:r>
          </w:p>
          <w:p w14:paraId="066576D9" w14:textId="77777777" w:rsidR="00A74CA1" w:rsidRPr="006D71BB" w:rsidRDefault="00A74CA1" w:rsidP="00A74CA1">
            <w:pPr>
              <w:spacing w:after="0" w:line="240" w:lineRule="auto"/>
              <w:rPr>
                <w:rFonts w:ascii="Times New Roman" w:eastAsia="Times New Roman" w:hAnsi="Times New Roman" w:cs="Times New Roman"/>
                <w:b/>
                <w:bCs/>
              </w:rPr>
            </w:pPr>
          </w:p>
          <w:p w14:paraId="5A2B4447" w14:textId="453705D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 xml:space="preserve">Suggested data sources: </w:t>
            </w:r>
            <w:r w:rsidRPr="006D71BB">
              <w:rPr>
                <w:rFonts w:ascii="Times New Roman" w:eastAsia="Times New Roman" w:hAnsi="Times New Roman" w:cs="Times New Roman"/>
                <w:bCs/>
              </w:rPr>
              <w:t>Progress notes</w:t>
            </w:r>
          </w:p>
        </w:tc>
      </w:tr>
      <w:tr w:rsidR="00A74CA1" w:rsidRPr="006D71BB" w14:paraId="3E08AB5D"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27BD7F32" w14:textId="4599B2FE"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56</w:t>
            </w:r>
          </w:p>
        </w:tc>
        <w:tc>
          <w:tcPr>
            <w:tcW w:w="1324" w:type="dxa"/>
            <w:tcBorders>
              <w:top w:val="single" w:sz="6" w:space="0" w:color="auto"/>
              <w:left w:val="single" w:sz="6" w:space="0" w:color="auto"/>
              <w:bottom w:val="single" w:sz="6" w:space="0" w:color="auto"/>
              <w:right w:val="single" w:sz="6" w:space="0" w:color="auto"/>
            </w:tcBorders>
          </w:tcPr>
          <w:p w14:paraId="2BC57516" w14:textId="178CBD88"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antisznum</w:t>
            </w:r>
          </w:p>
        </w:tc>
        <w:tc>
          <w:tcPr>
            <w:tcW w:w="4616" w:type="dxa"/>
            <w:tcBorders>
              <w:top w:val="single" w:sz="6" w:space="0" w:color="auto"/>
              <w:left w:val="single" w:sz="6" w:space="0" w:color="auto"/>
              <w:bottom w:val="single" w:sz="6" w:space="0" w:color="auto"/>
              <w:right w:val="single" w:sz="6" w:space="0" w:color="auto"/>
            </w:tcBorders>
          </w:tcPr>
          <w:p w14:paraId="51299140" w14:textId="35BB3B12"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On (computer to display lstneuro), enter the number of antiseizure medications the patient was taking.</w:t>
            </w:r>
          </w:p>
        </w:tc>
        <w:tc>
          <w:tcPr>
            <w:tcW w:w="2160" w:type="dxa"/>
            <w:gridSpan w:val="2"/>
            <w:tcBorders>
              <w:top w:val="single" w:sz="6" w:space="0" w:color="auto"/>
              <w:left w:val="single" w:sz="6" w:space="0" w:color="auto"/>
              <w:bottom w:val="single" w:sz="6" w:space="0" w:color="auto"/>
              <w:right w:val="single" w:sz="6" w:space="0" w:color="auto"/>
            </w:tcBorders>
          </w:tcPr>
          <w:p w14:paraId="19C543E5" w14:textId="0BF77E4C"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Whole numbers only</w:t>
            </w:r>
          </w:p>
          <w:p w14:paraId="30B4E507" w14:textId="77777777" w:rsidR="00A74CA1" w:rsidRPr="006D71BB" w:rsidRDefault="00A74CA1" w:rsidP="00A74CA1">
            <w:pPr>
              <w:spacing w:after="0" w:line="240" w:lineRule="auto"/>
              <w:jc w:val="center"/>
              <w:rPr>
                <w:rFonts w:ascii="Times New Roman" w:eastAsia="Times New Roman" w:hAnsi="Times New Roman" w:cs="Times New Roman"/>
              </w:rPr>
            </w:pPr>
          </w:p>
          <w:p w14:paraId="42B6304C" w14:textId="5A060824"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Abstractor may enter zz</w:t>
            </w:r>
          </w:p>
        </w:tc>
        <w:tc>
          <w:tcPr>
            <w:tcW w:w="5940" w:type="dxa"/>
            <w:tcBorders>
              <w:top w:val="single" w:sz="6" w:space="0" w:color="auto"/>
              <w:left w:val="single" w:sz="6" w:space="0" w:color="auto"/>
              <w:bottom w:val="single" w:sz="6" w:space="0" w:color="auto"/>
              <w:right w:val="single" w:sz="6" w:space="0" w:color="auto"/>
            </w:tcBorders>
          </w:tcPr>
          <w:p w14:paraId="026DAD5C" w14:textId="77777777" w:rsidR="00A74CA1" w:rsidRPr="006D71BB" w:rsidRDefault="00A74CA1" w:rsidP="00A74CA1">
            <w:pPr>
              <w:spacing w:after="0" w:line="240" w:lineRule="auto"/>
              <w:rPr>
                <w:rFonts w:ascii="Times New Roman" w:eastAsiaTheme="minorEastAsia" w:hAnsi="Times New Roman" w:cs="Times New Roman"/>
              </w:rPr>
            </w:pPr>
            <w:r w:rsidRPr="006D71BB">
              <w:rPr>
                <w:rFonts w:ascii="Times New Roman" w:eastAsiaTheme="minorEastAsia" w:hAnsi="Times New Roman" w:cs="Times New Roman"/>
                <w:b/>
              </w:rPr>
              <w:t xml:space="preserve">Include all medications prescribed to the patient for the treatment of seizures </w:t>
            </w:r>
            <w:r w:rsidRPr="006D71BB">
              <w:rPr>
                <w:rFonts w:ascii="Times New Roman" w:eastAsiaTheme="minorEastAsia" w:hAnsi="Times New Roman" w:cs="Times New Roman"/>
              </w:rPr>
              <w:t xml:space="preserve">by the Neurology Physician/APN/PA during the timeframe displayed in the question. </w:t>
            </w:r>
          </w:p>
          <w:p w14:paraId="722B757D" w14:textId="07273F94" w:rsidR="00A74CA1" w:rsidRPr="006D71BB" w:rsidRDefault="00A74CA1" w:rsidP="00A74CA1">
            <w:pPr>
              <w:spacing w:after="0" w:line="240" w:lineRule="auto"/>
              <w:rPr>
                <w:rFonts w:ascii="Times New Roman" w:eastAsiaTheme="minorEastAsia" w:hAnsi="Times New Roman" w:cs="Times New Roman"/>
              </w:rPr>
            </w:pPr>
            <w:r w:rsidRPr="006D71BB">
              <w:rPr>
                <w:rFonts w:ascii="Times New Roman" w:eastAsiaTheme="minorEastAsia" w:hAnsi="Times New Roman" w:cs="Times New Roman"/>
                <w:b/>
              </w:rPr>
              <w:t>Note: Some of these medications</w:t>
            </w:r>
            <w:r w:rsidRPr="006D71BB">
              <w:rPr>
                <w:rFonts w:ascii="Times New Roman" w:hAnsi="Times New Roman" w:cs="Times New Roman"/>
                <w:b/>
              </w:rPr>
              <w:t xml:space="preserve"> </w:t>
            </w:r>
            <w:r w:rsidRPr="006D71BB">
              <w:rPr>
                <w:rFonts w:ascii="Times New Roman" w:eastAsiaTheme="minorEastAsia" w:hAnsi="Times New Roman" w:cs="Times New Roman"/>
                <w:b/>
              </w:rPr>
              <w:t>may be prescribed for other purposes than seizures. If a medication is prescribed for conditions or reasons other than seizures, do not select the drug</w:t>
            </w:r>
            <w:r w:rsidRPr="006D71BB">
              <w:rPr>
                <w:rFonts w:ascii="Times New Roman" w:eastAsiaTheme="minorEastAsia" w:hAnsi="Times New Roman" w:cs="Times New Roman"/>
              </w:rPr>
              <w:t>.</w:t>
            </w:r>
          </w:p>
          <w:p w14:paraId="5642C7C5" w14:textId="77777777" w:rsidR="00A74CA1" w:rsidRPr="006D71BB" w:rsidRDefault="00A74CA1" w:rsidP="00A74CA1">
            <w:pPr>
              <w:spacing w:after="0" w:line="240" w:lineRule="auto"/>
              <w:rPr>
                <w:rFonts w:ascii="Times New Roman" w:eastAsiaTheme="minorEastAsia" w:hAnsi="Times New Roman" w:cs="Times New Roman"/>
              </w:rPr>
            </w:pPr>
            <w:r w:rsidRPr="006D71BB">
              <w:rPr>
                <w:rFonts w:ascii="Times New Roman" w:eastAsiaTheme="minorEastAsia" w:hAnsi="Times New Roman" w:cs="Times New Roman"/>
              </w:rPr>
              <w:t>Review all suggested data sources during the timeframe displayed in the question to ensure there is documentation that the medication was prescribed for seizures in order to select that medication.</w:t>
            </w:r>
          </w:p>
          <w:p w14:paraId="4719053E" w14:textId="6CDAB48D" w:rsidR="00A74CA1" w:rsidRPr="006D71BB" w:rsidRDefault="00A74CA1" w:rsidP="00A74CA1">
            <w:pPr>
              <w:pStyle w:val="NoSpacing"/>
              <w:rPr>
                <w:rFonts w:ascii="Times New Roman" w:hAnsi="Times New Roman" w:cs="Times New Roman"/>
              </w:rPr>
            </w:pPr>
            <w:r w:rsidRPr="006D71BB">
              <w:rPr>
                <w:rFonts w:ascii="Times New Roman" w:hAnsi="Times New Roman" w:cs="Times New Roman"/>
              </w:rPr>
              <w:t>Review Table 2 for common medications prescribed for the treatment of Epilepsy. If any medication listed on Table 2 is prescribed to the patient during the specified timeframe for seizures, select value “1”.</w:t>
            </w:r>
          </w:p>
          <w:p w14:paraId="6267AA99" w14:textId="25EAF1EB"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hAnsi="Times New Roman" w:cs="Times New Roman"/>
                <w:b/>
              </w:rPr>
              <w:t>Suggested data sources</w:t>
            </w:r>
            <w:r w:rsidRPr="006D71BB">
              <w:rPr>
                <w:rFonts w:ascii="Times New Roman" w:hAnsi="Times New Roman" w:cs="Times New Roman"/>
              </w:rPr>
              <w:t>: Medication list, Physician order, pharmacy documentation</w:t>
            </w:r>
          </w:p>
        </w:tc>
      </w:tr>
      <w:tr w:rsidR="00A74CA1" w:rsidRPr="006D71BB" w14:paraId="400271F9"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0E736246" w14:textId="3F0AB1ED" w:rsidR="00A74CA1" w:rsidRPr="006D71BB" w:rsidDel="00854552"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57</w:t>
            </w:r>
          </w:p>
        </w:tc>
        <w:tc>
          <w:tcPr>
            <w:tcW w:w="1324" w:type="dxa"/>
            <w:tcBorders>
              <w:top w:val="single" w:sz="6" w:space="0" w:color="auto"/>
              <w:left w:val="single" w:sz="6" w:space="0" w:color="auto"/>
              <w:bottom w:val="single" w:sz="6" w:space="0" w:color="auto"/>
              <w:right w:val="single" w:sz="6" w:space="0" w:color="auto"/>
            </w:tcBorders>
          </w:tcPr>
          <w:p w14:paraId="7B8DC8A7"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lstneuro2</w:t>
            </w:r>
          </w:p>
        </w:tc>
        <w:tc>
          <w:tcPr>
            <w:tcW w:w="4616" w:type="dxa"/>
            <w:tcBorders>
              <w:top w:val="single" w:sz="6" w:space="0" w:color="auto"/>
              <w:left w:val="single" w:sz="6" w:space="0" w:color="auto"/>
              <w:bottom w:val="single" w:sz="6" w:space="0" w:color="auto"/>
              <w:right w:val="single" w:sz="6" w:space="0" w:color="auto"/>
            </w:tcBorders>
          </w:tcPr>
          <w:p w14:paraId="0957BBD6" w14:textId="77777777"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During the timeframe (computer to display pnesdt through 10/01/2023), enter the date of the most recent outpatient Neurology encounter for concern of seizure at any non-VHA facility.</w:t>
            </w:r>
          </w:p>
        </w:tc>
        <w:tc>
          <w:tcPr>
            <w:tcW w:w="2160" w:type="dxa"/>
            <w:gridSpan w:val="2"/>
            <w:tcBorders>
              <w:top w:val="single" w:sz="6" w:space="0" w:color="auto"/>
              <w:left w:val="single" w:sz="6" w:space="0" w:color="auto"/>
              <w:bottom w:val="single" w:sz="6" w:space="0" w:color="auto"/>
              <w:right w:val="single" w:sz="6" w:space="0" w:color="auto"/>
            </w:tcBorders>
          </w:tcPr>
          <w:p w14:paraId="05CDBC50"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mm/dd/yyyy</w:t>
            </w:r>
          </w:p>
          <w:p w14:paraId="40BE0C0C" w14:textId="77777777" w:rsidR="00A74CA1" w:rsidRPr="006D71BB" w:rsidRDefault="00A74CA1" w:rsidP="00A74CA1">
            <w:pPr>
              <w:spacing w:after="0" w:line="240" w:lineRule="auto"/>
              <w:jc w:val="center"/>
              <w:rPr>
                <w:rFonts w:ascii="Times New Roman" w:eastAsia="Times New Roman" w:hAnsi="Times New Roman" w:cs="Times New Roman"/>
              </w:rPr>
            </w:pPr>
          </w:p>
          <w:p w14:paraId="55E11108"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Abstractor can enter 99/99/9999</w:t>
            </w:r>
          </w:p>
          <w:p w14:paraId="36575698" w14:textId="77777777" w:rsidR="00A74CA1" w:rsidRPr="006D71BB" w:rsidRDefault="00A74CA1" w:rsidP="00A74CA1">
            <w:pPr>
              <w:spacing w:after="0" w:line="240" w:lineRule="auto"/>
              <w:jc w:val="cente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1934"/>
            </w:tblGrid>
            <w:tr w:rsidR="00A74CA1" w:rsidRPr="006D71BB" w14:paraId="0D303266" w14:textId="77777777" w:rsidTr="000461B3">
              <w:tc>
                <w:tcPr>
                  <w:tcW w:w="1934" w:type="dxa"/>
                </w:tcPr>
                <w:p w14:paraId="4FA1D444" w14:textId="77777777" w:rsidR="00A74CA1" w:rsidRPr="006D71BB" w:rsidRDefault="00A74CA1" w:rsidP="00A74CA1">
                  <w:pPr>
                    <w:jc w:val="center"/>
                    <w:rPr>
                      <w:rFonts w:ascii="Times New Roman" w:eastAsia="Times New Roman" w:hAnsi="Times New Roman" w:cs="Times New Roman"/>
                    </w:rPr>
                  </w:pPr>
                  <w:r w:rsidRPr="006D71BB">
                    <w:rPr>
                      <w:rFonts w:ascii="Times New Roman" w:eastAsia="Times New Roman" w:hAnsi="Times New Roman" w:cs="Times New Roman"/>
                    </w:rPr>
                    <w:t xml:space="preserve">&gt;= pnesdt and </w:t>
                  </w:r>
                </w:p>
                <w:p w14:paraId="0E5926BF" w14:textId="77777777" w:rsidR="00A74CA1" w:rsidRPr="006D71BB" w:rsidRDefault="00A74CA1" w:rsidP="00A74CA1">
                  <w:pPr>
                    <w:jc w:val="center"/>
                    <w:rPr>
                      <w:rFonts w:ascii="Times New Roman" w:eastAsia="Times New Roman" w:hAnsi="Times New Roman" w:cs="Times New Roman"/>
                    </w:rPr>
                  </w:pPr>
                  <w:r w:rsidRPr="006D71BB">
                    <w:rPr>
                      <w:rFonts w:ascii="Times New Roman" w:eastAsia="Times New Roman" w:hAnsi="Times New Roman" w:cs="Times New Roman"/>
                    </w:rPr>
                    <w:t>&lt;= 10/01/2023</w:t>
                  </w:r>
                </w:p>
              </w:tc>
            </w:tr>
          </w:tbl>
          <w:p w14:paraId="77A8878D" w14:textId="77777777" w:rsidR="00A74CA1" w:rsidRPr="006D71BB" w:rsidRDefault="00A74CA1" w:rsidP="00A74CA1">
            <w:pPr>
              <w:spacing w:after="0" w:line="240" w:lineRule="auto"/>
              <w:jc w:val="center"/>
              <w:rPr>
                <w:rFonts w:ascii="Times New Roman" w:eastAsia="Times New Roman" w:hAnsi="Times New Roman" w:cs="Times New Roman"/>
              </w:rPr>
            </w:pPr>
          </w:p>
          <w:p w14:paraId="0D0A31B3" w14:textId="2DE688F9" w:rsidR="00A74CA1" w:rsidRPr="006D71BB" w:rsidDel="008C0FF7"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If 99/99/9999, go to edenctr1</w:t>
            </w:r>
          </w:p>
        </w:tc>
        <w:tc>
          <w:tcPr>
            <w:tcW w:w="5940" w:type="dxa"/>
            <w:tcBorders>
              <w:top w:val="single" w:sz="6" w:space="0" w:color="auto"/>
              <w:left w:val="single" w:sz="6" w:space="0" w:color="auto"/>
              <w:bottom w:val="single" w:sz="6" w:space="0" w:color="auto"/>
              <w:right w:val="single" w:sz="6" w:space="0" w:color="auto"/>
            </w:tcBorders>
          </w:tcPr>
          <w:p w14:paraId="5B214DCF"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 xml:space="preserve">Enter the MOST RECENT date of an outpatient Neurology encounter with concern for seizure at any non-VHA facility. </w:t>
            </w:r>
          </w:p>
          <w:p w14:paraId="27B2D75E"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If there is no Neurology encounter during the timeframe, enter 99/99/9999.</w:t>
            </w:r>
          </w:p>
          <w:p w14:paraId="12FCEA79" w14:textId="77777777" w:rsidR="00A74CA1" w:rsidRPr="006D71BB" w:rsidRDefault="00A74CA1" w:rsidP="00A74CA1">
            <w:pPr>
              <w:spacing w:after="0" w:line="240" w:lineRule="auto"/>
              <w:rPr>
                <w:rFonts w:ascii="Times New Roman" w:eastAsia="Times New Roman" w:hAnsi="Times New Roman" w:cs="Times New Roman"/>
                <w:b/>
                <w:bCs/>
              </w:rPr>
            </w:pPr>
          </w:p>
          <w:p w14:paraId="0BBBD5B7"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 xml:space="preserve">Suggested data sources: </w:t>
            </w:r>
            <w:r w:rsidRPr="006D71BB">
              <w:rPr>
                <w:rFonts w:ascii="Times New Roman" w:eastAsia="Times New Roman" w:hAnsi="Times New Roman" w:cs="Times New Roman"/>
                <w:bCs/>
              </w:rPr>
              <w:t>JLV</w:t>
            </w:r>
          </w:p>
        </w:tc>
      </w:tr>
      <w:tr w:rsidR="00A74CA1" w:rsidRPr="006D71BB" w14:paraId="7677777E"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4639D579" w14:textId="0C15B264" w:rsidR="00A74CA1" w:rsidRPr="006D71BB" w:rsidDel="00854552"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58</w:t>
            </w:r>
          </w:p>
        </w:tc>
        <w:tc>
          <w:tcPr>
            <w:tcW w:w="1324" w:type="dxa"/>
            <w:tcBorders>
              <w:top w:val="single" w:sz="6" w:space="0" w:color="auto"/>
              <w:left w:val="single" w:sz="6" w:space="0" w:color="auto"/>
              <w:bottom w:val="single" w:sz="6" w:space="0" w:color="auto"/>
              <w:right w:val="single" w:sz="6" w:space="0" w:color="auto"/>
            </w:tcBorders>
          </w:tcPr>
          <w:p w14:paraId="33BF6F87" w14:textId="152DE5BA"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antiszmed2</w:t>
            </w:r>
          </w:p>
        </w:tc>
        <w:tc>
          <w:tcPr>
            <w:tcW w:w="4616" w:type="dxa"/>
            <w:tcBorders>
              <w:top w:val="single" w:sz="6" w:space="0" w:color="auto"/>
              <w:left w:val="single" w:sz="6" w:space="0" w:color="auto"/>
              <w:bottom w:val="single" w:sz="6" w:space="0" w:color="auto"/>
              <w:right w:val="single" w:sz="6" w:space="0" w:color="auto"/>
            </w:tcBorders>
          </w:tcPr>
          <w:p w14:paraId="52266F73" w14:textId="0D3A2909"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On (computer to display lstneuro2), enter the number of anti-epileptic (anti-seizure) medications the patient was taking.</w:t>
            </w:r>
          </w:p>
        </w:tc>
        <w:tc>
          <w:tcPr>
            <w:tcW w:w="2160" w:type="dxa"/>
            <w:gridSpan w:val="2"/>
            <w:tcBorders>
              <w:top w:val="single" w:sz="6" w:space="0" w:color="auto"/>
              <w:left w:val="single" w:sz="6" w:space="0" w:color="auto"/>
              <w:bottom w:val="single" w:sz="6" w:space="0" w:color="auto"/>
              <w:right w:val="single" w:sz="6" w:space="0" w:color="auto"/>
            </w:tcBorders>
          </w:tcPr>
          <w:p w14:paraId="6194ED0B" w14:textId="77777777"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Whole numbers only</w:t>
            </w:r>
          </w:p>
          <w:p w14:paraId="2956AB1F" w14:textId="77777777" w:rsidR="00A74CA1" w:rsidRPr="006D71BB" w:rsidRDefault="00A74CA1" w:rsidP="00A74CA1">
            <w:pPr>
              <w:spacing w:after="0" w:line="240" w:lineRule="auto"/>
              <w:jc w:val="center"/>
              <w:rPr>
                <w:rFonts w:ascii="Times New Roman" w:eastAsia="Times New Roman" w:hAnsi="Times New Roman" w:cs="Times New Roman"/>
              </w:rPr>
            </w:pPr>
          </w:p>
          <w:p w14:paraId="278E6DB7" w14:textId="7CEF7BDB"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Abstractor may enter zz</w:t>
            </w:r>
          </w:p>
        </w:tc>
        <w:tc>
          <w:tcPr>
            <w:tcW w:w="5940" w:type="dxa"/>
            <w:tcBorders>
              <w:top w:val="single" w:sz="6" w:space="0" w:color="auto"/>
              <w:left w:val="single" w:sz="6" w:space="0" w:color="auto"/>
              <w:bottom w:val="single" w:sz="6" w:space="0" w:color="auto"/>
              <w:right w:val="single" w:sz="6" w:space="0" w:color="auto"/>
            </w:tcBorders>
          </w:tcPr>
          <w:p w14:paraId="0FC1E361" w14:textId="2715C1E7" w:rsidR="00A74CA1" w:rsidRPr="006D71BB" w:rsidRDefault="00A74CA1" w:rsidP="00A74CA1">
            <w:pPr>
              <w:spacing w:after="0" w:line="240" w:lineRule="auto"/>
              <w:rPr>
                <w:rFonts w:ascii="Times New Roman" w:eastAsiaTheme="minorEastAsia" w:hAnsi="Times New Roman" w:cs="Times New Roman"/>
              </w:rPr>
            </w:pPr>
            <w:r w:rsidRPr="006D71BB">
              <w:rPr>
                <w:rFonts w:ascii="Times New Roman" w:eastAsiaTheme="minorEastAsia" w:hAnsi="Times New Roman" w:cs="Times New Roman"/>
              </w:rPr>
              <w:t xml:space="preserve">Include all anti-epileptic medications prescribed to the patient for the treatment of seizures by the Neurology Physician/APN/PA during the timeframe displayed in the question. </w:t>
            </w:r>
          </w:p>
          <w:p w14:paraId="1C3CC2C7" w14:textId="689B6A76" w:rsidR="00A74CA1" w:rsidRPr="006D71BB" w:rsidRDefault="00A74CA1" w:rsidP="00A74CA1">
            <w:pPr>
              <w:spacing w:after="0" w:line="240" w:lineRule="auto"/>
              <w:rPr>
                <w:rFonts w:ascii="Times New Roman" w:eastAsiaTheme="minorEastAsia" w:hAnsi="Times New Roman" w:cs="Times New Roman"/>
              </w:rPr>
            </w:pPr>
            <w:r w:rsidRPr="006D71BB">
              <w:rPr>
                <w:rFonts w:ascii="Times New Roman" w:eastAsiaTheme="minorEastAsia" w:hAnsi="Times New Roman" w:cs="Times New Roman"/>
                <w:b/>
              </w:rPr>
              <w:t>Note: Some anti-epileptic medications</w:t>
            </w:r>
            <w:r w:rsidRPr="006D71BB">
              <w:rPr>
                <w:rFonts w:ascii="Times New Roman" w:hAnsi="Times New Roman" w:cs="Times New Roman"/>
                <w:b/>
              </w:rPr>
              <w:t xml:space="preserve"> </w:t>
            </w:r>
            <w:r w:rsidRPr="006D71BB">
              <w:rPr>
                <w:rFonts w:ascii="Times New Roman" w:eastAsiaTheme="minorEastAsia" w:hAnsi="Times New Roman" w:cs="Times New Roman"/>
                <w:b/>
              </w:rPr>
              <w:t>may be prescribed for other purposes than seizures. If a medication is prescribed for conditions or reasons other than seizures, do not select the drug.</w:t>
            </w:r>
          </w:p>
          <w:p w14:paraId="62090B28" w14:textId="77777777" w:rsidR="00A74CA1" w:rsidRPr="006D71BB" w:rsidRDefault="00A74CA1" w:rsidP="00A74CA1">
            <w:pPr>
              <w:spacing w:after="0" w:line="240" w:lineRule="auto"/>
              <w:rPr>
                <w:rFonts w:ascii="Times New Roman" w:eastAsiaTheme="minorEastAsia" w:hAnsi="Times New Roman" w:cs="Times New Roman"/>
              </w:rPr>
            </w:pPr>
            <w:r w:rsidRPr="006D71BB">
              <w:rPr>
                <w:rFonts w:ascii="Times New Roman" w:eastAsiaTheme="minorEastAsia" w:hAnsi="Times New Roman" w:cs="Times New Roman"/>
              </w:rPr>
              <w:t>Review all suggested data sources during the timeframe displayed in the question to ensure there is documentation that the medication was prescribed for seizures in order to select that medication.</w:t>
            </w:r>
          </w:p>
          <w:p w14:paraId="0FFDE695" w14:textId="30268FB4" w:rsidR="00A74CA1" w:rsidRPr="006D71BB" w:rsidRDefault="00A74CA1" w:rsidP="00A74CA1">
            <w:pPr>
              <w:pStyle w:val="NoSpacing"/>
              <w:rPr>
                <w:rFonts w:ascii="Times New Roman" w:hAnsi="Times New Roman" w:cs="Times New Roman"/>
              </w:rPr>
            </w:pPr>
            <w:r w:rsidRPr="006D71BB">
              <w:rPr>
                <w:rFonts w:ascii="Times New Roman" w:hAnsi="Times New Roman" w:cs="Times New Roman"/>
              </w:rPr>
              <w:t>Review Table 2 for common medications prescribed for the treatment of Epilepsy. If any medication listed on Table 2 is prescribed to the patient during the specified timeframe for seizures, select value “1”.</w:t>
            </w:r>
          </w:p>
          <w:p w14:paraId="1E13BE47" w14:textId="48DAC145" w:rsidR="00A74CA1" w:rsidRPr="006D71BB" w:rsidRDefault="00A74CA1" w:rsidP="00A74CA1">
            <w:pPr>
              <w:spacing w:after="0" w:line="240" w:lineRule="auto"/>
              <w:rPr>
                <w:rFonts w:ascii="Times New Roman" w:eastAsiaTheme="minorEastAsia" w:hAnsi="Times New Roman" w:cs="Times New Roman"/>
                <w:b/>
              </w:rPr>
            </w:pPr>
            <w:r w:rsidRPr="006D71BB">
              <w:rPr>
                <w:rFonts w:ascii="Times New Roman" w:hAnsi="Times New Roman" w:cs="Times New Roman"/>
                <w:b/>
              </w:rPr>
              <w:t>Suggested data sources</w:t>
            </w:r>
            <w:r w:rsidRPr="006D71BB">
              <w:rPr>
                <w:rFonts w:ascii="Times New Roman" w:hAnsi="Times New Roman" w:cs="Times New Roman"/>
              </w:rPr>
              <w:t>: Medication list, Physician order, pharmacy documentation</w:t>
            </w:r>
          </w:p>
        </w:tc>
      </w:tr>
      <w:tr w:rsidR="00A74CA1" w:rsidRPr="006D71BB" w14:paraId="205D996C" w14:textId="77777777" w:rsidTr="00F629D0">
        <w:trPr>
          <w:cantSplit/>
          <w:trHeight w:val="144"/>
        </w:trPr>
        <w:tc>
          <w:tcPr>
            <w:tcW w:w="14508" w:type="dxa"/>
            <w:gridSpan w:val="6"/>
            <w:tcBorders>
              <w:top w:val="single" w:sz="6" w:space="0" w:color="auto"/>
              <w:left w:val="single" w:sz="6" w:space="0" w:color="auto"/>
              <w:bottom w:val="single" w:sz="6" w:space="0" w:color="auto"/>
              <w:right w:val="single" w:sz="6" w:space="0" w:color="auto"/>
            </w:tcBorders>
          </w:tcPr>
          <w:p w14:paraId="62A5FAEB" w14:textId="68BEFBCB" w:rsidR="00A74CA1" w:rsidRPr="006D71BB" w:rsidRDefault="00A74CA1" w:rsidP="00A74CA1">
            <w:pPr>
              <w:spacing w:after="0" w:line="240" w:lineRule="auto"/>
              <w:rPr>
                <w:rFonts w:ascii="Times New Roman" w:eastAsiaTheme="minorEastAsia" w:hAnsi="Times New Roman" w:cs="Times New Roman"/>
                <w:b/>
              </w:rPr>
            </w:pPr>
            <w:r w:rsidRPr="006D71BB">
              <w:rPr>
                <w:rFonts w:ascii="Times New Roman" w:eastAsiaTheme="minorEastAsia" w:hAnsi="Times New Roman" w:cs="Times New Roman"/>
                <w:b/>
              </w:rPr>
              <w:t>Encounters</w:t>
            </w:r>
            <w:r w:rsidRPr="006D71BB">
              <w:rPr>
                <w:rFonts w:ascii="Times New Roman" w:eastAsiaTheme="minorEastAsia" w:hAnsi="Times New Roman" w:cs="Times New Roman"/>
              </w:rPr>
              <w:tab/>
            </w:r>
          </w:p>
        </w:tc>
      </w:tr>
      <w:tr w:rsidR="00A74CA1" w:rsidRPr="006D71BB" w14:paraId="3A3AC47E"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307257A0" w14:textId="43398EB8"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59</w:t>
            </w:r>
          </w:p>
        </w:tc>
        <w:tc>
          <w:tcPr>
            <w:tcW w:w="1324" w:type="dxa"/>
            <w:tcBorders>
              <w:top w:val="single" w:sz="6" w:space="0" w:color="auto"/>
              <w:left w:val="single" w:sz="6" w:space="0" w:color="auto"/>
              <w:bottom w:val="single" w:sz="6" w:space="0" w:color="auto"/>
              <w:right w:val="single" w:sz="6" w:space="0" w:color="auto"/>
            </w:tcBorders>
          </w:tcPr>
          <w:p w14:paraId="4A255D4E" w14:textId="0A816DC3"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edenctr1</w:t>
            </w:r>
          </w:p>
          <w:p w14:paraId="225C9966" w14:textId="366A1DCE"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edenctr2</w:t>
            </w:r>
          </w:p>
          <w:p w14:paraId="20064AE5" w14:textId="12A4E94B"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edenctr3</w:t>
            </w:r>
          </w:p>
          <w:p w14:paraId="5B96AFCC" w14:textId="7FA69D98"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edenctr4</w:t>
            </w:r>
          </w:p>
          <w:p w14:paraId="35F8CF5F" w14:textId="39E464B8"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edenctr5</w:t>
            </w:r>
          </w:p>
          <w:p w14:paraId="09F8CA94" w14:textId="271AD5AC"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edenctr6</w:t>
            </w:r>
          </w:p>
          <w:p w14:paraId="4B83F902" w14:textId="26190AC8"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edenctr7</w:t>
            </w:r>
          </w:p>
          <w:p w14:paraId="29BF74CC" w14:textId="60362E21"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totaled</w:t>
            </w:r>
          </w:p>
          <w:p w14:paraId="1BCBD98D" w14:textId="77777777" w:rsidR="00A74CA1" w:rsidRPr="006D71BB" w:rsidRDefault="00A74CA1" w:rsidP="00A74CA1">
            <w:pPr>
              <w:spacing w:after="0" w:line="240" w:lineRule="auto"/>
              <w:jc w:val="center"/>
              <w:rPr>
                <w:rFonts w:ascii="Times New Roman" w:eastAsia="Times New Roman" w:hAnsi="Times New Roman" w:cs="Times New Roman"/>
                <w:lang w:val="fr-FR"/>
              </w:rPr>
            </w:pPr>
          </w:p>
          <w:p w14:paraId="2D985F28" w14:textId="05092036" w:rsidR="00A74CA1" w:rsidRPr="006D71BB" w:rsidRDefault="00A74CA1" w:rsidP="00A74CA1">
            <w:pPr>
              <w:spacing w:after="0" w:line="240" w:lineRule="auto"/>
              <w:jc w:val="center"/>
              <w:rPr>
                <w:rFonts w:ascii="Times New Roman" w:eastAsia="Times New Roman" w:hAnsi="Times New Roman" w:cs="Times New Roman"/>
                <w:lang w:val="fr-FR"/>
              </w:rPr>
            </w:pPr>
          </w:p>
        </w:tc>
        <w:tc>
          <w:tcPr>
            <w:tcW w:w="6776" w:type="dxa"/>
            <w:gridSpan w:val="3"/>
            <w:tcBorders>
              <w:top w:val="single" w:sz="6" w:space="0" w:color="auto"/>
              <w:left w:val="single" w:sz="6" w:space="0" w:color="auto"/>
              <w:bottom w:val="single" w:sz="6" w:space="0" w:color="auto"/>
              <w:right w:val="single" w:sz="6" w:space="0" w:color="auto"/>
            </w:tcBorders>
          </w:tcPr>
          <w:tbl>
            <w:tblPr>
              <w:tblStyle w:val="TableGrid"/>
              <w:tblW w:w="0" w:type="auto"/>
              <w:tblLayout w:type="fixed"/>
              <w:tblLook w:val="04A0" w:firstRow="1" w:lastRow="0" w:firstColumn="1" w:lastColumn="0" w:noHBand="0" w:noVBand="1"/>
            </w:tblPr>
            <w:tblGrid>
              <w:gridCol w:w="4362"/>
              <w:gridCol w:w="2160"/>
            </w:tblGrid>
            <w:tr w:rsidR="00A74CA1" w:rsidRPr="006D71BB" w14:paraId="54F21274" w14:textId="77777777" w:rsidTr="00F629D0">
              <w:tc>
                <w:tcPr>
                  <w:tcW w:w="6522" w:type="dxa"/>
                  <w:gridSpan w:val="2"/>
                </w:tcPr>
                <w:p w14:paraId="78905AA3" w14:textId="77777777" w:rsidR="00A74CA1" w:rsidRPr="006D71BB" w:rsidRDefault="00A74CA1" w:rsidP="00A74CA1">
                  <w:pPr>
                    <w:rPr>
                      <w:rFonts w:ascii="Times New Roman" w:eastAsia="Times New Roman" w:hAnsi="Times New Roman" w:cs="Times New Roman"/>
                      <w:b/>
                      <w:bCs/>
                    </w:rPr>
                  </w:pPr>
                  <w:r w:rsidRPr="006D71BB">
                    <w:rPr>
                      <w:rFonts w:ascii="Times New Roman" w:eastAsia="Times New Roman" w:hAnsi="Times New Roman" w:cs="Times New Roman"/>
                      <w:b/>
                      <w:bCs/>
                    </w:rPr>
                    <w:t>Emergency Department (ED Encounters)</w:t>
                  </w:r>
                </w:p>
              </w:tc>
            </w:tr>
            <w:tr w:rsidR="00A74CA1" w:rsidRPr="006D71BB" w14:paraId="329F1165" w14:textId="77777777" w:rsidTr="00F629D0">
              <w:tc>
                <w:tcPr>
                  <w:tcW w:w="4362" w:type="dxa"/>
                </w:tcPr>
                <w:p w14:paraId="65BAD410" w14:textId="1A387B47" w:rsidR="00A74CA1" w:rsidRPr="006D71BB" w:rsidRDefault="00A74CA1" w:rsidP="00A74CA1">
                  <w:pPr>
                    <w:rPr>
                      <w:rFonts w:ascii="Times New Roman" w:eastAsia="Times New Roman" w:hAnsi="Times New Roman" w:cs="Times New Roman"/>
                      <w:b/>
                      <w:bCs/>
                    </w:rPr>
                  </w:pPr>
                  <w:r w:rsidRPr="006D71BB">
                    <w:rPr>
                      <w:rFonts w:ascii="Times New Roman" w:eastAsia="Times New Roman" w:hAnsi="Times New Roman" w:cs="Times New Roman"/>
                      <w:b/>
                      <w:bCs/>
                    </w:rPr>
                    <w:t>Question</w:t>
                  </w:r>
                </w:p>
              </w:tc>
              <w:tc>
                <w:tcPr>
                  <w:tcW w:w="2160" w:type="dxa"/>
                </w:tcPr>
                <w:p w14:paraId="4B66678B" w14:textId="77777777" w:rsidR="00A74CA1" w:rsidRPr="006D71BB" w:rsidRDefault="00A74CA1" w:rsidP="00A74CA1">
                  <w:pPr>
                    <w:rPr>
                      <w:rFonts w:ascii="Times New Roman" w:eastAsia="Times New Roman" w:hAnsi="Times New Roman" w:cs="Times New Roman"/>
                      <w:b/>
                      <w:bCs/>
                    </w:rPr>
                  </w:pPr>
                  <w:r w:rsidRPr="006D71BB">
                    <w:rPr>
                      <w:rFonts w:ascii="Times New Roman" w:eastAsia="Times New Roman" w:hAnsi="Times New Roman" w:cs="Times New Roman"/>
                      <w:b/>
                      <w:bCs/>
                    </w:rPr>
                    <w:t>Whole numbers only</w:t>
                  </w:r>
                </w:p>
              </w:tc>
            </w:tr>
            <w:tr w:rsidR="00A74CA1" w:rsidRPr="006D71BB" w14:paraId="2B5CB4CA" w14:textId="77777777" w:rsidTr="00F629D0">
              <w:tc>
                <w:tcPr>
                  <w:tcW w:w="4362" w:type="dxa"/>
                </w:tcPr>
                <w:p w14:paraId="1B6B17A0" w14:textId="42B7ABF0"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Enter the number of Emergency Department (ED) encounters the patient had for concern of seizure from (computer to display seizvstdt through pnesdt).</w:t>
                  </w:r>
                </w:p>
              </w:tc>
              <w:tc>
                <w:tcPr>
                  <w:tcW w:w="2160" w:type="dxa"/>
                </w:tcPr>
                <w:p w14:paraId="767616FC" w14:textId="77777777" w:rsidR="00A74CA1" w:rsidRPr="006D71BB" w:rsidRDefault="00A74CA1" w:rsidP="00A74CA1">
                  <w:pPr>
                    <w:rPr>
                      <w:rFonts w:ascii="Times New Roman" w:eastAsia="Times New Roman" w:hAnsi="Times New Roman" w:cs="Times New Roman"/>
                      <w:bCs/>
                    </w:rPr>
                  </w:pPr>
                </w:p>
              </w:tc>
            </w:tr>
            <w:tr w:rsidR="00A74CA1" w:rsidRPr="006D71BB" w14:paraId="7995A50D" w14:textId="77777777" w:rsidTr="00F629D0">
              <w:tc>
                <w:tcPr>
                  <w:tcW w:w="4362" w:type="dxa"/>
                </w:tcPr>
                <w:p w14:paraId="1E906AF3" w14:textId="12AA6C67"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Enter the number of ED encounters the patient had for concern of seizure from (computer to display pnesdt + 1 day through pnesdt + 6 months)?</w:t>
                  </w:r>
                </w:p>
              </w:tc>
              <w:tc>
                <w:tcPr>
                  <w:tcW w:w="2160" w:type="dxa"/>
                </w:tcPr>
                <w:p w14:paraId="25639D48" w14:textId="72F00585"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If pnesdt + 6 months &gt; 10/01/2023, use 10/01/2023 and auto-fill edenctr3, edenctr4, edenctr5, edenctr6, and edenctr7 with 0 and skip to hospit1.</w:t>
                  </w:r>
                </w:p>
              </w:tc>
            </w:tr>
            <w:tr w:rsidR="00A74CA1" w:rsidRPr="006D71BB" w14:paraId="51D49F29" w14:textId="77777777" w:rsidTr="00F629D0">
              <w:tc>
                <w:tcPr>
                  <w:tcW w:w="4362" w:type="dxa"/>
                </w:tcPr>
                <w:p w14:paraId="7CE9D204" w14:textId="4EB63C5D"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Enter the number of ED encounters the patient had for concern of seizure from (computer to display pnesdt + 6 months + 1 day if &lt;= 10/01/2023, otherwise display 10/01/2023 through pnesdt + 1 year)?</w:t>
                  </w:r>
                </w:p>
              </w:tc>
              <w:tc>
                <w:tcPr>
                  <w:tcW w:w="2160" w:type="dxa"/>
                </w:tcPr>
                <w:p w14:paraId="312ACBAE" w14:textId="55C0902D"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If pnesdt + 1 year &gt; 10/01/2023, use 10/01/2023 and auto-fill edenctr4, edenctr5, edenctr6, and edenctr7 with 0 and skip to hospit1.</w:t>
                  </w:r>
                </w:p>
              </w:tc>
            </w:tr>
            <w:tr w:rsidR="00A74CA1" w:rsidRPr="006D71BB" w14:paraId="492FDCFA" w14:textId="77777777" w:rsidTr="00F629D0">
              <w:tc>
                <w:tcPr>
                  <w:tcW w:w="4362" w:type="dxa"/>
                </w:tcPr>
                <w:p w14:paraId="64EAD6A3" w14:textId="37FC29D7"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Enter the number of ED encounters the patient had for concern of seizure from (computer to display pnesdt + 1 year + 1 day if &lt;= 10/01/2023, otherwise display 10/01/2023 through pnesdt + 2 years)?</w:t>
                  </w:r>
                </w:p>
              </w:tc>
              <w:tc>
                <w:tcPr>
                  <w:tcW w:w="2160" w:type="dxa"/>
                </w:tcPr>
                <w:p w14:paraId="203916E4" w14:textId="0595C1DC"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If pnesdt  + 1 year + 1 day &gt; 10/01/2023, auto-fill with 0. If pnesdt + 2 years &gt; 10/01/2023, use 10/01/2023 and auto-fill edenctr5, edenctr6, and edenctr7 with 0 and skip to hospit1.</w:t>
                  </w:r>
                </w:p>
              </w:tc>
            </w:tr>
            <w:tr w:rsidR="00A74CA1" w:rsidRPr="006D71BB" w14:paraId="02324AF4" w14:textId="77777777" w:rsidTr="00F629D0">
              <w:tc>
                <w:tcPr>
                  <w:tcW w:w="4362" w:type="dxa"/>
                </w:tcPr>
                <w:p w14:paraId="4C3D4CD8" w14:textId="6172C6BC"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Enter the number of ED encounters the patient had for concern of seizure from (computer to display pnesdt + 2 years + 1 day if &lt;= 10/01/2023, otherwise display 10/01/2023 through pnesdt + 3 years)?</w:t>
                  </w:r>
                </w:p>
              </w:tc>
              <w:tc>
                <w:tcPr>
                  <w:tcW w:w="2160" w:type="dxa"/>
                </w:tcPr>
                <w:p w14:paraId="66B9D521" w14:textId="5C84BB12"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If pnesdt + 2 years + 1 day &gt; 10/01/2023, auto-fill with 0. If pnesdt + 3 years &gt; 10/01/2023, use 10/01/2023 and auto-fill edenctr6 and edenctr7 with 0 and skip to hospit1.</w:t>
                  </w:r>
                </w:p>
              </w:tc>
            </w:tr>
            <w:tr w:rsidR="00A74CA1" w:rsidRPr="006D71BB" w14:paraId="24BFC442" w14:textId="77777777" w:rsidTr="00F629D0">
              <w:tc>
                <w:tcPr>
                  <w:tcW w:w="4362" w:type="dxa"/>
                </w:tcPr>
                <w:p w14:paraId="5E721EB2" w14:textId="151776FE"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Enter the number of ED encounters the patient had for concern of seizure from (computer to display pnesdt + 3 years + 1 day if &lt;= 10/01/2023, otherwise display 10/01/2023 through pnesdt + 5 years)?</w:t>
                  </w:r>
                </w:p>
              </w:tc>
              <w:tc>
                <w:tcPr>
                  <w:tcW w:w="2160" w:type="dxa"/>
                </w:tcPr>
                <w:p w14:paraId="5B108B60" w14:textId="741BB53B"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If pnesdt + 3 years + 1 day &gt; 10/01/2023, auto-fill with 0. If pnesdt + 5 years &gt; 10/01/2023, use 10/01/2023 and auto-fill edenctr7 with 0 and skip to hospit1.</w:t>
                  </w:r>
                </w:p>
              </w:tc>
            </w:tr>
            <w:tr w:rsidR="00A74CA1" w:rsidRPr="006D71BB" w14:paraId="1C63955E" w14:textId="77777777" w:rsidTr="00F629D0">
              <w:tc>
                <w:tcPr>
                  <w:tcW w:w="4362" w:type="dxa"/>
                </w:tcPr>
                <w:p w14:paraId="6BD8DE68" w14:textId="19C34BA7"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Enter the number of ED encounters the patient had for concern of seizure from (computer to display pnesdt + 5 years + 1 day if &lt;= 10/01/2023, otherwise display 10/01/2023 through 10/01/2023)?</w:t>
                  </w:r>
                </w:p>
              </w:tc>
              <w:tc>
                <w:tcPr>
                  <w:tcW w:w="2160" w:type="dxa"/>
                </w:tcPr>
                <w:p w14:paraId="79D93217" w14:textId="7C793C39" w:rsidR="00A74CA1" w:rsidRPr="006D71BB" w:rsidRDefault="00A74CA1" w:rsidP="00A74CA1">
                  <w:pPr>
                    <w:rPr>
                      <w:rFonts w:ascii="Times New Roman" w:eastAsia="Times New Roman" w:hAnsi="Times New Roman" w:cs="Times New Roman"/>
                      <w:bCs/>
                    </w:rPr>
                  </w:pPr>
                  <w:r w:rsidRPr="006D71BB">
                    <w:rPr>
                      <w:rFonts w:ascii="Times New Roman" w:hAnsi="Times New Roman" w:cs="Times New Roman"/>
                    </w:rPr>
                    <w:t>If pnesdt + 5 years + 1 day &gt; 10/01/2023, auto-fill with 0.</w:t>
                  </w:r>
                </w:p>
              </w:tc>
            </w:tr>
            <w:tr w:rsidR="00A74CA1" w:rsidRPr="006D71BB" w14:paraId="25F458D2" w14:textId="77777777" w:rsidTr="00F629D0">
              <w:tc>
                <w:tcPr>
                  <w:tcW w:w="4362" w:type="dxa"/>
                </w:tcPr>
                <w:p w14:paraId="3365F81D" w14:textId="77777777" w:rsidR="00A74CA1" w:rsidRPr="006D71BB" w:rsidRDefault="00A74CA1" w:rsidP="00A74CA1">
                  <w:pPr>
                    <w:rPr>
                      <w:rFonts w:ascii="Times New Roman" w:eastAsia="Times New Roman" w:hAnsi="Times New Roman" w:cs="Times New Roman"/>
                      <w:b/>
                      <w:bCs/>
                    </w:rPr>
                  </w:pPr>
                  <w:r w:rsidRPr="006D71BB">
                    <w:rPr>
                      <w:rFonts w:ascii="Times New Roman" w:eastAsia="Times New Roman" w:hAnsi="Times New Roman" w:cs="Times New Roman"/>
                      <w:b/>
                      <w:bCs/>
                    </w:rPr>
                    <w:t>Total number of ED encounters</w:t>
                  </w:r>
                </w:p>
              </w:tc>
              <w:tc>
                <w:tcPr>
                  <w:tcW w:w="2160" w:type="dxa"/>
                </w:tcPr>
                <w:p w14:paraId="69EC3684" w14:textId="3A0C894E"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Auto-fill with sum of neurenctr1-7</w:t>
                  </w:r>
                </w:p>
              </w:tc>
            </w:tr>
          </w:tbl>
          <w:p w14:paraId="65AFC0E0" w14:textId="4E461898" w:rsidR="00A74CA1" w:rsidRPr="006D71BB" w:rsidRDefault="00A74CA1" w:rsidP="00A74CA1">
            <w:pPr>
              <w:spacing w:after="0" w:line="240" w:lineRule="auto"/>
              <w:jc w:val="center"/>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23FE0EEF" w14:textId="0C818A9B"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To determine the number of Emergency Department (ED) encounters during the specified timeframe, sort the progress notes by date range and count the number of ED encounters.</w:t>
            </w:r>
          </w:p>
          <w:p w14:paraId="14D10BEB" w14:textId="50FDFA3F"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Include: ED encounters at any VHA facility.</w:t>
            </w:r>
          </w:p>
          <w:p w14:paraId="3A762318" w14:textId="1B56B400" w:rsidR="00A74CA1" w:rsidRPr="006D71BB" w:rsidRDefault="00A74CA1" w:rsidP="00A74CA1">
            <w:pPr>
              <w:spacing w:after="0" w:line="240" w:lineRule="auto"/>
              <w:rPr>
                <w:rFonts w:ascii="Times New Roman" w:eastAsia="Times New Roman" w:hAnsi="Times New Roman" w:cs="Times New Roman"/>
                <w:b/>
                <w:bCs/>
              </w:rPr>
            </w:pPr>
          </w:p>
          <w:p w14:paraId="669D8976" w14:textId="6A086902"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If the timeframe is &gt;= 10/01/2023, the software will auto-fill the number with zero.</w:t>
            </w:r>
          </w:p>
          <w:p w14:paraId="62F7F448" w14:textId="77777777" w:rsidR="00A74CA1" w:rsidRPr="006D71BB" w:rsidRDefault="00A74CA1" w:rsidP="00A74CA1">
            <w:pPr>
              <w:spacing w:after="0" w:line="240" w:lineRule="auto"/>
              <w:rPr>
                <w:rFonts w:ascii="Times New Roman" w:eastAsia="Times New Roman" w:hAnsi="Times New Roman" w:cs="Times New Roman"/>
                <w:bCs/>
              </w:rPr>
            </w:pPr>
          </w:p>
          <w:p w14:paraId="0825C2A6" w14:textId="2B39C99A"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Total number of ED encounters will be auto-filled.</w:t>
            </w:r>
          </w:p>
          <w:p w14:paraId="6509A446" w14:textId="77777777" w:rsidR="00A74CA1" w:rsidRPr="006D71BB" w:rsidRDefault="00A74CA1" w:rsidP="00A74CA1">
            <w:pPr>
              <w:spacing w:after="0" w:line="240" w:lineRule="auto"/>
              <w:rPr>
                <w:rFonts w:ascii="Times New Roman" w:eastAsia="Times New Roman" w:hAnsi="Times New Roman" w:cs="Times New Roman"/>
                <w:b/>
                <w:bCs/>
              </w:rPr>
            </w:pPr>
          </w:p>
          <w:p w14:paraId="228743A5" w14:textId="097282D2"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 xml:space="preserve">Suggested data sources: </w:t>
            </w:r>
            <w:r w:rsidRPr="006D71BB">
              <w:rPr>
                <w:rFonts w:ascii="Times New Roman" w:eastAsia="Times New Roman" w:hAnsi="Times New Roman" w:cs="Times New Roman"/>
                <w:bCs/>
              </w:rPr>
              <w:t>Progress notes, Emergency Department Records</w:t>
            </w:r>
          </w:p>
        </w:tc>
      </w:tr>
      <w:tr w:rsidR="00A74CA1" w:rsidRPr="006D71BB" w14:paraId="05A8D000"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5A5C8D10" w14:textId="0C7EC11F"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60</w:t>
            </w:r>
          </w:p>
        </w:tc>
        <w:tc>
          <w:tcPr>
            <w:tcW w:w="1324" w:type="dxa"/>
            <w:tcBorders>
              <w:top w:val="single" w:sz="6" w:space="0" w:color="auto"/>
              <w:left w:val="single" w:sz="6" w:space="0" w:color="auto"/>
              <w:bottom w:val="single" w:sz="6" w:space="0" w:color="auto"/>
              <w:right w:val="single" w:sz="6" w:space="0" w:color="auto"/>
            </w:tcBorders>
          </w:tcPr>
          <w:p w14:paraId="1CE30A31"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hospit1</w:t>
            </w:r>
          </w:p>
          <w:p w14:paraId="1911EB2D"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hospit2</w:t>
            </w:r>
          </w:p>
          <w:p w14:paraId="13D7ED5F"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hospit3</w:t>
            </w:r>
          </w:p>
          <w:p w14:paraId="505ABF68"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hospit4</w:t>
            </w:r>
          </w:p>
          <w:p w14:paraId="74169120"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hospit5</w:t>
            </w:r>
          </w:p>
          <w:p w14:paraId="2D807F4F"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hospit6</w:t>
            </w:r>
          </w:p>
          <w:p w14:paraId="13597006"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hospit7</w:t>
            </w:r>
          </w:p>
          <w:p w14:paraId="2B9C8504" w14:textId="5DA807D1"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totalhosp</w:t>
            </w:r>
          </w:p>
        </w:tc>
        <w:tc>
          <w:tcPr>
            <w:tcW w:w="6776" w:type="dxa"/>
            <w:gridSpan w:val="3"/>
            <w:tcBorders>
              <w:top w:val="single" w:sz="6" w:space="0" w:color="auto"/>
              <w:left w:val="single" w:sz="6" w:space="0" w:color="auto"/>
              <w:bottom w:val="single" w:sz="6" w:space="0" w:color="auto"/>
              <w:right w:val="single" w:sz="6" w:space="0" w:color="auto"/>
            </w:tcBorders>
          </w:tcPr>
          <w:tbl>
            <w:tblPr>
              <w:tblStyle w:val="TableGrid"/>
              <w:tblW w:w="0" w:type="auto"/>
              <w:tblLayout w:type="fixed"/>
              <w:tblLook w:val="04A0" w:firstRow="1" w:lastRow="0" w:firstColumn="1" w:lastColumn="0" w:noHBand="0" w:noVBand="1"/>
            </w:tblPr>
            <w:tblGrid>
              <w:gridCol w:w="4812"/>
              <w:gridCol w:w="1710"/>
            </w:tblGrid>
            <w:tr w:rsidR="00A74CA1" w:rsidRPr="006D71BB" w14:paraId="56BDAF6B" w14:textId="77777777" w:rsidTr="00F629D0">
              <w:tc>
                <w:tcPr>
                  <w:tcW w:w="6522" w:type="dxa"/>
                  <w:gridSpan w:val="2"/>
                </w:tcPr>
                <w:p w14:paraId="56FD83FF" w14:textId="77777777" w:rsidR="00A74CA1" w:rsidRPr="006D71BB" w:rsidRDefault="00A74CA1" w:rsidP="00A74CA1">
                  <w:pPr>
                    <w:rPr>
                      <w:rFonts w:ascii="Times New Roman" w:eastAsia="Times New Roman" w:hAnsi="Times New Roman" w:cs="Times New Roman"/>
                      <w:b/>
                      <w:bCs/>
                    </w:rPr>
                  </w:pPr>
                  <w:r w:rsidRPr="006D71BB">
                    <w:rPr>
                      <w:rFonts w:ascii="Times New Roman" w:eastAsia="Times New Roman" w:hAnsi="Times New Roman" w:cs="Times New Roman"/>
                      <w:b/>
                      <w:bCs/>
                    </w:rPr>
                    <w:t>Hospitalizations</w:t>
                  </w:r>
                </w:p>
              </w:tc>
            </w:tr>
            <w:tr w:rsidR="00A74CA1" w:rsidRPr="006D71BB" w14:paraId="51E0067A" w14:textId="77777777" w:rsidTr="00F629D0">
              <w:tc>
                <w:tcPr>
                  <w:tcW w:w="4812" w:type="dxa"/>
                </w:tcPr>
                <w:p w14:paraId="45FF7749" w14:textId="4949B9D0" w:rsidR="00A74CA1" w:rsidRPr="006D71BB" w:rsidRDefault="00A74CA1" w:rsidP="00A74CA1">
                  <w:pPr>
                    <w:rPr>
                      <w:rFonts w:ascii="Times New Roman" w:eastAsia="Times New Roman" w:hAnsi="Times New Roman" w:cs="Times New Roman"/>
                      <w:b/>
                      <w:bCs/>
                    </w:rPr>
                  </w:pPr>
                  <w:r w:rsidRPr="006D71BB">
                    <w:rPr>
                      <w:rFonts w:ascii="Times New Roman" w:eastAsia="Times New Roman" w:hAnsi="Times New Roman" w:cs="Times New Roman"/>
                      <w:b/>
                      <w:bCs/>
                    </w:rPr>
                    <w:t>Question</w:t>
                  </w:r>
                </w:p>
              </w:tc>
              <w:tc>
                <w:tcPr>
                  <w:tcW w:w="1710" w:type="dxa"/>
                </w:tcPr>
                <w:p w14:paraId="748FF612" w14:textId="77777777" w:rsidR="00A74CA1" w:rsidRPr="006D71BB" w:rsidRDefault="00A74CA1" w:rsidP="00A74CA1">
                  <w:pPr>
                    <w:rPr>
                      <w:rFonts w:ascii="Times New Roman" w:eastAsia="Times New Roman" w:hAnsi="Times New Roman" w:cs="Times New Roman"/>
                      <w:b/>
                      <w:bCs/>
                    </w:rPr>
                  </w:pPr>
                  <w:r w:rsidRPr="006D71BB">
                    <w:rPr>
                      <w:rFonts w:ascii="Times New Roman" w:eastAsia="Times New Roman" w:hAnsi="Times New Roman" w:cs="Times New Roman"/>
                      <w:b/>
                      <w:bCs/>
                    </w:rPr>
                    <w:t>Whole numbers only</w:t>
                  </w:r>
                </w:p>
              </w:tc>
            </w:tr>
            <w:tr w:rsidR="00A74CA1" w:rsidRPr="006D71BB" w14:paraId="49F1E750" w14:textId="77777777" w:rsidTr="00F629D0">
              <w:tc>
                <w:tcPr>
                  <w:tcW w:w="4812" w:type="dxa"/>
                </w:tcPr>
                <w:p w14:paraId="1A654C91" w14:textId="77777777" w:rsidR="00A74CA1" w:rsidRPr="006D71BB" w:rsidDel="00BE2CE0"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 xml:space="preserve">Enter the number of hospitalizations the patient had for concern of seizure from (computer to display seizvstdt through pnesdt). </w:t>
                  </w:r>
                </w:p>
              </w:tc>
              <w:tc>
                <w:tcPr>
                  <w:tcW w:w="1710" w:type="dxa"/>
                </w:tcPr>
                <w:p w14:paraId="3B370CC6" w14:textId="77777777" w:rsidR="00A74CA1" w:rsidRPr="006D71BB" w:rsidRDefault="00A74CA1" w:rsidP="00A74CA1">
                  <w:pPr>
                    <w:rPr>
                      <w:rFonts w:ascii="Times New Roman" w:eastAsia="Times New Roman" w:hAnsi="Times New Roman" w:cs="Times New Roman"/>
                      <w:bCs/>
                    </w:rPr>
                  </w:pPr>
                </w:p>
              </w:tc>
            </w:tr>
            <w:tr w:rsidR="00A74CA1" w:rsidRPr="006D71BB" w14:paraId="05B6BB75" w14:textId="77777777" w:rsidTr="00F629D0">
              <w:tc>
                <w:tcPr>
                  <w:tcW w:w="4812" w:type="dxa"/>
                </w:tcPr>
                <w:p w14:paraId="6043CAAB" w14:textId="382DBA68"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Enter the number of hospitalizations the patient had for concern of seizure from (computer to display pnesdt + 1 day through pnesdt + 6 months)?</w:t>
                  </w:r>
                </w:p>
              </w:tc>
              <w:tc>
                <w:tcPr>
                  <w:tcW w:w="1710" w:type="dxa"/>
                </w:tcPr>
                <w:p w14:paraId="23C2DD76" w14:textId="782B2A0F"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If pnesdt + 6 months &gt; 10/01/2023, use 10/01/2023 and auto-fill hospit3, hospit4, hospit5, hospit6, and hospit7 with 0 and skip to neurenctr1.</w:t>
                  </w:r>
                </w:p>
              </w:tc>
            </w:tr>
            <w:tr w:rsidR="00A74CA1" w:rsidRPr="006D71BB" w14:paraId="473AAFEA" w14:textId="77777777" w:rsidTr="00F629D0">
              <w:tc>
                <w:tcPr>
                  <w:tcW w:w="4812" w:type="dxa"/>
                </w:tcPr>
                <w:p w14:paraId="4E4224D6" w14:textId="78405F21"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Enter the number of hospitalizations the patient had for concern of seizure from (computer to display pnesdt + 6 months + 1 day if &lt;= 10/01/2023, otherwise display 10/01/2023 through pnesdt + 1 year)?</w:t>
                  </w:r>
                </w:p>
              </w:tc>
              <w:tc>
                <w:tcPr>
                  <w:tcW w:w="1710" w:type="dxa"/>
                </w:tcPr>
                <w:p w14:paraId="5A8BFB75" w14:textId="7B1A5871"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If pnesdt + 1 year &gt; 10/01/2023, use 10/01/2023 and auto-fill hospit4, hospit5, hospit6, and hospit7 with 0 and skip to neurenctr1.</w:t>
                  </w:r>
                </w:p>
              </w:tc>
            </w:tr>
            <w:tr w:rsidR="00A74CA1" w:rsidRPr="006D71BB" w14:paraId="2906A50D" w14:textId="77777777" w:rsidTr="00F629D0">
              <w:tc>
                <w:tcPr>
                  <w:tcW w:w="4812" w:type="dxa"/>
                </w:tcPr>
                <w:p w14:paraId="317B79E0" w14:textId="2387CECD"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Enter the number of hospitalizations the patient had for concern of seizure from (computer to display pnesdt + 1 year + 1 day if &lt;= 10/01/2023, otherwise display 10/01/2023 through pnesdt + 2 years)?</w:t>
                  </w:r>
                </w:p>
              </w:tc>
              <w:tc>
                <w:tcPr>
                  <w:tcW w:w="1710" w:type="dxa"/>
                </w:tcPr>
                <w:p w14:paraId="68FF665B" w14:textId="7D6DC99B"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If pnesdt  + 1 year + 1 day &gt; 10/01/2023, auto-fill with 0. If pnesdt + 2 years &gt; 10/01/2023, use 10/01/2023 and auto-fill hospit5, hospit6, and hospit7 with 0 and skip to neurenctr1.</w:t>
                  </w:r>
                </w:p>
              </w:tc>
            </w:tr>
            <w:tr w:rsidR="00A74CA1" w:rsidRPr="006D71BB" w14:paraId="026CF903" w14:textId="77777777" w:rsidTr="00F629D0">
              <w:tc>
                <w:tcPr>
                  <w:tcW w:w="4812" w:type="dxa"/>
                </w:tcPr>
                <w:p w14:paraId="7EF69E17" w14:textId="134FB4FB"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Enter the number of hospitalizations the patient had for concern of seizure from (computer to display pnesdt + 2 years + 1 day if &lt;= 10/01/2023, otherwise display 10/01/2023 through pnesdt + 3 years)?</w:t>
                  </w:r>
                </w:p>
              </w:tc>
              <w:tc>
                <w:tcPr>
                  <w:tcW w:w="1710" w:type="dxa"/>
                </w:tcPr>
                <w:p w14:paraId="561BC54D" w14:textId="76304DEE"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If pnesdt + 2 years + 1 day &gt; 10/01/2023, auto-fill with 0. If pnesdt + 3 years &gt; 10/01/2023, use 10/01/2023 and auto-fill hospit6, and hospit7 with 0 and skip to neurenctr1.</w:t>
                  </w:r>
                </w:p>
              </w:tc>
            </w:tr>
            <w:tr w:rsidR="00A74CA1" w:rsidRPr="006D71BB" w14:paraId="41B22605" w14:textId="77777777" w:rsidTr="00F629D0">
              <w:tc>
                <w:tcPr>
                  <w:tcW w:w="4812" w:type="dxa"/>
                </w:tcPr>
                <w:p w14:paraId="299999FE" w14:textId="28EF6416"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Enter the number of hospitalizations the patient had for concern of seizure from (computer to display pnesdt + 3 years + 1 day if &lt;= 10/01/2023, otherwise display 10/01/2023 through pnesdt + 5 years)?</w:t>
                  </w:r>
                </w:p>
              </w:tc>
              <w:tc>
                <w:tcPr>
                  <w:tcW w:w="1710" w:type="dxa"/>
                </w:tcPr>
                <w:p w14:paraId="04B57E12" w14:textId="6678DADA"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If pnesdt + 3 years + 1 day &gt; 10/01/2023, auto-fill with 0. If pnesdt + 5 years &gt; 10/01/2023, use 10/01/2023 and auto-fill with 0 and skip to neurenctr1.</w:t>
                  </w:r>
                </w:p>
              </w:tc>
            </w:tr>
            <w:tr w:rsidR="00A74CA1" w:rsidRPr="006D71BB" w14:paraId="407E2775" w14:textId="77777777" w:rsidTr="00F629D0">
              <w:tc>
                <w:tcPr>
                  <w:tcW w:w="4812" w:type="dxa"/>
                </w:tcPr>
                <w:p w14:paraId="6A697178" w14:textId="74F68AD4"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Enter the number of hospitalizations the patient had for concern of seizure from (computer to display pnesdt + 5 years + 1 day if &lt;= 10/01/2023, otherwise display 10/01/2023 through 10/01/2023)?</w:t>
                  </w:r>
                </w:p>
              </w:tc>
              <w:tc>
                <w:tcPr>
                  <w:tcW w:w="1710" w:type="dxa"/>
                </w:tcPr>
                <w:p w14:paraId="6A32F8C2" w14:textId="62ECAFA9" w:rsidR="00A74CA1" w:rsidRPr="006D71BB" w:rsidRDefault="00A74CA1" w:rsidP="00A74CA1">
                  <w:pPr>
                    <w:rPr>
                      <w:rFonts w:ascii="Times New Roman" w:eastAsia="Times New Roman" w:hAnsi="Times New Roman" w:cs="Times New Roman"/>
                      <w:bCs/>
                    </w:rPr>
                  </w:pPr>
                  <w:r w:rsidRPr="006D71BB">
                    <w:rPr>
                      <w:rFonts w:ascii="Times New Roman" w:hAnsi="Times New Roman" w:cs="Times New Roman"/>
                    </w:rPr>
                    <w:t>If pnesdt + 5 years + 1 day &gt; 10/01/2023, auto-fill with 0.</w:t>
                  </w:r>
                </w:p>
              </w:tc>
            </w:tr>
            <w:tr w:rsidR="00A74CA1" w:rsidRPr="006D71BB" w14:paraId="71948847" w14:textId="77777777" w:rsidTr="00F629D0">
              <w:tc>
                <w:tcPr>
                  <w:tcW w:w="4812" w:type="dxa"/>
                </w:tcPr>
                <w:p w14:paraId="42BC8C72" w14:textId="77777777" w:rsidR="00A74CA1" w:rsidRPr="006D71BB" w:rsidRDefault="00A74CA1" w:rsidP="00A74CA1">
                  <w:pPr>
                    <w:rPr>
                      <w:rFonts w:ascii="Times New Roman" w:eastAsia="Times New Roman" w:hAnsi="Times New Roman" w:cs="Times New Roman"/>
                      <w:b/>
                      <w:bCs/>
                    </w:rPr>
                  </w:pPr>
                  <w:r w:rsidRPr="006D71BB">
                    <w:rPr>
                      <w:rFonts w:ascii="Times New Roman" w:eastAsia="Times New Roman" w:hAnsi="Times New Roman" w:cs="Times New Roman"/>
                      <w:b/>
                      <w:bCs/>
                    </w:rPr>
                    <w:t>Total number of hospitalizations</w:t>
                  </w:r>
                </w:p>
              </w:tc>
              <w:tc>
                <w:tcPr>
                  <w:tcW w:w="1710" w:type="dxa"/>
                </w:tcPr>
                <w:p w14:paraId="5664BC31" w14:textId="2835A045"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Auto-fill with sum of neurenctr1-7</w:t>
                  </w:r>
                </w:p>
              </w:tc>
            </w:tr>
          </w:tbl>
          <w:p w14:paraId="73BDD2F4" w14:textId="08BD964F" w:rsidR="00A74CA1" w:rsidRPr="006D71BB" w:rsidRDefault="00A74CA1" w:rsidP="00A74CA1">
            <w:pPr>
              <w:spacing w:after="0" w:line="240" w:lineRule="auto"/>
              <w:jc w:val="center"/>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2EB31982" w14:textId="12CAADE9"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 xml:space="preserve">To determine the number of hospitalizations during the specified timeframe, go to EADT. </w:t>
            </w:r>
          </w:p>
          <w:p w14:paraId="3F76AF1C" w14:textId="45ADE176"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Include: Hospitalizations at any VHA facility.</w:t>
            </w:r>
          </w:p>
          <w:p w14:paraId="05A87EBB" w14:textId="72E6BA9F"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Do not include: Observation admissions that are not converted to acute admission status.</w:t>
            </w:r>
          </w:p>
          <w:p w14:paraId="0A97425C" w14:textId="315016B9" w:rsidR="00A74CA1" w:rsidRPr="006D71BB" w:rsidRDefault="00A74CA1" w:rsidP="00A74CA1">
            <w:pPr>
              <w:spacing w:after="0" w:line="240" w:lineRule="auto"/>
              <w:rPr>
                <w:rFonts w:ascii="Times New Roman" w:eastAsia="Times New Roman" w:hAnsi="Times New Roman" w:cs="Times New Roman"/>
                <w:b/>
                <w:bCs/>
              </w:rPr>
            </w:pPr>
          </w:p>
          <w:p w14:paraId="0592BF63" w14:textId="77777777"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If the timeframe is &gt;= 10/01/2023, the software will auto-fill the number with zero.</w:t>
            </w:r>
          </w:p>
          <w:p w14:paraId="28315E8D" w14:textId="77777777" w:rsidR="00A74CA1" w:rsidRPr="006D71BB" w:rsidRDefault="00A74CA1" w:rsidP="00A74CA1">
            <w:pPr>
              <w:spacing w:after="0" w:line="240" w:lineRule="auto"/>
              <w:rPr>
                <w:rFonts w:ascii="Times New Roman" w:eastAsia="Times New Roman" w:hAnsi="Times New Roman" w:cs="Times New Roman"/>
                <w:bCs/>
              </w:rPr>
            </w:pPr>
          </w:p>
          <w:p w14:paraId="69C4E34C" w14:textId="48CAD3EF"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Total number of ED encounters will be auto-filled.</w:t>
            </w:r>
          </w:p>
          <w:p w14:paraId="6884868E" w14:textId="77777777" w:rsidR="00A74CA1" w:rsidRPr="006D71BB" w:rsidRDefault="00A74CA1" w:rsidP="00A74CA1">
            <w:pPr>
              <w:spacing w:after="0" w:line="240" w:lineRule="auto"/>
              <w:rPr>
                <w:rFonts w:ascii="Times New Roman" w:eastAsia="Times New Roman" w:hAnsi="Times New Roman" w:cs="Times New Roman"/>
                <w:b/>
                <w:bCs/>
              </w:rPr>
            </w:pPr>
          </w:p>
          <w:p w14:paraId="4B0AEF92" w14:textId="77777777" w:rsidR="00A74CA1" w:rsidRPr="006D71BB" w:rsidRDefault="00A74CA1" w:rsidP="00A74CA1">
            <w:pPr>
              <w:spacing w:after="0" w:line="240" w:lineRule="auto"/>
              <w:rPr>
                <w:rFonts w:ascii="Times New Roman" w:eastAsia="Times New Roman" w:hAnsi="Times New Roman" w:cs="Times New Roman"/>
                <w:b/>
                <w:bCs/>
              </w:rPr>
            </w:pPr>
          </w:p>
          <w:p w14:paraId="5452C051" w14:textId="2DD9E826"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 xml:space="preserve">Suggested data sources: </w:t>
            </w:r>
            <w:r w:rsidRPr="006D71BB">
              <w:rPr>
                <w:rFonts w:ascii="Times New Roman" w:eastAsia="Times New Roman" w:hAnsi="Times New Roman" w:cs="Times New Roman"/>
                <w:bCs/>
              </w:rPr>
              <w:t>Progress notes, Past Clinic Visits (CVP)</w:t>
            </w:r>
          </w:p>
        </w:tc>
      </w:tr>
      <w:tr w:rsidR="00A74CA1" w:rsidRPr="006D71BB" w14:paraId="579D8EF3"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113DD006" w14:textId="4B61E0C8"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61</w:t>
            </w:r>
          </w:p>
        </w:tc>
        <w:tc>
          <w:tcPr>
            <w:tcW w:w="1324" w:type="dxa"/>
            <w:tcBorders>
              <w:top w:val="single" w:sz="6" w:space="0" w:color="auto"/>
              <w:left w:val="single" w:sz="6" w:space="0" w:color="auto"/>
              <w:bottom w:val="single" w:sz="6" w:space="0" w:color="auto"/>
              <w:right w:val="single" w:sz="6" w:space="0" w:color="auto"/>
            </w:tcBorders>
          </w:tcPr>
          <w:p w14:paraId="720EE7A4"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neurenctr1</w:t>
            </w:r>
          </w:p>
          <w:p w14:paraId="0DD9E822"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neurenctr2</w:t>
            </w:r>
          </w:p>
          <w:p w14:paraId="454AEE0E"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neurenctr3</w:t>
            </w:r>
          </w:p>
          <w:p w14:paraId="16867083"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neurenctr4</w:t>
            </w:r>
          </w:p>
          <w:p w14:paraId="2DDB38AA"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neurenctr5</w:t>
            </w:r>
          </w:p>
          <w:p w14:paraId="6AF30539"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neurenctr6</w:t>
            </w:r>
          </w:p>
          <w:p w14:paraId="7053C07A"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neurenctr7</w:t>
            </w:r>
          </w:p>
          <w:p w14:paraId="0B621E7F" w14:textId="57B20106"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totalneur</w:t>
            </w:r>
          </w:p>
        </w:tc>
        <w:tc>
          <w:tcPr>
            <w:tcW w:w="6776" w:type="dxa"/>
            <w:gridSpan w:val="3"/>
            <w:tcBorders>
              <w:top w:val="single" w:sz="6" w:space="0" w:color="auto"/>
              <w:left w:val="single" w:sz="6" w:space="0" w:color="auto"/>
              <w:bottom w:val="single" w:sz="6" w:space="0" w:color="auto"/>
              <w:right w:val="single" w:sz="6" w:space="0" w:color="auto"/>
            </w:tcBorders>
          </w:tcPr>
          <w:tbl>
            <w:tblPr>
              <w:tblStyle w:val="TableGrid"/>
              <w:tblW w:w="0" w:type="auto"/>
              <w:tblLayout w:type="fixed"/>
              <w:tblLook w:val="04A0" w:firstRow="1" w:lastRow="0" w:firstColumn="1" w:lastColumn="0" w:noHBand="0" w:noVBand="1"/>
            </w:tblPr>
            <w:tblGrid>
              <w:gridCol w:w="4632"/>
              <w:gridCol w:w="1800"/>
            </w:tblGrid>
            <w:tr w:rsidR="00A74CA1" w:rsidRPr="006D71BB" w14:paraId="00435194" w14:textId="77777777" w:rsidTr="00F629D0">
              <w:tc>
                <w:tcPr>
                  <w:tcW w:w="6432" w:type="dxa"/>
                  <w:gridSpan w:val="2"/>
                </w:tcPr>
                <w:p w14:paraId="0201205D" w14:textId="77777777" w:rsidR="00A74CA1" w:rsidRPr="006D71BB" w:rsidRDefault="00A74CA1" w:rsidP="00A74CA1">
                  <w:pPr>
                    <w:rPr>
                      <w:rFonts w:ascii="Times New Roman" w:eastAsia="Times New Roman" w:hAnsi="Times New Roman" w:cs="Times New Roman"/>
                      <w:b/>
                      <w:bCs/>
                    </w:rPr>
                  </w:pPr>
                  <w:r w:rsidRPr="006D71BB">
                    <w:rPr>
                      <w:rFonts w:ascii="Times New Roman" w:eastAsia="Times New Roman" w:hAnsi="Times New Roman" w:cs="Times New Roman"/>
                      <w:b/>
                      <w:bCs/>
                    </w:rPr>
                    <w:t>Neurology Encounters</w:t>
                  </w:r>
                </w:p>
              </w:tc>
            </w:tr>
            <w:tr w:rsidR="00A74CA1" w:rsidRPr="006D71BB" w14:paraId="71A4FC4F" w14:textId="77777777" w:rsidTr="00F629D0">
              <w:tc>
                <w:tcPr>
                  <w:tcW w:w="4632" w:type="dxa"/>
                </w:tcPr>
                <w:p w14:paraId="319D3A50" w14:textId="6CFA26C8" w:rsidR="00A74CA1" w:rsidRPr="006D71BB" w:rsidRDefault="00A74CA1" w:rsidP="00A74CA1">
                  <w:pPr>
                    <w:rPr>
                      <w:rFonts w:ascii="Times New Roman" w:eastAsia="Times New Roman" w:hAnsi="Times New Roman" w:cs="Times New Roman"/>
                      <w:b/>
                      <w:bCs/>
                    </w:rPr>
                  </w:pPr>
                  <w:r w:rsidRPr="006D71BB">
                    <w:rPr>
                      <w:rFonts w:ascii="Times New Roman" w:eastAsia="Times New Roman" w:hAnsi="Times New Roman" w:cs="Times New Roman"/>
                      <w:b/>
                      <w:bCs/>
                    </w:rPr>
                    <w:t>Question</w:t>
                  </w:r>
                </w:p>
              </w:tc>
              <w:tc>
                <w:tcPr>
                  <w:tcW w:w="1800" w:type="dxa"/>
                </w:tcPr>
                <w:p w14:paraId="77D2EB97" w14:textId="77777777" w:rsidR="00A74CA1" w:rsidRPr="006D71BB" w:rsidRDefault="00A74CA1" w:rsidP="00A74CA1">
                  <w:pPr>
                    <w:rPr>
                      <w:rFonts w:ascii="Times New Roman" w:eastAsia="Times New Roman" w:hAnsi="Times New Roman" w:cs="Times New Roman"/>
                      <w:b/>
                      <w:bCs/>
                    </w:rPr>
                  </w:pPr>
                  <w:r w:rsidRPr="006D71BB">
                    <w:rPr>
                      <w:rFonts w:ascii="Times New Roman" w:eastAsia="Times New Roman" w:hAnsi="Times New Roman" w:cs="Times New Roman"/>
                      <w:b/>
                      <w:bCs/>
                    </w:rPr>
                    <w:t>Whole numbers only</w:t>
                  </w:r>
                </w:p>
              </w:tc>
            </w:tr>
            <w:tr w:rsidR="00A74CA1" w:rsidRPr="006D71BB" w14:paraId="00309385" w14:textId="77777777" w:rsidTr="00F629D0">
              <w:tc>
                <w:tcPr>
                  <w:tcW w:w="4632" w:type="dxa"/>
                </w:tcPr>
                <w:p w14:paraId="617057A9" w14:textId="77777777" w:rsidR="00A74CA1" w:rsidRPr="006D71BB" w:rsidDel="00BE2CE0"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 xml:space="preserve">Enter the number of outpatient Neurology encounters the patient had for concern of seizure from (computer to display seizvstdt through pnesdt).   </w:t>
                  </w:r>
                </w:p>
              </w:tc>
              <w:tc>
                <w:tcPr>
                  <w:tcW w:w="1800" w:type="dxa"/>
                </w:tcPr>
                <w:p w14:paraId="2DDFDD11" w14:textId="77777777" w:rsidR="00A74CA1" w:rsidRPr="006D71BB" w:rsidRDefault="00A74CA1" w:rsidP="00A74CA1">
                  <w:pPr>
                    <w:rPr>
                      <w:rFonts w:ascii="Times New Roman" w:eastAsia="Times New Roman" w:hAnsi="Times New Roman" w:cs="Times New Roman"/>
                      <w:bCs/>
                    </w:rPr>
                  </w:pPr>
                </w:p>
              </w:tc>
            </w:tr>
            <w:tr w:rsidR="00A74CA1" w:rsidRPr="006D71BB" w14:paraId="15C0DAA7" w14:textId="77777777" w:rsidTr="00F629D0">
              <w:tc>
                <w:tcPr>
                  <w:tcW w:w="4632" w:type="dxa"/>
                </w:tcPr>
                <w:p w14:paraId="62980D96" w14:textId="618A1D28"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Enter the number of outpatient Neurology encounters the patient had for concern of seizure from (computer to display pnesdt + 1 day through pnesdt + 6 months)?</w:t>
                  </w:r>
                </w:p>
              </w:tc>
              <w:tc>
                <w:tcPr>
                  <w:tcW w:w="1800" w:type="dxa"/>
                </w:tcPr>
                <w:p w14:paraId="7E4E1D24" w14:textId="1C4A228E"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If pnesdt + 6 months &gt; 10/01/2023, use 10/01/2023 and auto-fill neurenctr3, neurenctr4, neurenctr5, neurenctr6, and neurenctr7 with 0 and skip to mhenctr1.</w:t>
                  </w:r>
                </w:p>
              </w:tc>
            </w:tr>
            <w:tr w:rsidR="00A74CA1" w:rsidRPr="006D71BB" w14:paraId="509E77C6" w14:textId="77777777" w:rsidTr="00F629D0">
              <w:tc>
                <w:tcPr>
                  <w:tcW w:w="4632" w:type="dxa"/>
                </w:tcPr>
                <w:p w14:paraId="2290F3CA" w14:textId="228C54AD"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Enter the number of outpatient Neurology encounters the patient had for concern of seizure from (computer to display pnesdt + 6 months + 1 day if &lt;= 10/01/2023, otherwise display 10/01/2023 through pnesdt + 1 year)?</w:t>
                  </w:r>
                </w:p>
              </w:tc>
              <w:tc>
                <w:tcPr>
                  <w:tcW w:w="1800" w:type="dxa"/>
                </w:tcPr>
                <w:p w14:paraId="2DE54BEC" w14:textId="05763076"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If pnesdt + 1 year &gt; 10/01/2023, use 10/01/2023 and auto-fill neurenctr4, neurenctr5, neurenctr6, and neurenctr7 with 0 and skip to mhenctr1.</w:t>
                  </w:r>
                </w:p>
              </w:tc>
            </w:tr>
            <w:tr w:rsidR="00A74CA1" w:rsidRPr="006D71BB" w14:paraId="09D667B8" w14:textId="77777777" w:rsidTr="00F629D0">
              <w:tc>
                <w:tcPr>
                  <w:tcW w:w="4632" w:type="dxa"/>
                </w:tcPr>
                <w:p w14:paraId="6A65B501" w14:textId="131626F9"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Enter the number of outpatient Neurology encounters the patient had for concern of seizure from (computer to display pnesdt + 1 year + 1 day if &lt;= 10/01/2023, otherwise display 10/01/2023 through pnesdt + 2 years)?</w:t>
                  </w:r>
                </w:p>
              </w:tc>
              <w:tc>
                <w:tcPr>
                  <w:tcW w:w="1800" w:type="dxa"/>
                </w:tcPr>
                <w:p w14:paraId="5ADDCB8B" w14:textId="17CD5100"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If pnesdt  + 1 year + 1 day &gt; 10/01/2023, auto-fill with 0. If pnesdt + 2 years &gt; 10/01/2023, use 10/01/2023 and auto-fill neurenctr5, neurenctr6, and neurenctr7 with 0 and skip to mhenctr1.</w:t>
                  </w:r>
                </w:p>
              </w:tc>
            </w:tr>
            <w:tr w:rsidR="00A74CA1" w:rsidRPr="006D71BB" w14:paraId="3B4F0F13" w14:textId="77777777" w:rsidTr="00F629D0">
              <w:tc>
                <w:tcPr>
                  <w:tcW w:w="4632" w:type="dxa"/>
                </w:tcPr>
                <w:p w14:paraId="0155B79E" w14:textId="5C10FFD0"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Enter the number of outpatient Neurology encounters the patient had for concern of seizure from (computer to display pnesdt + 2 years + 1 day if &lt;= 10/01/2023, otherwise display 10/01/2023 through pnesdt + 3 years)?</w:t>
                  </w:r>
                </w:p>
              </w:tc>
              <w:tc>
                <w:tcPr>
                  <w:tcW w:w="1800" w:type="dxa"/>
                </w:tcPr>
                <w:p w14:paraId="5071DD99" w14:textId="49908544"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If pnesdt + 2 years + 1 day &gt; 10/01/2023, auto-fill with 0. . If pnesdt + 3 years &gt; 10/01/2023, use 10/01/2023 and auto-fill neurenctr6 and neurenctr7 with 0 and skip to mhenctr1.</w:t>
                  </w:r>
                </w:p>
              </w:tc>
            </w:tr>
            <w:tr w:rsidR="00A74CA1" w:rsidRPr="006D71BB" w14:paraId="09489356" w14:textId="77777777" w:rsidTr="00F629D0">
              <w:tc>
                <w:tcPr>
                  <w:tcW w:w="4632" w:type="dxa"/>
                </w:tcPr>
                <w:p w14:paraId="63021EB2" w14:textId="2FDD8393"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Enter the number of outpatient Neurology encounters the patient had for concern of seizure from (computer to display pnesdt + 3 years + 1 day if &lt;= 10/01/2023, otherwise display 10/01/2023 through pnesdt + 5 years)?</w:t>
                  </w:r>
                </w:p>
              </w:tc>
              <w:tc>
                <w:tcPr>
                  <w:tcW w:w="1800" w:type="dxa"/>
                </w:tcPr>
                <w:p w14:paraId="636087DA" w14:textId="39C1314A"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If pnesdt + 3 years + 1 day &gt; 10/01/2023, auto-fill with 0. . If pnesdt + 5 years &gt; 10/01/2023, use 10/01/2023 and auto-fill neurenctr7 with 0 and skip to mhenctr1.</w:t>
                  </w:r>
                </w:p>
              </w:tc>
            </w:tr>
            <w:tr w:rsidR="00A74CA1" w:rsidRPr="006D71BB" w14:paraId="69A7DCB2" w14:textId="77777777" w:rsidTr="00F629D0">
              <w:tc>
                <w:tcPr>
                  <w:tcW w:w="4632" w:type="dxa"/>
                </w:tcPr>
                <w:p w14:paraId="4048F540" w14:textId="4387EE43"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Enter the number of outpatient Neurology encounters the patient had for concern of seizure from (computer to display pnesdt + 5 years + 1 day if &lt;= 10/01/2023, otherwise display 10/01/2023 through 10/01/2023)?</w:t>
                  </w:r>
                </w:p>
              </w:tc>
              <w:tc>
                <w:tcPr>
                  <w:tcW w:w="1800" w:type="dxa"/>
                </w:tcPr>
                <w:p w14:paraId="49F57C21" w14:textId="4C107BC6" w:rsidR="00A74CA1" w:rsidRPr="006D71BB" w:rsidRDefault="00A74CA1" w:rsidP="00A74CA1">
                  <w:pPr>
                    <w:rPr>
                      <w:rFonts w:ascii="Times New Roman" w:eastAsia="Times New Roman" w:hAnsi="Times New Roman" w:cs="Times New Roman"/>
                      <w:bCs/>
                    </w:rPr>
                  </w:pPr>
                  <w:r w:rsidRPr="006D71BB">
                    <w:rPr>
                      <w:rFonts w:ascii="Times New Roman" w:hAnsi="Times New Roman" w:cs="Times New Roman"/>
                    </w:rPr>
                    <w:t>If pnesdt + 5 years + 1 day &gt; 10/01/2023, auto-fill with 0.</w:t>
                  </w:r>
                </w:p>
              </w:tc>
            </w:tr>
            <w:tr w:rsidR="00A74CA1" w:rsidRPr="006D71BB" w14:paraId="312E6FEC" w14:textId="77777777" w:rsidTr="00F629D0">
              <w:tc>
                <w:tcPr>
                  <w:tcW w:w="4632" w:type="dxa"/>
                </w:tcPr>
                <w:p w14:paraId="67CA8947" w14:textId="77777777" w:rsidR="00A74CA1" w:rsidRPr="006D71BB" w:rsidRDefault="00A74CA1" w:rsidP="00A74CA1">
                  <w:pPr>
                    <w:rPr>
                      <w:rFonts w:ascii="Times New Roman" w:eastAsia="Times New Roman" w:hAnsi="Times New Roman" w:cs="Times New Roman"/>
                      <w:b/>
                      <w:bCs/>
                    </w:rPr>
                  </w:pPr>
                  <w:r w:rsidRPr="006D71BB">
                    <w:rPr>
                      <w:rFonts w:ascii="Times New Roman" w:eastAsia="Times New Roman" w:hAnsi="Times New Roman" w:cs="Times New Roman"/>
                      <w:b/>
                      <w:bCs/>
                    </w:rPr>
                    <w:t>Total number of outpatient Neurology encounters</w:t>
                  </w:r>
                </w:p>
              </w:tc>
              <w:tc>
                <w:tcPr>
                  <w:tcW w:w="1800" w:type="dxa"/>
                </w:tcPr>
                <w:p w14:paraId="60016938" w14:textId="7CDF5671"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Auto-fill with sum of neurenctr1-7</w:t>
                  </w:r>
                </w:p>
              </w:tc>
            </w:tr>
          </w:tbl>
          <w:p w14:paraId="6C04A812" w14:textId="77777777" w:rsidR="00A74CA1" w:rsidRPr="006D71BB" w:rsidRDefault="00A74CA1" w:rsidP="00A74CA1">
            <w:pPr>
              <w:spacing w:after="0" w:line="240" w:lineRule="auto"/>
              <w:jc w:val="center"/>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04B150B5" w14:textId="1F708A82"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To determine the number of Neurology encounters during the specified timeframe, sort the progress notes by date range and count the number of Neurology outpatient encounters.</w:t>
            </w:r>
          </w:p>
          <w:p w14:paraId="3B7E5FFD" w14:textId="0F4C241B"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Include: Outpatient Neurology encounters at any VHA facility.</w:t>
            </w:r>
          </w:p>
          <w:p w14:paraId="2171E601" w14:textId="72665A0F"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Do not include Neurology notes/consults during an admission.</w:t>
            </w:r>
          </w:p>
          <w:p w14:paraId="5B99D853" w14:textId="393299B2" w:rsidR="00A74CA1" w:rsidRPr="006D71BB" w:rsidRDefault="00A74CA1" w:rsidP="00A74CA1">
            <w:pPr>
              <w:spacing w:after="0" w:line="240" w:lineRule="auto"/>
              <w:rPr>
                <w:rFonts w:ascii="Times New Roman" w:eastAsia="Times New Roman" w:hAnsi="Times New Roman" w:cs="Times New Roman"/>
                <w:b/>
                <w:bCs/>
              </w:rPr>
            </w:pPr>
          </w:p>
          <w:p w14:paraId="3FC7D599" w14:textId="77777777"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If the timeframe is &gt;= 10/01/2023, the software will auto-fill the number with zero.</w:t>
            </w:r>
          </w:p>
          <w:p w14:paraId="705A1E61" w14:textId="77777777" w:rsidR="00A74CA1" w:rsidRPr="006D71BB" w:rsidRDefault="00A74CA1" w:rsidP="00A74CA1">
            <w:pPr>
              <w:spacing w:after="0" w:line="240" w:lineRule="auto"/>
              <w:rPr>
                <w:rFonts w:ascii="Times New Roman" w:eastAsia="Times New Roman" w:hAnsi="Times New Roman" w:cs="Times New Roman"/>
                <w:bCs/>
              </w:rPr>
            </w:pPr>
          </w:p>
          <w:p w14:paraId="4C4C5A3C" w14:textId="77777777"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Total number of ED encounters will be auto-filled.</w:t>
            </w:r>
          </w:p>
          <w:p w14:paraId="653F0685" w14:textId="77777777" w:rsidR="00A74CA1" w:rsidRPr="006D71BB" w:rsidRDefault="00A74CA1" w:rsidP="00A74CA1">
            <w:pPr>
              <w:spacing w:after="0" w:line="240" w:lineRule="auto"/>
              <w:rPr>
                <w:rFonts w:ascii="Times New Roman" w:eastAsia="Times New Roman" w:hAnsi="Times New Roman" w:cs="Times New Roman"/>
                <w:b/>
                <w:bCs/>
              </w:rPr>
            </w:pPr>
          </w:p>
          <w:p w14:paraId="09B09DAC" w14:textId="23E549FE"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 xml:space="preserve">Suggested data sources: </w:t>
            </w:r>
            <w:r w:rsidRPr="006D71BB">
              <w:rPr>
                <w:rFonts w:ascii="Times New Roman" w:eastAsia="Times New Roman" w:hAnsi="Times New Roman" w:cs="Times New Roman"/>
                <w:bCs/>
              </w:rPr>
              <w:t>Progress notes, Past Clinic Visits (CVP)</w:t>
            </w:r>
          </w:p>
        </w:tc>
      </w:tr>
      <w:tr w:rsidR="00A74CA1" w:rsidRPr="00F5494E" w14:paraId="2319E3E5" w14:textId="77777777" w:rsidTr="00A44CFE">
        <w:trPr>
          <w:cantSplit/>
          <w:trHeight w:val="543"/>
        </w:trPr>
        <w:tc>
          <w:tcPr>
            <w:tcW w:w="468" w:type="dxa"/>
            <w:tcBorders>
              <w:top w:val="single" w:sz="6" w:space="0" w:color="auto"/>
              <w:left w:val="single" w:sz="6" w:space="0" w:color="auto"/>
              <w:bottom w:val="single" w:sz="6" w:space="0" w:color="auto"/>
              <w:right w:val="single" w:sz="6" w:space="0" w:color="auto"/>
            </w:tcBorders>
          </w:tcPr>
          <w:p w14:paraId="041C9172" w14:textId="3557CABE" w:rsidR="00A74CA1" w:rsidRPr="006D71BB" w:rsidRDefault="00A74CA1" w:rsidP="00A74CA1">
            <w:pPr>
              <w:spacing w:after="0" w:line="240" w:lineRule="auto"/>
              <w:jc w:val="center"/>
              <w:rPr>
                <w:rFonts w:ascii="Times New Roman" w:eastAsia="Times New Roman" w:hAnsi="Times New Roman" w:cs="Times New Roman"/>
              </w:rPr>
            </w:pPr>
            <w:r w:rsidRPr="006D71BB">
              <w:rPr>
                <w:rFonts w:ascii="Times New Roman" w:eastAsia="Times New Roman" w:hAnsi="Times New Roman" w:cs="Times New Roman"/>
              </w:rPr>
              <w:t>62</w:t>
            </w:r>
          </w:p>
        </w:tc>
        <w:tc>
          <w:tcPr>
            <w:tcW w:w="1324" w:type="dxa"/>
            <w:tcBorders>
              <w:top w:val="single" w:sz="6" w:space="0" w:color="auto"/>
              <w:left w:val="single" w:sz="6" w:space="0" w:color="auto"/>
              <w:bottom w:val="single" w:sz="6" w:space="0" w:color="auto"/>
              <w:right w:val="single" w:sz="6" w:space="0" w:color="auto"/>
            </w:tcBorders>
          </w:tcPr>
          <w:p w14:paraId="6E566B2F"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mhenctr1</w:t>
            </w:r>
          </w:p>
          <w:p w14:paraId="27C10728"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mhenctr2</w:t>
            </w:r>
          </w:p>
          <w:p w14:paraId="320DA5D7"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mhenctr3</w:t>
            </w:r>
          </w:p>
          <w:p w14:paraId="129A7677"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mhenctr4</w:t>
            </w:r>
          </w:p>
          <w:p w14:paraId="6CDC9FC6"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mhenctr5</w:t>
            </w:r>
          </w:p>
          <w:p w14:paraId="7893B511"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mhenctr6</w:t>
            </w:r>
          </w:p>
          <w:p w14:paraId="44696058" w14:textId="77777777"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mhenctr7</w:t>
            </w:r>
          </w:p>
          <w:p w14:paraId="57046EFF" w14:textId="325E944E" w:rsidR="00A74CA1" w:rsidRPr="006D71BB" w:rsidRDefault="00A74CA1" w:rsidP="00A74CA1">
            <w:pPr>
              <w:spacing w:after="0" w:line="240" w:lineRule="auto"/>
              <w:jc w:val="center"/>
              <w:rPr>
                <w:rFonts w:ascii="Times New Roman" w:eastAsia="Times New Roman" w:hAnsi="Times New Roman" w:cs="Times New Roman"/>
                <w:lang w:val="fr-FR"/>
              </w:rPr>
            </w:pPr>
            <w:r w:rsidRPr="006D71BB">
              <w:rPr>
                <w:rFonts w:ascii="Times New Roman" w:eastAsia="Times New Roman" w:hAnsi="Times New Roman" w:cs="Times New Roman"/>
                <w:lang w:val="fr-FR"/>
              </w:rPr>
              <w:t>totalmh</w:t>
            </w:r>
          </w:p>
        </w:tc>
        <w:tc>
          <w:tcPr>
            <w:tcW w:w="6776" w:type="dxa"/>
            <w:gridSpan w:val="3"/>
            <w:tcBorders>
              <w:top w:val="single" w:sz="6" w:space="0" w:color="auto"/>
              <w:left w:val="single" w:sz="6" w:space="0" w:color="auto"/>
              <w:bottom w:val="single" w:sz="6" w:space="0" w:color="auto"/>
              <w:right w:val="single" w:sz="6" w:space="0" w:color="auto"/>
            </w:tcBorders>
          </w:tcPr>
          <w:tbl>
            <w:tblPr>
              <w:tblStyle w:val="TableGrid"/>
              <w:tblW w:w="0" w:type="auto"/>
              <w:tblLayout w:type="fixed"/>
              <w:tblLook w:val="04A0" w:firstRow="1" w:lastRow="0" w:firstColumn="1" w:lastColumn="0" w:noHBand="0" w:noVBand="1"/>
            </w:tblPr>
            <w:tblGrid>
              <w:gridCol w:w="4632"/>
              <w:gridCol w:w="1890"/>
            </w:tblGrid>
            <w:tr w:rsidR="00A74CA1" w:rsidRPr="006D71BB" w14:paraId="4C3FCFDF" w14:textId="77777777" w:rsidTr="00F629D0">
              <w:tc>
                <w:tcPr>
                  <w:tcW w:w="6522" w:type="dxa"/>
                  <w:gridSpan w:val="2"/>
                </w:tcPr>
                <w:p w14:paraId="702811CD" w14:textId="77777777" w:rsidR="00A74CA1" w:rsidRPr="006D71BB" w:rsidRDefault="00A74CA1" w:rsidP="00A74CA1">
                  <w:pPr>
                    <w:rPr>
                      <w:rFonts w:ascii="Times New Roman" w:eastAsia="Times New Roman" w:hAnsi="Times New Roman" w:cs="Times New Roman"/>
                      <w:b/>
                      <w:bCs/>
                    </w:rPr>
                  </w:pPr>
                  <w:r w:rsidRPr="006D71BB">
                    <w:rPr>
                      <w:rFonts w:ascii="Times New Roman" w:eastAsia="Times New Roman" w:hAnsi="Times New Roman" w:cs="Times New Roman"/>
                      <w:b/>
                      <w:bCs/>
                    </w:rPr>
                    <w:t>Mental Health Encounters</w:t>
                  </w:r>
                </w:p>
              </w:tc>
            </w:tr>
            <w:tr w:rsidR="00A74CA1" w:rsidRPr="006D71BB" w14:paraId="68B3B4F9" w14:textId="77777777" w:rsidTr="00F629D0">
              <w:tc>
                <w:tcPr>
                  <w:tcW w:w="4632" w:type="dxa"/>
                </w:tcPr>
                <w:p w14:paraId="47167527" w14:textId="0936750A" w:rsidR="00A74CA1" w:rsidRPr="006D71BB" w:rsidRDefault="00A74CA1" w:rsidP="00A74CA1">
                  <w:pPr>
                    <w:rPr>
                      <w:rFonts w:ascii="Times New Roman" w:eastAsia="Times New Roman" w:hAnsi="Times New Roman" w:cs="Times New Roman"/>
                      <w:b/>
                      <w:bCs/>
                    </w:rPr>
                  </w:pPr>
                  <w:r w:rsidRPr="006D71BB">
                    <w:rPr>
                      <w:rFonts w:ascii="Times New Roman" w:eastAsia="Times New Roman" w:hAnsi="Times New Roman" w:cs="Times New Roman"/>
                      <w:b/>
                      <w:bCs/>
                    </w:rPr>
                    <w:t>Question</w:t>
                  </w:r>
                </w:p>
              </w:tc>
              <w:tc>
                <w:tcPr>
                  <w:tcW w:w="1890" w:type="dxa"/>
                </w:tcPr>
                <w:p w14:paraId="43993C86" w14:textId="77777777" w:rsidR="00A74CA1" w:rsidRPr="006D71BB" w:rsidRDefault="00A74CA1" w:rsidP="00A74CA1">
                  <w:pPr>
                    <w:rPr>
                      <w:rFonts w:ascii="Times New Roman" w:eastAsia="Times New Roman" w:hAnsi="Times New Roman" w:cs="Times New Roman"/>
                      <w:b/>
                      <w:bCs/>
                    </w:rPr>
                  </w:pPr>
                  <w:r w:rsidRPr="006D71BB">
                    <w:rPr>
                      <w:rFonts w:ascii="Times New Roman" w:eastAsia="Times New Roman" w:hAnsi="Times New Roman" w:cs="Times New Roman"/>
                      <w:b/>
                      <w:bCs/>
                    </w:rPr>
                    <w:t>Whole numbers only</w:t>
                  </w:r>
                </w:p>
              </w:tc>
            </w:tr>
            <w:tr w:rsidR="00A74CA1" w:rsidRPr="006D71BB" w14:paraId="4EF79931" w14:textId="77777777" w:rsidTr="00F629D0">
              <w:tc>
                <w:tcPr>
                  <w:tcW w:w="4632" w:type="dxa"/>
                </w:tcPr>
                <w:p w14:paraId="51329B8F" w14:textId="77777777" w:rsidR="00A74CA1" w:rsidRPr="006D71BB" w:rsidDel="00BE2CE0"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 xml:space="preserve">Enter the number of outpatient Mental Health encounters the patient had for any reason from (computer to display seizvstdt through pnesdt).   </w:t>
                  </w:r>
                </w:p>
              </w:tc>
              <w:tc>
                <w:tcPr>
                  <w:tcW w:w="1890" w:type="dxa"/>
                </w:tcPr>
                <w:p w14:paraId="1D869465" w14:textId="77777777" w:rsidR="00A74CA1" w:rsidRPr="006D71BB" w:rsidRDefault="00A74CA1" w:rsidP="00A74CA1">
                  <w:pPr>
                    <w:rPr>
                      <w:rFonts w:ascii="Times New Roman" w:eastAsia="Times New Roman" w:hAnsi="Times New Roman" w:cs="Times New Roman"/>
                      <w:bCs/>
                    </w:rPr>
                  </w:pPr>
                </w:p>
              </w:tc>
            </w:tr>
            <w:tr w:rsidR="00A74CA1" w:rsidRPr="006D71BB" w14:paraId="3C05C3CE" w14:textId="77777777" w:rsidTr="00F629D0">
              <w:tc>
                <w:tcPr>
                  <w:tcW w:w="4632" w:type="dxa"/>
                </w:tcPr>
                <w:p w14:paraId="0BBCD6FA" w14:textId="523B3633"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Enter the number of outpatient Mental Health encounters the patient had for any reason from (computer to display pnesdt + 1 day through pnesdt + 6 months)?</w:t>
                  </w:r>
                </w:p>
              </w:tc>
              <w:tc>
                <w:tcPr>
                  <w:tcW w:w="1890" w:type="dxa"/>
                </w:tcPr>
                <w:p w14:paraId="668FF70E" w14:textId="6E9E234E"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If pnesdt + 6 months &gt; 10/01/2023, use 10/01/2023 and auto-fill mhenctr3, mhenctr4, mhenctr5, mhenctr6, and mhenctr7 with 0 and go to end.</w:t>
                  </w:r>
                </w:p>
              </w:tc>
            </w:tr>
            <w:tr w:rsidR="00A74CA1" w:rsidRPr="006D71BB" w14:paraId="2B8D4470" w14:textId="77777777" w:rsidTr="00F629D0">
              <w:tc>
                <w:tcPr>
                  <w:tcW w:w="4632" w:type="dxa"/>
                </w:tcPr>
                <w:p w14:paraId="44358902" w14:textId="67C68733"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Enter the number of outpatient Mental Health encounters the patient had had for any reason from (computer to display pnesdt + 6 months + 1 day if &lt;= 10/01/2023, otherwise display 10/01/2023 through pnesdt + 1 year)?</w:t>
                  </w:r>
                </w:p>
              </w:tc>
              <w:tc>
                <w:tcPr>
                  <w:tcW w:w="1890" w:type="dxa"/>
                </w:tcPr>
                <w:p w14:paraId="54D5DD07" w14:textId="59A7E7D6"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If pnesdt + 1 year &gt; 10/01/2023, use 10/01/2023 and auto-fill mhenctr4, mhenctr5, mhenctr6, and mhenctr7 with 0 and go to end.</w:t>
                  </w:r>
                </w:p>
              </w:tc>
            </w:tr>
            <w:tr w:rsidR="00A74CA1" w:rsidRPr="006D71BB" w14:paraId="417DC17E" w14:textId="77777777" w:rsidTr="00F629D0">
              <w:tc>
                <w:tcPr>
                  <w:tcW w:w="4632" w:type="dxa"/>
                </w:tcPr>
                <w:p w14:paraId="65874FEE" w14:textId="0A1B53D4"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Enter the number of outpatient Mental Health encounters the patient had had for any reason from (computer to display pnesdt + 1 year + 1 day if &lt;= 10/01/2023, otherwise display 10/01/2023 through pnesdt + 2 years)?</w:t>
                  </w:r>
                </w:p>
              </w:tc>
              <w:tc>
                <w:tcPr>
                  <w:tcW w:w="1890" w:type="dxa"/>
                </w:tcPr>
                <w:p w14:paraId="13125619" w14:textId="0AEA2AF4"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If pnesdt  + 1 year + 1 day &gt; 10/01/2023, auto-fill with 0. If pnesdt + 2 years &gt; 10/01/2023, use 10/01/2023 and auto-fill mhenctr5, mhenctr6, and mhenctr7 with 0 and go to end.</w:t>
                  </w:r>
                </w:p>
              </w:tc>
            </w:tr>
            <w:tr w:rsidR="00A74CA1" w:rsidRPr="006D71BB" w14:paraId="72CD3437" w14:textId="77777777" w:rsidTr="00F629D0">
              <w:tc>
                <w:tcPr>
                  <w:tcW w:w="4632" w:type="dxa"/>
                </w:tcPr>
                <w:p w14:paraId="1074D266" w14:textId="581976AE"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Enter the number of outpatient Mental Health encounters the patient had had for any reason from (computer to display pnesdt + 2 years + 1 day if &lt;= 10/01/2023, otherwise display 10/01/2023 through pnesdt + 3 years)?</w:t>
                  </w:r>
                </w:p>
              </w:tc>
              <w:tc>
                <w:tcPr>
                  <w:tcW w:w="1890" w:type="dxa"/>
                </w:tcPr>
                <w:p w14:paraId="6CB83B70" w14:textId="418A6EC4"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If pnesdt + 2 years + 1 day &gt; 10/01/2023, auto-fill with 0. If pnesdt + 3 years &gt; 10/01/2023, use 10/01/2023 and auto-fill mhenctr6 and mhenctr7 with 0 and go to end.</w:t>
                  </w:r>
                </w:p>
              </w:tc>
            </w:tr>
            <w:tr w:rsidR="00A74CA1" w:rsidRPr="006D71BB" w14:paraId="63B9CCC5" w14:textId="77777777" w:rsidTr="00F629D0">
              <w:tc>
                <w:tcPr>
                  <w:tcW w:w="4632" w:type="dxa"/>
                </w:tcPr>
                <w:p w14:paraId="45591DFD" w14:textId="21C185E8"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Enter the number of outpatient Mental Health encounters the patient had had for any reason from (computer to display pnesdt + 3 years + 1 day if &lt;= 10/01/2023, otherwise display 10/01/2023 through pnesdt + 5 years)?</w:t>
                  </w:r>
                </w:p>
              </w:tc>
              <w:tc>
                <w:tcPr>
                  <w:tcW w:w="1890" w:type="dxa"/>
                </w:tcPr>
                <w:p w14:paraId="06E03E11" w14:textId="4817F86A"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If pnesdt + 3 years + 1 day &gt; 10/01/2023, auto-fill with 0. If pnesdt + 5 years &gt; 10/01/2023, use 10/01/2023 and auto-fill mhenctr7 with 0 and go to end.</w:t>
                  </w:r>
                </w:p>
              </w:tc>
            </w:tr>
            <w:tr w:rsidR="00A74CA1" w:rsidRPr="006D71BB" w14:paraId="612F531F" w14:textId="77777777" w:rsidTr="00F629D0">
              <w:tc>
                <w:tcPr>
                  <w:tcW w:w="4632" w:type="dxa"/>
                </w:tcPr>
                <w:p w14:paraId="69F17D0D" w14:textId="52B4419D"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Enter the number of outpatient Mental Health encounters the patient had had for any reason from (computer to display pnesdt + 5 years + 1 day if &lt;= 10/01/2023, otherwise display 10/01/2023 through 10/01/2023)?</w:t>
                  </w:r>
                </w:p>
              </w:tc>
              <w:tc>
                <w:tcPr>
                  <w:tcW w:w="1890" w:type="dxa"/>
                </w:tcPr>
                <w:p w14:paraId="7057539B" w14:textId="3A33D462" w:rsidR="00A74CA1" w:rsidRPr="006D71BB" w:rsidRDefault="00A74CA1" w:rsidP="00A74CA1">
                  <w:pPr>
                    <w:rPr>
                      <w:rFonts w:ascii="Times New Roman" w:eastAsia="Times New Roman" w:hAnsi="Times New Roman" w:cs="Times New Roman"/>
                      <w:bCs/>
                    </w:rPr>
                  </w:pPr>
                  <w:r w:rsidRPr="006D71BB">
                    <w:rPr>
                      <w:rFonts w:ascii="Times New Roman" w:hAnsi="Times New Roman" w:cs="Times New Roman"/>
                    </w:rPr>
                    <w:t>If pnesdt + 5 years + 1 day &gt; 10/01/2023, auto-fill with 0.</w:t>
                  </w:r>
                </w:p>
              </w:tc>
            </w:tr>
            <w:tr w:rsidR="00A74CA1" w:rsidRPr="006D71BB" w14:paraId="384BBE45" w14:textId="77777777" w:rsidTr="00F629D0">
              <w:tc>
                <w:tcPr>
                  <w:tcW w:w="4632" w:type="dxa"/>
                </w:tcPr>
                <w:p w14:paraId="6F94C92A" w14:textId="77777777" w:rsidR="00A74CA1" w:rsidRPr="006D71BB" w:rsidRDefault="00A74CA1" w:rsidP="00A74CA1">
                  <w:pPr>
                    <w:rPr>
                      <w:rFonts w:ascii="Times New Roman" w:eastAsia="Times New Roman" w:hAnsi="Times New Roman" w:cs="Times New Roman"/>
                      <w:b/>
                      <w:bCs/>
                    </w:rPr>
                  </w:pPr>
                  <w:r w:rsidRPr="006D71BB">
                    <w:rPr>
                      <w:rFonts w:ascii="Times New Roman" w:eastAsia="Times New Roman" w:hAnsi="Times New Roman" w:cs="Times New Roman"/>
                      <w:b/>
                      <w:bCs/>
                    </w:rPr>
                    <w:t>Total number of outpatient Mental Health encounters</w:t>
                  </w:r>
                </w:p>
              </w:tc>
              <w:tc>
                <w:tcPr>
                  <w:tcW w:w="1890" w:type="dxa"/>
                </w:tcPr>
                <w:p w14:paraId="39F64898" w14:textId="0D446BA0" w:rsidR="00A74CA1" w:rsidRPr="006D71BB" w:rsidRDefault="00A74CA1" w:rsidP="00A74CA1">
                  <w:pPr>
                    <w:rPr>
                      <w:rFonts w:ascii="Times New Roman" w:eastAsia="Times New Roman" w:hAnsi="Times New Roman" w:cs="Times New Roman"/>
                      <w:bCs/>
                    </w:rPr>
                  </w:pPr>
                  <w:r w:rsidRPr="006D71BB">
                    <w:rPr>
                      <w:rFonts w:ascii="Times New Roman" w:eastAsia="Times New Roman" w:hAnsi="Times New Roman" w:cs="Times New Roman"/>
                      <w:bCs/>
                    </w:rPr>
                    <w:t>Auto-fill with sum of neurenctr1-7</w:t>
                  </w:r>
                </w:p>
              </w:tc>
            </w:tr>
          </w:tbl>
          <w:p w14:paraId="3B2C62F3" w14:textId="402F34E3" w:rsidR="00A74CA1" w:rsidRPr="006D71BB" w:rsidRDefault="00A74CA1" w:rsidP="00A74CA1">
            <w:pPr>
              <w:spacing w:after="0" w:line="240" w:lineRule="auto"/>
              <w:jc w:val="center"/>
              <w:rPr>
                <w:rFonts w:ascii="Times New Roman" w:eastAsia="Times New Roman" w:hAnsi="Times New Roman" w:cs="Times New Roman"/>
              </w:rPr>
            </w:pPr>
          </w:p>
        </w:tc>
        <w:tc>
          <w:tcPr>
            <w:tcW w:w="5940" w:type="dxa"/>
            <w:tcBorders>
              <w:top w:val="single" w:sz="6" w:space="0" w:color="auto"/>
              <w:left w:val="single" w:sz="6" w:space="0" w:color="auto"/>
              <w:bottom w:val="single" w:sz="6" w:space="0" w:color="auto"/>
              <w:right w:val="single" w:sz="6" w:space="0" w:color="auto"/>
            </w:tcBorders>
          </w:tcPr>
          <w:p w14:paraId="3118551D" w14:textId="30A0B018"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To determine the number of Mental Health encounters during the specified timeframe, sort the progress notes by date range and count the number of Mental Health outpatient encounters.</w:t>
            </w:r>
          </w:p>
          <w:p w14:paraId="1F9061F6" w14:textId="3BC3BAD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Include: Mental Health encounters at any VHA facility.</w:t>
            </w:r>
          </w:p>
          <w:p w14:paraId="4055184C" w14:textId="77777777" w:rsidR="00A74CA1" w:rsidRPr="006D71BB"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Do not include:</w:t>
            </w:r>
          </w:p>
          <w:p w14:paraId="0D86115B" w14:textId="40542D87" w:rsidR="00A74CA1" w:rsidRPr="006D71BB" w:rsidRDefault="00A74CA1" w:rsidP="00A74CA1">
            <w:pPr>
              <w:pStyle w:val="ListParagraph"/>
              <w:numPr>
                <w:ilvl w:val="0"/>
                <w:numId w:val="33"/>
              </w:num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Mental Health notes/consults during an admission.</w:t>
            </w:r>
          </w:p>
          <w:p w14:paraId="78637539" w14:textId="12E10303" w:rsidR="00A74CA1" w:rsidRPr="006D71BB" w:rsidRDefault="00A74CA1" w:rsidP="00A74CA1">
            <w:pPr>
              <w:pStyle w:val="ListParagraph"/>
              <w:numPr>
                <w:ilvl w:val="0"/>
                <w:numId w:val="33"/>
              </w:num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Mental Health encounters for education or housing placement only.</w:t>
            </w:r>
          </w:p>
          <w:p w14:paraId="59E5CFA1" w14:textId="7B9290D7" w:rsidR="00A74CA1" w:rsidRPr="006D71BB" w:rsidRDefault="00A74CA1" w:rsidP="00A74CA1">
            <w:pPr>
              <w:spacing w:after="0" w:line="240" w:lineRule="auto"/>
              <w:rPr>
                <w:rFonts w:ascii="Times New Roman" w:eastAsia="Times New Roman" w:hAnsi="Times New Roman" w:cs="Times New Roman"/>
                <w:b/>
                <w:bCs/>
              </w:rPr>
            </w:pPr>
          </w:p>
          <w:p w14:paraId="04D444CC" w14:textId="77777777"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If the timeframe is &gt;= 10/01/2023, the software will auto-fill the number with zero.</w:t>
            </w:r>
          </w:p>
          <w:p w14:paraId="5E5FEC3F" w14:textId="77777777" w:rsidR="00A74CA1" w:rsidRPr="006D71BB" w:rsidRDefault="00A74CA1" w:rsidP="00A74CA1">
            <w:pPr>
              <w:spacing w:after="0" w:line="240" w:lineRule="auto"/>
              <w:rPr>
                <w:rFonts w:ascii="Times New Roman" w:eastAsia="Times New Roman" w:hAnsi="Times New Roman" w:cs="Times New Roman"/>
                <w:bCs/>
              </w:rPr>
            </w:pPr>
          </w:p>
          <w:p w14:paraId="20F71830" w14:textId="77777777" w:rsidR="00A74CA1" w:rsidRPr="006D71BB" w:rsidRDefault="00A74CA1" w:rsidP="00A74CA1">
            <w:pPr>
              <w:spacing w:after="0" w:line="240" w:lineRule="auto"/>
              <w:rPr>
                <w:rFonts w:ascii="Times New Roman" w:eastAsia="Times New Roman" w:hAnsi="Times New Roman" w:cs="Times New Roman"/>
                <w:bCs/>
              </w:rPr>
            </w:pPr>
            <w:r w:rsidRPr="006D71BB">
              <w:rPr>
                <w:rFonts w:ascii="Times New Roman" w:eastAsia="Times New Roman" w:hAnsi="Times New Roman" w:cs="Times New Roman"/>
                <w:bCs/>
              </w:rPr>
              <w:t>Total number of ED encounters will be auto-filled.</w:t>
            </w:r>
          </w:p>
          <w:p w14:paraId="40CB7C05" w14:textId="77777777" w:rsidR="00A74CA1" w:rsidRPr="006D71BB" w:rsidRDefault="00A74CA1" w:rsidP="00A74CA1">
            <w:pPr>
              <w:spacing w:after="0" w:line="240" w:lineRule="auto"/>
              <w:rPr>
                <w:rFonts w:ascii="Times New Roman" w:eastAsia="Times New Roman" w:hAnsi="Times New Roman" w:cs="Times New Roman"/>
                <w:b/>
                <w:bCs/>
              </w:rPr>
            </w:pPr>
          </w:p>
          <w:p w14:paraId="30DCD666" w14:textId="6C283C33" w:rsidR="00A74CA1" w:rsidRPr="0096073E" w:rsidRDefault="00A74CA1" w:rsidP="00A74CA1">
            <w:pPr>
              <w:spacing w:after="0" w:line="240" w:lineRule="auto"/>
              <w:rPr>
                <w:rFonts w:ascii="Times New Roman" w:eastAsia="Times New Roman" w:hAnsi="Times New Roman" w:cs="Times New Roman"/>
                <w:b/>
                <w:bCs/>
              </w:rPr>
            </w:pPr>
            <w:r w:rsidRPr="006D71BB">
              <w:rPr>
                <w:rFonts w:ascii="Times New Roman" w:eastAsia="Times New Roman" w:hAnsi="Times New Roman" w:cs="Times New Roman"/>
                <w:b/>
                <w:bCs/>
              </w:rPr>
              <w:t xml:space="preserve">Suggested data sources: </w:t>
            </w:r>
            <w:r w:rsidRPr="006D71BB">
              <w:rPr>
                <w:rFonts w:ascii="Times New Roman" w:eastAsia="Times New Roman" w:hAnsi="Times New Roman" w:cs="Times New Roman"/>
                <w:bCs/>
              </w:rPr>
              <w:t>Progress notes, Past Clinic Visits (CVP)</w:t>
            </w:r>
          </w:p>
        </w:tc>
      </w:tr>
    </w:tbl>
    <w:p w14:paraId="712E9B0B" w14:textId="4E8BF0E9" w:rsidR="00477C59" w:rsidRPr="0096073E" w:rsidRDefault="00477C59" w:rsidP="00BF510D">
      <w:pPr>
        <w:tabs>
          <w:tab w:val="left" w:pos="4395"/>
        </w:tabs>
        <w:rPr>
          <w:rFonts w:ascii="Times New Roman" w:hAnsi="Times New Roman" w:cs="Times New Roman"/>
        </w:rPr>
      </w:pPr>
    </w:p>
    <w:sectPr w:rsidR="00477C59" w:rsidRPr="0096073E" w:rsidSect="00125ED7">
      <w:headerReference w:type="default" r:id="rId8"/>
      <w:footerReference w:type="default" r:id="rId9"/>
      <w:pgSz w:w="15840" w:h="12240" w:orient="landscape"/>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6EBF3A" w16cid:durableId="2042F4B3"/>
  <w16cid:commentId w16cid:paraId="5B27B1CD" w16cid:durableId="2042F560"/>
  <w16cid:commentId w16cid:paraId="16A4D4BD" w16cid:durableId="2042F6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DC957" w14:textId="77777777" w:rsidR="00457354" w:rsidRDefault="00457354" w:rsidP="0062261E">
      <w:pPr>
        <w:spacing w:after="0" w:line="240" w:lineRule="auto"/>
      </w:pPr>
      <w:r>
        <w:separator/>
      </w:r>
    </w:p>
  </w:endnote>
  <w:endnote w:type="continuationSeparator" w:id="0">
    <w:p w14:paraId="3DF43C89" w14:textId="77777777" w:rsidR="00457354" w:rsidRDefault="00457354" w:rsidP="0062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E2F9D" w14:textId="7AA06605" w:rsidR="00457354" w:rsidRDefault="00457354">
    <w:pPr>
      <w:pStyle w:val="Footer"/>
    </w:pPr>
    <w:r>
      <w:t xml:space="preserve">Epilepsy Validation  FY2024Q3  </w:t>
    </w:r>
    <w:r w:rsidR="00FA67F1">
      <w:t>8/23/24</w:t>
    </w:r>
    <w:r w:rsidR="00FA67F1">
      <w:tab/>
    </w:r>
    <w:r w:rsidR="00FA67F1">
      <w:tab/>
    </w:r>
    <w:r w:rsidR="00FA67F1">
      <w:tab/>
    </w:r>
    <w:r w:rsidR="00FA67F1">
      <w:tab/>
    </w:r>
    <w:r w:rsidR="00FA67F1">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6D71BB">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71BB">
      <w:rPr>
        <w:b/>
        <w:bCs/>
        <w:noProof/>
      </w:rPr>
      <w:t>64</w:t>
    </w:r>
    <w:r>
      <w:rPr>
        <w:b/>
        <w:bCs/>
        <w:sz w:val="24"/>
        <w:szCs w:val="24"/>
      </w:rPr>
      <w:fldChar w:fldCharType="end"/>
    </w:r>
  </w:p>
  <w:p w14:paraId="7D1553BA" w14:textId="77777777" w:rsidR="00457354" w:rsidRDefault="00457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FD647" w14:textId="77777777" w:rsidR="00457354" w:rsidRDefault="00457354" w:rsidP="0062261E">
      <w:pPr>
        <w:spacing w:after="0" w:line="240" w:lineRule="auto"/>
      </w:pPr>
      <w:r>
        <w:separator/>
      </w:r>
    </w:p>
  </w:footnote>
  <w:footnote w:type="continuationSeparator" w:id="0">
    <w:p w14:paraId="0F6676CE" w14:textId="77777777" w:rsidR="00457354" w:rsidRDefault="00457354" w:rsidP="00622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E1B8" w14:textId="77777777" w:rsidR="00457354" w:rsidRDefault="00457354" w:rsidP="0062261E">
    <w:pPr>
      <w:pStyle w:val="Header"/>
      <w:jc w:val="center"/>
      <w:rPr>
        <w:rFonts w:ascii="Times New Roman" w:hAnsi="Times New Roman" w:cs="Times New Roman"/>
        <w:b/>
        <w:sz w:val="28"/>
        <w:szCs w:val="28"/>
      </w:rPr>
    </w:pPr>
    <w:r w:rsidRPr="0062261E">
      <w:rPr>
        <w:rFonts w:ascii="Times New Roman" w:hAnsi="Times New Roman" w:cs="Times New Roman"/>
        <w:b/>
        <w:sz w:val="28"/>
        <w:szCs w:val="28"/>
      </w:rPr>
      <w:t xml:space="preserve">VHA </w:t>
    </w:r>
    <w:r>
      <w:rPr>
        <w:rFonts w:ascii="Times New Roman" w:hAnsi="Times New Roman" w:cs="Times New Roman"/>
        <w:b/>
        <w:sz w:val="28"/>
        <w:szCs w:val="28"/>
      </w:rPr>
      <w:t>EXTERNAL PEER REVIEW PROGRAM</w:t>
    </w:r>
  </w:p>
  <w:p w14:paraId="765BFB4D" w14:textId="0B6A66CE" w:rsidR="00457354" w:rsidRPr="0062261E" w:rsidRDefault="00457354" w:rsidP="0062261E">
    <w:pPr>
      <w:pStyle w:val="Header"/>
      <w:jc w:val="center"/>
      <w:rPr>
        <w:rFonts w:ascii="Times New Roman" w:hAnsi="Times New Roman" w:cs="Times New Roman"/>
        <w:b/>
        <w:sz w:val="28"/>
        <w:szCs w:val="28"/>
      </w:rPr>
    </w:pPr>
    <w:r>
      <w:rPr>
        <w:rFonts w:ascii="Times New Roman" w:hAnsi="Times New Roman" w:cs="Times New Roman"/>
        <w:b/>
        <w:sz w:val="28"/>
        <w:szCs w:val="28"/>
      </w:rPr>
      <w:t>EPILEPSY DIAGNOSIS VALIDATION STUDY</w:t>
    </w:r>
  </w:p>
  <w:p w14:paraId="41C4A04D" w14:textId="2E389DBF" w:rsidR="00457354" w:rsidRDefault="00457354" w:rsidP="0062261E">
    <w:pPr>
      <w:pStyle w:val="Header"/>
      <w:jc w:val="center"/>
      <w:rPr>
        <w:rFonts w:ascii="Times New Roman" w:hAnsi="Times New Roman" w:cs="Times New Roman"/>
        <w:b/>
        <w:sz w:val="28"/>
        <w:szCs w:val="28"/>
      </w:rPr>
    </w:pPr>
    <w:r w:rsidRPr="0062261E">
      <w:rPr>
        <w:rFonts w:ascii="Times New Roman" w:hAnsi="Times New Roman" w:cs="Times New Roman"/>
        <w:b/>
        <w:sz w:val="28"/>
        <w:szCs w:val="28"/>
      </w:rPr>
      <w:t>FY20</w:t>
    </w:r>
    <w:r>
      <w:rPr>
        <w:rFonts w:ascii="Times New Roman" w:hAnsi="Times New Roman" w:cs="Times New Roman"/>
        <w:b/>
        <w:sz w:val="28"/>
        <w:szCs w:val="28"/>
      </w:rPr>
      <w:t>24</w:t>
    </w:r>
  </w:p>
  <w:tbl>
    <w:tblPr>
      <w:tblW w:w="14508" w:type="dxa"/>
      <w:tblLayout w:type="fixed"/>
      <w:tblLook w:val="0000" w:firstRow="0" w:lastRow="0" w:firstColumn="0" w:lastColumn="0" w:noHBand="0" w:noVBand="0"/>
    </w:tblPr>
    <w:tblGrid>
      <w:gridCol w:w="468"/>
      <w:gridCol w:w="1324"/>
      <w:gridCol w:w="4616"/>
      <w:gridCol w:w="2160"/>
      <w:gridCol w:w="5940"/>
    </w:tblGrid>
    <w:tr w:rsidR="00457354" w:rsidRPr="0062261E" w14:paraId="285BBD45" w14:textId="77777777" w:rsidTr="00A81ACB">
      <w:trPr>
        <w:cantSplit/>
      </w:trPr>
      <w:tc>
        <w:tcPr>
          <w:tcW w:w="468" w:type="dxa"/>
          <w:tcBorders>
            <w:top w:val="single" w:sz="6" w:space="0" w:color="auto"/>
            <w:left w:val="single" w:sz="6" w:space="0" w:color="auto"/>
            <w:bottom w:val="single" w:sz="6" w:space="0" w:color="auto"/>
            <w:right w:val="single" w:sz="6" w:space="0" w:color="auto"/>
          </w:tcBorders>
        </w:tcPr>
        <w:p w14:paraId="2F467008" w14:textId="77777777" w:rsidR="00457354" w:rsidRPr="0062261E" w:rsidRDefault="00457354" w:rsidP="0062261E">
          <w:pPr>
            <w:spacing w:after="0" w:line="240" w:lineRule="auto"/>
            <w:jc w:val="center"/>
            <w:rPr>
              <w:rFonts w:ascii="Times New Roman" w:eastAsia="Times New Roman" w:hAnsi="Times New Roman" w:cs="Times New Roman"/>
              <w:sz w:val="20"/>
              <w:szCs w:val="20"/>
            </w:rPr>
          </w:pPr>
          <w:r w:rsidRPr="0062261E">
            <w:rPr>
              <w:rFonts w:ascii="Times New Roman" w:eastAsia="Times New Roman" w:hAnsi="Times New Roman" w:cs="Times New Roman"/>
              <w:sz w:val="20"/>
              <w:szCs w:val="20"/>
            </w:rPr>
            <w:t>#</w:t>
          </w:r>
        </w:p>
      </w:tc>
      <w:tc>
        <w:tcPr>
          <w:tcW w:w="1324" w:type="dxa"/>
          <w:tcBorders>
            <w:top w:val="single" w:sz="6" w:space="0" w:color="auto"/>
            <w:left w:val="single" w:sz="6" w:space="0" w:color="auto"/>
            <w:bottom w:val="single" w:sz="6" w:space="0" w:color="auto"/>
            <w:right w:val="single" w:sz="6" w:space="0" w:color="auto"/>
          </w:tcBorders>
        </w:tcPr>
        <w:p w14:paraId="3C44B660" w14:textId="77777777" w:rsidR="00457354" w:rsidRPr="0062261E" w:rsidRDefault="00457354" w:rsidP="0062261E">
          <w:pPr>
            <w:keepNext/>
            <w:spacing w:after="0" w:line="240" w:lineRule="auto"/>
            <w:ind w:left="720" w:hanging="720"/>
            <w:jc w:val="center"/>
            <w:outlineLvl w:val="0"/>
            <w:rPr>
              <w:rFonts w:ascii="Times New Roman" w:eastAsia="Times New Roman" w:hAnsi="Times New Roman" w:cs="Times New Roman"/>
              <w:b/>
              <w:szCs w:val="20"/>
            </w:rPr>
          </w:pPr>
          <w:r w:rsidRPr="0062261E">
            <w:rPr>
              <w:rFonts w:ascii="Times New Roman" w:eastAsia="Times New Roman" w:hAnsi="Times New Roman" w:cs="Times New Roman"/>
              <w:b/>
              <w:szCs w:val="20"/>
            </w:rPr>
            <w:t>Name</w:t>
          </w:r>
        </w:p>
      </w:tc>
      <w:tc>
        <w:tcPr>
          <w:tcW w:w="4616" w:type="dxa"/>
          <w:tcBorders>
            <w:top w:val="single" w:sz="6" w:space="0" w:color="auto"/>
            <w:left w:val="single" w:sz="6" w:space="0" w:color="auto"/>
            <w:bottom w:val="single" w:sz="6" w:space="0" w:color="auto"/>
            <w:right w:val="single" w:sz="6" w:space="0" w:color="auto"/>
          </w:tcBorders>
        </w:tcPr>
        <w:p w14:paraId="3315680D" w14:textId="77777777" w:rsidR="00457354" w:rsidRPr="0062261E" w:rsidRDefault="00457354" w:rsidP="0062261E">
          <w:pPr>
            <w:keepNext/>
            <w:spacing w:after="0" w:line="240" w:lineRule="auto"/>
            <w:ind w:left="-90"/>
            <w:jc w:val="center"/>
            <w:outlineLvl w:val="0"/>
            <w:rPr>
              <w:rFonts w:ascii="Times New Roman" w:eastAsia="Times New Roman" w:hAnsi="Times New Roman" w:cs="Times New Roman"/>
              <w:b/>
              <w:szCs w:val="20"/>
            </w:rPr>
          </w:pPr>
          <w:r w:rsidRPr="0062261E">
            <w:rPr>
              <w:rFonts w:ascii="Times New Roman" w:eastAsia="Times New Roman" w:hAnsi="Times New Roman" w:cs="Times New Roman"/>
              <w:b/>
              <w:szCs w:val="20"/>
            </w:rPr>
            <w:t>QUESTION</w:t>
          </w:r>
        </w:p>
      </w:tc>
      <w:tc>
        <w:tcPr>
          <w:tcW w:w="2160" w:type="dxa"/>
          <w:tcBorders>
            <w:top w:val="single" w:sz="6" w:space="0" w:color="auto"/>
            <w:left w:val="single" w:sz="6" w:space="0" w:color="auto"/>
            <w:bottom w:val="single" w:sz="6" w:space="0" w:color="auto"/>
            <w:right w:val="single" w:sz="6" w:space="0" w:color="auto"/>
          </w:tcBorders>
        </w:tcPr>
        <w:p w14:paraId="57459922" w14:textId="77777777" w:rsidR="00457354" w:rsidRPr="0062261E" w:rsidRDefault="00457354" w:rsidP="0062261E">
          <w:pPr>
            <w:keepNext/>
            <w:spacing w:after="0" w:line="240" w:lineRule="auto"/>
            <w:ind w:left="720" w:hanging="720"/>
            <w:jc w:val="center"/>
            <w:outlineLvl w:val="1"/>
            <w:rPr>
              <w:rFonts w:ascii="Times New Roman" w:eastAsia="Times New Roman" w:hAnsi="Times New Roman" w:cs="Times New Roman"/>
              <w:b/>
              <w:szCs w:val="20"/>
            </w:rPr>
          </w:pPr>
          <w:r w:rsidRPr="0062261E">
            <w:rPr>
              <w:rFonts w:ascii="Times New Roman" w:eastAsia="Times New Roman" w:hAnsi="Times New Roman" w:cs="Times New Roman"/>
              <w:b/>
              <w:szCs w:val="20"/>
            </w:rPr>
            <w:t>Field Format</w:t>
          </w:r>
        </w:p>
      </w:tc>
      <w:tc>
        <w:tcPr>
          <w:tcW w:w="5940" w:type="dxa"/>
          <w:tcBorders>
            <w:top w:val="single" w:sz="6" w:space="0" w:color="auto"/>
            <w:left w:val="single" w:sz="6" w:space="0" w:color="auto"/>
            <w:bottom w:val="single" w:sz="6" w:space="0" w:color="auto"/>
            <w:right w:val="single" w:sz="6" w:space="0" w:color="auto"/>
          </w:tcBorders>
        </w:tcPr>
        <w:p w14:paraId="24108219" w14:textId="77777777" w:rsidR="00457354" w:rsidRPr="0062261E" w:rsidRDefault="00457354" w:rsidP="0062261E">
          <w:pPr>
            <w:keepNext/>
            <w:spacing w:after="0" w:line="240" w:lineRule="auto"/>
            <w:ind w:left="720" w:hanging="720"/>
            <w:jc w:val="center"/>
            <w:outlineLvl w:val="1"/>
            <w:rPr>
              <w:rFonts w:ascii="Times New Roman" w:eastAsia="Times New Roman" w:hAnsi="Times New Roman" w:cs="Times New Roman"/>
              <w:b/>
              <w:szCs w:val="20"/>
            </w:rPr>
          </w:pPr>
          <w:r w:rsidRPr="0062261E">
            <w:rPr>
              <w:rFonts w:ascii="Times New Roman" w:eastAsia="Times New Roman" w:hAnsi="Times New Roman" w:cs="Times New Roman"/>
              <w:b/>
              <w:szCs w:val="20"/>
            </w:rPr>
            <w:t>Definitions/Decision Rules</w:t>
          </w:r>
        </w:p>
      </w:tc>
    </w:tr>
  </w:tbl>
  <w:p w14:paraId="6278BEC8" w14:textId="77777777" w:rsidR="00457354" w:rsidRDefault="00457354" w:rsidP="00622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E99"/>
    <w:multiLevelType w:val="hybridMultilevel"/>
    <w:tmpl w:val="0DF4AA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F286C"/>
    <w:multiLevelType w:val="hybridMultilevel"/>
    <w:tmpl w:val="CA7220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A12C8A"/>
    <w:multiLevelType w:val="hybridMultilevel"/>
    <w:tmpl w:val="378451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A9625D"/>
    <w:multiLevelType w:val="hybridMultilevel"/>
    <w:tmpl w:val="4F7A94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8A602F"/>
    <w:multiLevelType w:val="hybridMultilevel"/>
    <w:tmpl w:val="729C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B4167"/>
    <w:multiLevelType w:val="hybridMultilevel"/>
    <w:tmpl w:val="B8843E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2F090E"/>
    <w:multiLevelType w:val="hybridMultilevel"/>
    <w:tmpl w:val="40CC2782"/>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6912EB"/>
    <w:multiLevelType w:val="hybridMultilevel"/>
    <w:tmpl w:val="9CEC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731AD8"/>
    <w:multiLevelType w:val="hybridMultilevel"/>
    <w:tmpl w:val="B2641EB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FC475BB"/>
    <w:multiLevelType w:val="hybridMultilevel"/>
    <w:tmpl w:val="95D6BE1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6F34BC"/>
    <w:multiLevelType w:val="hybridMultilevel"/>
    <w:tmpl w:val="DE306E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11F1253"/>
    <w:multiLevelType w:val="hybridMultilevel"/>
    <w:tmpl w:val="7E2836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1EC39B2"/>
    <w:multiLevelType w:val="hybridMultilevel"/>
    <w:tmpl w:val="FC0042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E5783"/>
    <w:multiLevelType w:val="hybridMultilevel"/>
    <w:tmpl w:val="BE4627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4FB1324"/>
    <w:multiLevelType w:val="hybridMultilevel"/>
    <w:tmpl w:val="4094F7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66545D1"/>
    <w:multiLevelType w:val="hybridMultilevel"/>
    <w:tmpl w:val="9A7C2B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67D75BC"/>
    <w:multiLevelType w:val="hybridMultilevel"/>
    <w:tmpl w:val="77C2CD7A"/>
    <w:lvl w:ilvl="0" w:tplc="0409000F">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DF7C49"/>
    <w:multiLevelType w:val="hybridMultilevel"/>
    <w:tmpl w:val="508A0F5A"/>
    <w:lvl w:ilvl="0" w:tplc="484879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C440126"/>
    <w:multiLevelType w:val="hybridMultilevel"/>
    <w:tmpl w:val="7EA4B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464F14"/>
    <w:multiLevelType w:val="hybridMultilevel"/>
    <w:tmpl w:val="FF4476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E722FD5"/>
    <w:multiLevelType w:val="hybridMultilevel"/>
    <w:tmpl w:val="6346C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8762EC"/>
    <w:multiLevelType w:val="hybridMultilevel"/>
    <w:tmpl w:val="9112D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2ED0A11"/>
    <w:multiLevelType w:val="hybridMultilevel"/>
    <w:tmpl w:val="23CC9B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3E36230"/>
    <w:multiLevelType w:val="hybridMultilevel"/>
    <w:tmpl w:val="534E66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091A8D"/>
    <w:multiLevelType w:val="hybridMultilevel"/>
    <w:tmpl w:val="FF8E80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84F1422"/>
    <w:multiLevelType w:val="hybridMultilevel"/>
    <w:tmpl w:val="2E68CC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94A27B4"/>
    <w:multiLevelType w:val="hybridMultilevel"/>
    <w:tmpl w:val="0D526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BF3864"/>
    <w:multiLevelType w:val="hybridMultilevel"/>
    <w:tmpl w:val="411A17DC"/>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A2B7630"/>
    <w:multiLevelType w:val="hybridMultilevel"/>
    <w:tmpl w:val="AB160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2D6761"/>
    <w:multiLevelType w:val="hybridMultilevel"/>
    <w:tmpl w:val="6B2E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F52624"/>
    <w:multiLevelType w:val="hybridMultilevel"/>
    <w:tmpl w:val="997485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1137252"/>
    <w:multiLevelType w:val="hybridMultilevel"/>
    <w:tmpl w:val="7AFCA9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3016C01"/>
    <w:multiLevelType w:val="hybridMultilevel"/>
    <w:tmpl w:val="7444D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80202A"/>
    <w:multiLevelType w:val="hybridMultilevel"/>
    <w:tmpl w:val="5ED214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6DB1C4C"/>
    <w:multiLevelType w:val="hybridMultilevel"/>
    <w:tmpl w:val="273C9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73C27F9"/>
    <w:multiLevelType w:val="hybridMultilevel"/>
    <w:tmpl w:val="66006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7AF6A6E"/>
    <w:multiLevelType w:val="hybridMultilevel"/>
    <w:tmpl w:val="B6E4F3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3AE77584"/>
    <w:multiLevelType w:val="hybridMultilevel"/>
    <w:tmpl w:val="40B4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DC64E4"/>
    <w:multiLevelType w:val="hybridMultilevel"/>
    <w:tmpl w:val="B40A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740D54"/>
    <w:multiLevelType w:val="hybridMultilevel"/>
    <w:tmpl w:val="C2F4C3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C3C699C"/>
    <w:multiLevelType w:val="hybridMultilevel"/>
    <w:tmpl w:val="EC46D3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C870C44"/>
    <w:multiLevelType w:val="hybridMultilevel"/>
    <w:tmpl w:val="5F12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767A5A"/>
    <w:multiLevelType w:val="hybridMultilevel"/>
    <w:tmpl w:val="2D265F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E892459"/>
    <w:multiLevelType w:val="hybridMultilevel"/>
    <w:tmpl w:val="CA408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0CB3625"/>
    <w:multiLevelType w:val="hybridMultilevel"/>
    <w:tmpl w:val="5BC4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DA0EED"/>
    <w:multiLevelType w:val="hybridMultilevel"/>
    <w:tmpl w:val="40A8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6A592F"/>
    <w:multiLevelType w:val="hybridMultilevel"/>
    <w:tmpl w:val="823EED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AFA746C"/>
    <w:multiLevelType w:val="hybridMultilevel"/>
    <w:tmpl w:val="7CD67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BB7385B"/>
    <w:multiLevelType w:val="hybridMultilevel"/>
    <w:tmpl w:val="C554D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6041708A"/>
    <w:multiLevelType w:val="hybridMultilevel"/>
    <w:tmpl w:val="83FE10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07E096B"/>
    <w:multiLevelType w:val="hybridMultilevel"/>
    <w:tmpl w:val="5F909C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2226C47"/>
    <w:multiLevelType w:val="hybridMultilevel"/>
    <w:tmpl w:val="DBD89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B46A9C"/>
    <w:multiLevelType w:val="hybridMultilevel"/>
    <w:tmpl w:val="52E6B2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644E16"/>
    <w:multiLevelType w:val="hybridMultilevel"/>
    <w:tmpl w:val="C8B8D95C"/>
    <w:lvl w:ilvl="0" w:tplc="51E636A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4450940"/>
    <w:multiLevelType w:val="hybridMultilevel"/>
    <w:tmpl w:val="63D094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9565036"/>
    <w:multiLevelType w:val="hybridMultilevel"/>
    <w:tmpl w:val="C7441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754792"/>
    <w:multiLevelType w:val="hybridMultilevel"/>
    <w:tmpl w:val="EA58F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C664F3C"/>
    <w:multiLevelType w:val="hybridMultilevel"/>
    <w:tmpl w:val="4E3244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D871890"/>
    <w:multiLevelType w:val="hybridMultilevel"/>
    <w:tmpl w:val="B10CB5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E9B72D8"/>
    <w:multiLevelType w:val="hybridMultilevel"/>
    <w:tmpl w:val="814CB4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06F30DD"/>
    <w:multiLevelType w:val="hybridMultilevel"/>
    <w:tmpl w:val="0B6C73DC"/>
    <w:lvl w:ilvl="0" w:tplc="3440F57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9197C03"/>
    <w:multiLevelType w:val="hybridMultilevel"/>
    <w:tmpl w:val="A82E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CD54180"/>
    <w:multiLevelType w:val="hybridMultilevel"/>
    <w:tmpl w:val="37F04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9"/>
  </w:num>
  <w:num w:numId="4">
    <w:abstractNumId w:val="26"/>
  </w:num>
  <w:num w:numId="5">
    <w:abstractNumId w:val="42"/>
  </w:num>
  <w:num w:numId="6">
    <w:abstractNumId w:val="23"/>
  </w:num>
  <w:num w:numId="7">
    <w:abstractNumId w:val="46"/>
  </w:num>
  <w:num w:numId="8">
    <w:abstractNumId w:val="22"/>
  </w:num>
  <w:num w:numId="9">
    <w:abstractNumId w:val="27"/>
  </w:num>
  <w:num w:numId="10">
    <w:abstractNumId w:val="43"/>
  </w:num>
  <w:num w:numId="11">
    <w:abstractNumId w:val="48"/>
  </w:num>
  <w:num w:numId="12">
    <w:abstractNumId w:val="21"/>
  </w:num>
  <w:num w:numId="13">
    <w:abstractNumId w:val="32"/>
  </w:num>
  <w:num w:numId="14">
    <w:abstractNumId w:val="53"/>
  </w:num>
  <w:num w:numId="15">
    <w:abstractNumId w:val="60"/>
  </w:num>
  <w:num w:numId="16">
    <w:abstractNumId w:val="56"/>
  </w:num>
  <w:num w:numId="17">
    <w:abstractNumId w:val="28"/>
  </w:num>
  <w:num w:numId="18">
    <w:abstractNumId w:val="6"/>
  </w:num>
  <w:num w:numId="19">
    <w:abstractNumId w:val="50"/>
  </w:num>
  <w:num w:numId="20">
    <w:abstractNumId w:val="51"/>
  </w:num>
  <w:num w:numId="21">
    <w:abstractNumId w:val="34"/>
  </w:num>
  <w:num w:numId="22">
    <w:abstractNumId w:val="59"/>
  </w:num>
  <w:num w:numId="23">
    <w:abstractNumId w:val="58"/>
  </w:num>
  <w:num w:numId="24">
    <w:abstractNumId w:val="31"/>
  </w:num>
  <w:num w:numId="25">
    <w:abstractNumId w:val="13"/>
  </w:num>
  <w:num w:numId="26">
    <w:abstractNumId w:val="2"/>
  </w:num>
  <w:num w:numId="27">
    <w:abstractNumId w:val="36"/>
  </w:num>
  <w:num w:numId="28">
    <w:abstractNumId w:val="14"/>
  </w:num>
  <w:num w:numId="29">
    <w:abstractNumId w:val="5"/>
  </w:num>
  <w:num w:numId="30">
    <w:abstractNumId w:val="3"/>
  </w:num>
  <w:num w:numId="31">
    <w:abstractNumId w:val="10"/>
  </w:num>
  <w:num w:numId="32">
    <w:abstractNumId w:val="16"/>
  </w:num>
  <w:num w:numId="33">
    <w:abstractNumId w:val="41"/>
  </w:num>
  <w:num w:numId="34">
    <w:abstractNumId w:val="8"/>
  </w:num>
  <w:num w:numId="35">
    <w:abstractNumId w:val="47"/>
  </w:num>
  <w:num w:numId="36">
    <w:abstractNumId w:val="40"/>
  </w:num>
  <w:num w:numId="37">
    <w:abstractNumId w:val="49"/>
  </w:num>
  <w:num w:numId="38">
    <w:abstractNumId w:val="30"/>
  </w:num>
  <w:num w:numId="39">
    <w:abstractNumId w:val="61"/>
  </w:num>
  <w:num w:numId="40">
    <w:abstractNumId w:val="44"/>
  </w:num>
  <w:num w:numId="41">
    <w:abstractNumId w:val="7"/>
  </w:num>
  <w:num w:numId="42">
    <w:abstractNumId w:val="29"/>
  </w:num>
  <w:num w:numId="43">
    <w:abstractNumId w:val="4"/>
  </w:num>
  <w:num w:numId="44">
    <w:abstractNumId w:val="1"/>
  </w:num>
  <w:num w:numId="45">
    <w:abstractNumId w:val="15"/>
  </w:num>
  <w:num w:numId="46">
    <w:abstractNumId w:val="39"/>
  </w:num>
  <w:num w:numId="47">
    <w:abstractNumId w:val="57"/>
  </w:num>
  <w:num w:numId="48">
    <w:abstractNumId w:val="17"/>
  </w:num>
  <w:num w:numId="49">
    <w:abstractNumId w:val="9"/>
  </w:num>
  <w:num w:numId="50">
    <w:abstractNumId w:val="54"/>
  </w:num>
  <w:num w:numId="51">
    <w:abstractNumId w:val="37"/>
  </w:num>
  <w:num w:numId="52">
    <w:abstractNumId w:val="38"/>
  </w:num>
  <w:num w:numId="53">
    <w:abstractNumId w:val="33"/>
  </w:num>
  <w:num w:numId="54">
    <w:abstractNumId w:val="24"/>
  </w:num>
  <w:num w:numId="55">
    <w:abstractNumId w:val="45"/>
  </w:num>
  <w:num w:numId="56">
    <w:abstractNumId w:val="55"/>
  </w:num>
  <w:num w:numId="57">
    <w:abstractNumId w:val="62"/>
  </w:num>
  <w:num w:numId="58">
    <w:abstractNumId w:val="20"/>
  </w:num>
  <w:num w:numId="59">
    <w:abstractNumId w:val="35"/>
  </w:num>
  <w:num w:numId="60">
    <w:abstractNumId w:val="18"/>
  </w:num>
  <w:num w:numId="61">
    <w:abstractNumId w:val="12"/>
  </w:num>
  <w:num w:numId="62">
    <w:abstractNumId w:val="0"/>
  </w:num>
  <w:num w:numId="63">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1E"/>
    <w:rsid w:val="00010024"/>
    <w:rsid w:val="00024D50"/>
    <w:rsid w:val="0003042C"/>
    <w:rsid w:val="00030C53"/>
    <w:rsid w:val="00030EBD"/>
    <w:rsid w:val="00036DA5"/>
    <w:rsid w:val="000461B3"/>
    <w:rsid w:val="00051762"/>
    <w:rsid w:val="000523A3"/>
    <w:rsid w:val="00055D19"/>
    <w:rsid w:val="00064E5C"/>
    <w:rsid w:val="0007722E"/>
    <w:rsid w:val="00083105"/>
    <w:rsid w:val="00093BD0"/>
    <w:rsid w:val="000A3C3D"/>
    <w:rsid w:val="000A70FB"/>
    <w:rsid w:val="000B473F"/>
    <w:rsid w:val="000C1AC7"/>
    <w:rsid w:val="000C2765"/>
    <w:rsid w:val="000C6618"/>
    <w:rsid w:val="000D3757"/>
    <w:rsid w:val="000D640B"/>
    <w:rsid w:val="000E0ACC"/>
    <w:rsid w:val="000E4C53"/>
    <w:rsid w:val="000F00E6"/>
    <w:rsid w:val="000F1DC5"/>
    <w:rsid w:val="000F79D3"/>
    <w:rsid w:val="0011055E"/>
    <w:rsid w:val="001219F4"/>
    <w:rsid w:val="00125ED7"/>
    <w:rsid w:val="001266CA"/>
    <w:rsid w:val="001305A4"/>
    <w:rsid w:val="00137A20"/>
    <w:rsid w:val="00137B99"/>
    <w:rsid w:val="00141B14"/>
    <w:rsid w:val="0015763D"/>
    <w:rsid w:val="001615B7"/>
    <w:rsid w:val="00162F28"/>
    <w:rsid w:val="00165661"/>
    <w:rsid w:val="00165750"/>
    <w:rsid w:val="00190632"/>
    <w:rsid w:val="001912AB"/>
    <w:rsid w:val="0019228D"/>
    <w:rsid w:val="001946F4"/>
    <w:rsid w:val="001A5933"/>
    <w:rsid w:val="001A59C4"/>
    <w:rsid w:val="001A6143"/>
    <w:rsid w:val="001B3C31"/>
    <w:rsid w:val="001C2814"/>
    <w:rsid w:val="001D0716"/>
    <w:rsid w:val="001D637F"/>
    <w:rsid w:val="001D725B"/>
    <w:rsid w:val="001F56FA"/>
    <w:rsid w:val="002065E4"/>
    <w:rsid w:val="0021252B"/>
    <w:rsid w:val="00212C7B"/>
    <w:rsid w:val="0021552B"/>
    <w:rsid w:val="00230A5C"/>
    <w:rsid w:val="00232856"/>
    <w:rsid w:val="002339F3"/>
    <w:rsid w:val="00242A03"/>
    <w:rsid w:val="002459D5"/>
    <w:rsid w:val="002460C9"/>
    <w:rsid w:val="00252026"/>
    <w:rsid w:val="00253773"/>
    <w:rsid w:val="00254FAF"/>
    <w:rsid w:val="002550A2"/>
    <w:rsid w:val="0027249A"/>
    <w:rsid w:val="002746A9"/>
    <w:rsid w:val="0029625D"/>
    <w:rsid w:val="00296353"/>
    <w:rsid w:val="002A3278"/>
    <w:rsid w:val="002B7D75"/>
    <w:rsid w:val="002C0026"/>
    <w:rsid w:val="002D0CBD"/>
    <w:rsid w:val="002E0E75"/>
    <w:rsid w:val="002F529C"/>
    <w:rsid w:val="002F6987"/>
    <w:rsid w:val="00301D74"/>
    <w:rsid w:val="00312FE0"/>
    <w:rsid w:val="0032203C"/>
    <w:rsid w:val="003267AD"/>
    <w:rsid w:val="003315EB"/>
    <w:rsid w:val="003329BB"/>
    <w:rsid w:val="00332A5E"/>
    <w:rsid w:val="00335ECA"/>
    <w:rsid w:val="0034797D"/>
    <w:rsid w:val="00353343"/>
    <w:rsid w:val="0037114D"/>
    <w:rsid w:val="0038451B"/>
    <w:rsid w:val="00397A09"/>
    <w:rsid w:val="003A1A4F"/>
    <w:rsid w:val="003B1F53"/>
    <w:rsid w:val="003C78CC"/>
    <w:rsid w:val="003D33B6"/>
    <w:rsid w:val="003D365A"/>
    <w:rsid w:val="003E41E7"/>
    <w:rsid w:val="003F366E"/>
    <w:rsid w:val="003F70EB"/>
    <w:rsid w:val="00402381"/>
    <w:rsid w:val="00406015"/>
    <w:rsid w:val="00441B71"/>
    <w:rsid w:val="00442AE0"/>
    <w:rsid w:val="00451AF6"/>
    <w:rsid w:val="004544AC"/>
    <w:rsid w:val="004545E0"/>
    <w:rsid w:val="00457354"/>
    <w:rsid w:val="00467DAE"/>
    <w:rsid w:val="004726EE"/>
    <w:rsid w:val="0047297D"/>
    <w:rsid w:val="00477C59"/>
    <w:rsid w:val="004821E5"/>
    <w:rsid w:val="0048252B"/>
    <w:rsid w:val="00483BF2"/>
    <w:rsid w:val="00490F99"/>
    <w:rsid w:val="0049239E"/>
    <w:rsid w:val="004959B5"/>
    <w:rsid w:val="004A23FA"/>
    <w:rsid w:val="004A3292"/>
    <w:rsid w:val="004A3532"/>
    <w:rsid w:val="004B07B2"/>
    <w:rsid w:val="004B41D3"/>
    <w:rsid w:val="004C2593"/>
    <w:rsid w:val="004C2901"/>
    <w:rsid w:val="004C4C01"/>
    <w:rsid w:val="004C61ED"/>
    <w:rsid w:val="004D2117"/>
    <w:rsid w:val="004D51CD"/>
    <w:rsid w:val="004D6E91"/>
    <w:rsid w:val="004D7B50"/>
    <w:rsid w:val="004E1085"/>
    <w:rsid w:val="004E6DFC"/>
    <w:rsid w:val="004E7251"/>
    <w:rsid w:val="004F12E1"/>
    <w:rsid w:val="004F5F1C"/>
    <w:rsid w:val="00501BAB"/>
    <w:rsid w:val="00527867"/>
    <w:rsid w:val="0053466F"/>
    <w:rsid w:val="00542967"/>
    <w:rsid w:val="00544127"/>
    <w:rsid w:val="00550CE6"/>
    <w:rsid w:val="00550DFA"/>
    <w:rsid w:val="00553BD3"/>
    <w:rsid w:val="00553C79"/>
    <w:rsid w:val="0055649C"/>
    <w:rsid w:val="00557A37"/>
    <w:rsid w:val="005619D8"/>
    <w:rsid w:val="00562BA3"/>
    <w:rsid w:val="005648B4"/>
    <w:rsid w:val="00573BB2"/>
    <w:rsid w:val="005802BE"/>
    <w:rsid w:val="00580948"/>
    <w:rsid w:val="0058207E"/>
    <w:rsid w:val="00585EE7"/>
    <w:rsid w:val="00592638"/>
    <w:rsid w:val="005A07DE"/>
    <w:rsid w:val="005B6046"/>
    <w:rsid w:val="005B71A3"/>
    <w:rsid w:val="005C4916"/>
    <w:rsid w:val="005E2621"/>
    <w:rsid w:val="005E4210"/>
    <w:rsid w:val="005E5A40"/>
    <w:rsid w:val="005E7BBD"/>
    <w:rsid w:val="005F39A9"/>
    <w:rsid w:val="006110FF"/>
    <w:rsid w:val="00614460"/>
    <w:rsid w:val="0062261E"/>
    <w:rsid w:val="00625FF7"/>
    <w:rsid w:val="00640F8A"/>
    <w:rsid w:val="00642705"/>
    <w:rsid w:val="00650B88"/>
    <w:rsid w:val="006550D5"/>
    <w:rsid w:val="006609B4"/>
    <w:rsid w:val="006660CF"/>
    <w:rsid w:val="00667A89"/>
    <w:rsid w:val="0067468F"/>
    <w:rsid w:val="00677F1F"/>
    <w:rsid w:val="00683A6D"/>
    <w:rsid w:val="00685487"/>
    <w:rsid w:val="00691A73"/>
    <w:rsid w:val="006A7FD4"/>
    <w:rsid w:val="006C4A8C"/>
    <w:rsid w:val="006C6C71"/>
    <w:rsid w:val="006D29D5"/>
    <w:rsid w:val="006D2CBC"/>
    <w:rsid w:val="006D71BB"/>
    <w:rsid w:val="006E2420"/>
    <w:rsid w:val="006E5C69"/>
    <w:rsid w:val="006E73B3"/>
    <w:rsid w:val="007055E1"/>
    <w:rsid w:val="007120B9"/>
    <w:rsid w:val="0071738B"/>
    <w:rsid w:val="00731EC9"/>
    <w:rsid w:val="00735B22"/>
    <w:rsid w:val="00737B35"/>
    <w:rsid w:val="00750364"/>
    <w:rsid w:val="007647DA"/>
    <w:rsid w:val="007842E9"/>
    <w:rsid w:val="00790EE5"/>
    <w:rsid w:val="007A000A"/>
    <w:rsid w:val="007A0111"/>
    <w:rsid w:val="007B0033"/>
    <w:rsid w:val="007B2C67"/>
    <w:rsid w:val="007C3769"/>
    <w:rsid w:val="007D571F"/>
    <w:rsid w:val="007D583D"/>
    <w:rsid w:val="007D632E"/>
    <w:rsid w:val="007D6DF5"/>
    <w:rsid w:val="007E4A90"/>
    <w:rsid w:val="007F378A"/>
    <w:rsid w:val="00804537"/>
    <w:rsid w:val="00820F51"/>
    <w:rsid w:val="00824016"/>
    <w:rsid w:val="00825117"/>
    <w:rsid w:val="008335A3"/>
    <w:rsid w:val="008410AE"/>
    <w:rsid w:val="00842338"/>
    <w:rsid w:val="00847501"/>
    <w:rsid w:val="00854552"/>
    <w:rsid w:val="008563F7"/>
    <w:rsid w:val="008610DF"/>
    <w:rsid w:val="0086272F"/>
    <w:rsid w:val="00864069"/>
    <w:rsid w:val="00870998"/>
    <w:rsid w:val="00872464"/>
    <w:rsid w:val="00874CF3"/>
    <w:rsid w:val="008768EB"/>
    <w:rsid w:val="00880451"/>
    <w:rsid w:val="008B23DF"/>
    <w:rsid w:val="008B782A"/>
    <w:rsid w:val="008C0FF7"/>
    <w:rsid w:val="008C3F66"/>
    <w:rsid w:val="008E37E8"/>
    <w:rsid w:val="008E5553"/>
    <w:rsid w:val="008F0E98"/>
    <w:rsid w:val="008F6D3E"/>
    <w:rsid w:val="0090198A"/>
    <w:rsid w:val="00907930"/>
    <w:rsid w:val="00911894"/>
    <w:rsid w:val="009136A8"/>
    <w:rsid w:val="00916A06"/>
    <w:rsid w:val="00934DC5"/>
    <w:rsid w:val="00936D16"/>
    <w:rsid w:val="00946B6F"/>
    <w:rsid w:val="0096073E"/>
    <w:rsid w:val="009664E1"/>
    <w:rsid w:val="00975B10"/>
    <w:rsid w:val="0098255B"/>
    <w:rsid w:val="00984ED3"/>
    <w:rsid w:val="009957E4"/>
    <w:rsid w:val="009A1793"/>
    <w:rsid w:val="009A6B97"/>
    <w:rsid w:val="009B3D70"/>
    <w:rsid w:val="009C0411"/>
    <w:rsid w:val="009C457B"/>
    <w:rsid w:val="009D0919"/>
    <w:rsid w:val="009D0AB9"/>
    <w:rsid w:val="009D37E8"/>
    <w:rsid w:val="009E0C25"/>
    <w:rsid w:val="009E721B"/>
    <w:rsid w:val="009F423C"/>
    <w:rsid w:val="009F5B68"/>
    <w:rsid w:val="009F5FB6"/>
    <w:rsid w:val="009F7B5A"/>
    <w:rsid w:val="00A0286A"/>
    <w:rsid w:val="00A031D7"/>
    <w:rsid w:val="00A054FC"/>
    <w:rsid w:val="00A05A64"/>
    <w:rsid w:val="00A14542"/>
    <w:rsid w:val="00A234CC"/>
    <w:rsid w:val="00A26FBC"/>
    <w:rsid w:val="00A34A50"/>
    <w:rsid w:val="00A41398"/>
    <w:rsid w:val="00A42BAB"/>
    <w:rsid w:val="00A44CFE"/>
    <w:rsid w:val="00A46AD1"/>
    <w:rsid w:val="00A50E50"/>
    <w:rsid w:val="00A55121"/>
    <w:rsid w:val="00A611FA"/>
    <w:rsid w:val="00A72A6D"/>
    <w:rsid w:val="00A74CA1"/>
    <w:rsid w:val="00A81ACB"/>
    <w:rsid w:val="00A829AC"/>
    <w:rsid w:val="00A83FEA"/>
    <w:rsid w:val="00A91F1A"/>
    <w:rsid w:val="00A93B1B"/>
    <w:rsid w:val="00A959F6"/>
    <w:rsid w:val="00A96D34"/>
    <w:rsid w:val="00AA1986"/>
    <w:rsid w:val="00AA26C5"/>
    <w:rsid w:val="00AB19BA"/>
    <w:rsid w:val="00AB277C"/>
    <w:rsid w:val="00AB2D61"/>
    <w:rsid w:val="00AB441A"/>
    <w:rsid w:val="00AB4A0A"/>
    <w:rsid w:val="00AB6BE1"/>
    <w:rsid w:val="00AE6958"/>
    <w:rsid w:val="00AF3694"/>
    <w:rsid w:val="00B007FA"/>
    <w:rsid w:val="00B03C9A"/>
    <w:rsid w:val="00B042DD"/>
    <w:rsid w:val="00B045D1"/>
    <w:rsid w:val="00B11C2F"/>
    <w:rsid w:val="00B14069"/>
    <w:rsid w:val="00B14F6D"/>
    <w:rsid w:val="00B330BC"/>
    <w:rsid w:val="00B33341"/>
    <w:rsid w:val="00B42EC0"/>
    <w:rsid w:val="00B45FD8"/>
    <w:rsid w:val="00B54B2C"/>
    <w:rsid w:val="00B61AA6"/>
    <w:rsid w:val="00B652AE"/>
    <w:rsid w:val="00B7133C"/>
    <w:rsid w:val="00B72954"/>
    <w:rsid w:val="00B81C6B"/>
    <w:rsid w:val="00B93F5B"/>
    <w:rsid w:val="00BB37D2"/>
    <w:rsid w:val="00BB7A38"/>
    <w:rsid w:val="00BC0977"/>
    <w:rsid w:val="00BC1567"/>
    <w:rsid w:val="00BC15DA"/>
    <w:rsid w:val="00BC26E6"/>
    <w:rsid w:val="00BD204D"/>
    <w:rsid w:val="00BD3AB9"/>
    <w:rsid w:val="00BD6624"/>
    <w:rsid w:val="00BD7CBF"/>
    <w:rsid w:val="00BE2CE0"/>
    <w:rsid w:val="00BF510D"/>
    <w:rsid w:val="00BF518D"/>
    <w:rsid w:val="00C00991"/>
    <w:rsid w:val="00C02D46"/>
    <w:rsid w:val="00C10877"/>
    <w:rsid w:val="00C231EF"/>
    <w:rsid w:val="00C32A95"/>
    <w:rsid w:val="00C345CA"/>
    <w:rsid w:val="00C40C56"/>
    <w:rsid w:val="00C4225D"/>
    <w:rsid w:val="00C4486D"/>
    <w:rsid w:val="00C47850"/>
    <w:rsid w:val="00C5411B"/>
    <w:rsid w:val="00C55AA4"/>
    <w:rsid w:val="00C61F1F"/>
    <w:rsid w:val="00C62B2E"/>
    <w:rsid w:val="00C63E20"/>
    <w:rsid w:val="00C74297"/>
    <w:rsid w:val="00C75D3A"/>
    <w:rsid w:val="00C770A2"/>
    <w:rsid w:val="00C84BC8"/>
    <w:rsid w:val="00C85886"/>
    <w:rsid w:val="00C909A4"/>
    <w:rsid w:val="00C90E00"/>
    <w:rsid w:val="00C973DA"/>
    <w:rsid w:val="00CA2CE7"/>
    <w:rsid w:val="00CA60DD"/>
    <w:rsid w:val="00CB1FA9"/>
    <w:rsid w:val="00CC3286"/>
    <w:rsid w:val="00CC3B7F"/>
    <w:rsid w:val="00CD0D62"/>
    <w:rsid w:val="00CD7317"/>
    <w:rsid w:val="00CF0CB2"/>
    <w:rsid w:val="00CF1E6A"/>
    <w:rsid w:val="00CF202F"/>
    <w:rsid w:val="00CF2EA2"/>
    <w:rsid w:val="00D000CB"/>
    <w:rsid w:val="00D038C4"/>
    <w:rsid w:val="00D1045E"/>
    <w:rsid w:val="00D12C0A"/>
    <w:rsid w:val="00D35C88"/>
    <w:rsid w:val="00D40E80"/>
    <w:rsid w:val="00D40E91"/>
    <w:rsid w:val="00D47468"/>
    <w:rsid w:val="00D64CAA"/>
    <w:rsid w:val="00D65727"/>
    <w:rsid w:val="00D72BDD"/>
    <w:rsid w:val="00D74E95"/>
    <w:rsid w:val="00D842E4"/>
    <w:rsid w:val="00D85369"/>
    <w:rsid w:val="00D85CC8"/>
    <w:rsid w:val="00D920DF"/>
    <w:rsid w:val="00DA49BA"/>
    <w:rsid w:val="00DA58D8"/>
    <w:rsid w:val="00DB1D23"/>
    <w:rsid w:val="00DC00D8"/>
    <w:rsid w:val="00DC2C7D"/>
    <w:rsid w:val="00DC3F1C"/>
    <w:rsid w:val="00DC7163"/>
    <w:rsid w:val="00DC71E5"/>
    <w:rsid w:val="00DD4FC8"/>
    <w:rsid w:val="00DD5C67"/>
    <w:rsid w:val="00DE73B6"/>
    <w:rsid w:val="00DF230B"/>
    <w:rsid w:val="00E01980"/>
    <w:rsid w:val="00E07BB0"/>
    <w:rsid w:val="00E14397"/>
    <w:rsid w:val="00E148CE"/>
    <w:rsid w:val="00E176C3"/>
    <w:rsid w:val="00E31376"/>
    <w:rsid w:val="00E406C4"/>
    <w:rsid w:val="00E457A9"/>
    <w:rsid w:val="00E52AE7"/>
    <w:rsid w:val="00E563D0"/>
    <w:rsid w:val="00E57D34"/>
    <w:rsid w:val="00E60586"/>
    <w:rsid w:val="00E61FE7"/>
    <w:rsid w:val="00E63830"/>
    <w:rsid w:val="00E66625"/>
    <w:rsid w:val="00E66F84"/>
    <w:rsid w:val="00E73D2C"/>
    <w:rsid w:val="00E8108F"/>
    <w:rsid w:val="00E82175"/>
    <w:rsid w:val="00EA1645"/>
    <w:rsid w:val="00EA1E61"/>
    <w:rsid w:val="00EA60E0"/>
    <w:rsid w:val="00EA6E77"/>
    <w:rsid w:val="00EB2D17"/>
    <w:rsid w:val="00EC0C8E"/>
    <w:rsid w:val="00EC5678"/>
    <w:rsid w:val="00EC5D2F"/>
    <w:rsid w:val="00EC5D7F"/>
    <w:rsid w:val="00EC6DCF"/>
    <w:rsid w:val="00ED2F22"/>
    <w:rsid w:val="00EE4B1F"/>
    <w:rsid w:val="00EF7B43"/>
    <w:rsid w:val="00F01330"/>
    <w:rsid w:val="00F10E36"/>
    <w:rsid w:val="00F14131"/>
    <w:rsid w:val="00F30BCA"/>
    <w:rsid w:val="00F34919"/>
    <w:rsid w:val="00F40714"/>
    <w:rsid w:val="00F52CF3"/>
    <w:rsid w:val="00F5494E"/>
    <w:rsid w:val="00F6010B"/>
    <w:rsid w:val="00F629D0"/>
    <w:rsid w:val="00F63E8C"/>
    <w:rsid w:val="00F64E1C"/>
    <w:rsid w:val="00F67624"/>
    <w:rsid w:val="00F71E04"/>
    <w:rsid w:val="00F80B8D"/>
    <w:rsid w:val="00F81CFC"/>
    <w:rsid w:val="00FA674C"/>
    <w:rsid w:val="00FA67F1"/>
    <w:rsid w:val="00FB4A1B"/>
    <w:rsid w:val="00FB565F"/>
    <w:rsid w:val="00FB77D2"/>
    <w:rsid w:val="00FC4913"/>
    <w:rsid w:val="00FC58A0"/>
    <w:rsid w:val="00FF083F"/>
    <w:rsid w:val="00FF6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1F34892B"/>
  <w15:docId w15:val="{8698B16A-7701-4CC9-8E68-377D901A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C69"/>
  </w:style>
  <w:style w:type="paragraph" w:styleId="Heading1">
    <w:name w:val="heading 1"/>
    <w:basedOn w:val="Normal"/>
    <w:next w:val="Normal"/>
    <w:link w:val="Heading1Char"/>
    <w:qFormat/>
    <w:rsid w:val="0062261E"/>
    <w:pPr>
      <w:keepNext/>
      <w:tabs>
        <w:tab w:val="left" w:pos="720"/>
        <w:tab w:val="left" w:pos="1440"/>
      </w:tabs>
      <w:spacing w:after="0" w:line="240" w:lineRule="auto"/>
      <w:ind w:left="720" w:hanging="720"/>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2261E"/>
    <w:pPr>
      <w:keepNext/>
      <w:tabs>
        <w:tab w:val="left" w:pos="720"/>
        <w:tab w:val="left" w:pos="1440"/>
      </w:tabs>
      <w:spacing w:after="0" w:line="240" w:lineRule="auto"/>
      <w:ind w:left="720" w:hanging="720"/>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5619D8"/>
    <w:pPr>
      <w:keepNext/>
      <w:spacing w:after="0" w:line="240" w:lineRule="auto"/>
      <w:ind w:left="720" w:hanging="720"/>
      <w:jc w:val="center"/>
      <w:outlineLvl w:val="2"/>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61E"/>
  </w:style>
  <w:style w:type="paragraph" w:styleId="Footer">
    <w:name w:val="footer"/>
    <w:basedOn w:val="Normal"/>
    <w:link w:val="FooterChar"/>
    <w:uiPriority w:val="99"/>
    <w:unhideWhenUsed/>
    <w:rsid w:val="00622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61E"/>
  </w:style>
  <w:style w:type="paragraph" w:styleId="BalloonText">
    <w:name w:val="Balloon Text"/>
    <w:basedOn w:val="Normal"/>
    <w:link w:val="BalloonTextChar"/>
    <w:uiPriority w:val="99"/>
    <w:semiHidden/>
    <w:unhideWhenUsed/>
    <w:rsid w:val="0062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1E"/>
    <w:rPr>
      <w:rFonts w:ascii="Tahoma" w:hAnsi="Tahoma" w:cs="Tahoma"/>
      <w:sz w:val="16"/>
      <w:szCs w:val="16"/>
    </w:rPr>
  </w:style>
  <w:style w:type="character" w:customStyle="1" w:styleId="Heading1Char">
    <w:name w:val="Heading 1 Char"/>
    <w:basedOn w:val="DefaultParagraphFont"/>
    <w:link w:val="Heading1"/>
    <w:rsid w:val="0062261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2261E"/>
    <w:rPr>
      <w:rFonts w:ascii="Times New Roman" w:eastAsia="Times New Roman" w:hAnsi="Times New Roman" w:cs="Times New Roman"/>
      <w:b/>
      <w:sz w:val="24"/>
      <w:szCs w:val="20"/>
    </w:rPr>
  </w:style>
  <w:style w:type="paragraph" w:styleId="NoSpacing">
    <w:name w:val="No Spacing"/>
    <w:uiPriority w:val="1"/>
    <w:qFormat/>
    <w:rsid w:val="00DC00D8"/>
    <w:pPr>
      <w:spacing w:after="0" w:line="240" w:lineRule="auto"/>
    </w:pPr>
  </w:style>
  <w:style w:type="table" w:styleId="TableGrid">
    <w:name w:val="Table Grid"/>
    <w:basedOn w:val="TableNormal"/>
    <w:uiPriority w:val="59"/>
    <w:rsid w:val="0016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5661"/>
    <w:rPr>
      <w:sz w:val="16"/>
      <w:szCs w:val="16"/>
    </w:rPr>
  </w:style>
  <w:style w:type="paragraph" w:styleId="CommentText">
    <w:name w:val="annotation text"/>
    <w:basedOn w:val="Normal"/>
    <w:link w:val="CommentTextChar"/>
    <w:uiPriority w:val="99"/>
    <w:unhideWhenUsed/>
    <w:rsid w:val="00165661"/>
    <w:pPr>
      <w:spacing w:line="240" w:lineRule="auto"/>
    </w:pPr>
    <w:rPr>
      <w:sz w:val="20"/>
      <w:szCs w:val="20"/>
    </w:rPr>
  </w:style>
  <w:style w:type="character" w:customStyle="1" w:styleId="CommentTextChar">
    <w:name w:val="Comment Text Char"/>
    <w:basedOn w:val="DefaultParagraphFont"/>
    <w:link w:val="CommentText"/>
    <w:uiPriority w:val="99"/>
    <w:rsid w:val="00165661"/>
    <w:rPr>
      <w:sz w:val="20"/>
      <w:szCs w:val="20"/>
    </w:rPr>
  </w:style>
  <w:style w:type="paragraph" w:styleId="CommentSubject">
    <w:name w:val="annotation subject"/>
    <w:basedOn w:val="CommentText"/>
    <w:next w:val="CommentText"/>
    <w:link w:val="CommentSubjectChar"/>
    <w:uiPriority w:val="99"/>
    <w:semiHidden/>
    <w:unhideWhenUsed/>
    <w:rsid w:val="00165661"/>
    <w:rPr>
      <w:b/>
      <w:bCs/>
    </w:rPr>
  </w:style>
  <w:style w:type="character" w:customStyle="1" w:styleId="CommentSubjectChar">
    <w:name w:val="Comment Subject Char"/>
    <w:basedOn w:val="CommentTextChar"/>
    <w:link w:val="CommentSubject"/>
    <w:uiPriority w:val="99"/>
    <w:semiHidden/>
    <w:rsid w:val="00165661"/>
    <w:rPr>
      <w:b/>
      <w:bCs/>
      <w:sz w:val="20"/>
      <w:szCs w:val="20"/>
    </w:rPr>
  </w:style>
  <w:style w:type="paragraph" w:styleId="ListParagraph">
    <w:name w:val="List Paragraph"/>
    <w:basedOn w:val="Normal"/>
    <w:uiPriority w:val="34"/>
    <w:qFormat/>
    <w:rsid w:val="000C2765"/>
    <w:pPr>
      <w:ind w:left="720"/>
      <w:contextualSpacing/>
    </w:pPr>
  </w:style>
  <w:style w:type="character" w:customStyle="1" w:styleId="Heading3Char">
    <w:name w:val="Heading 3 Char"/>
    <w:basedOn w:val="DefaultParagraphFont"/>
    <w:link w:val="Heading3"/>
    <w:uiPriority w:val="9"/>
    <w:rsid w:val="005619D8"/>
    <w:rPr>
      <w:rFonts w:ascii="Times New Roman" w:eastAsia="Times New Roman" w:hAnsi="Times New Roman" w:cs="Times New Roman"/>
      <w:szCs w:val="20"/>
    </w:rPr>
  </w:style>
  <w:style w:type="paragraph" w:styleId="BodyText3">
    <w:name w:val="Body Text 3"/>
    <w:basedOn w:val="Normal"/>
    <w:link w:val="BodyText3Char"/>
    <w:uiPriority w:val="99"/>
    <w:unhideWhenUsed/>
    <w:rsid w:val="00750364"/>
    <w:pPr>
      <w:spacing w:after="120" w:line="256" w:lineRule="auto"/>
    </w:pPr>
    <w:rPr>
      <w:sz w:val="16"/>
      <w:szCs w:val="16"/>
    </w:rPr>
  </w:style>
  <w:style w:type="character" w:customStyle="1" w:styleId="BodyText3Char">
    <w:name w:val="Body Text 3 Char"/>
    <w:basedOn w:val="DefaultParagraphFont"/>
    <w:link w:val="BodyText3"/>
    <w:uiPriority w:val="99"/>
    <w:rsid w:val="00750364"/>
    <w:rPr>
      <w:sz w:val="16"/>
      <w:szCs w:val="16"/>
    </w:rPr>
  </w:style>
  <w:style w:type="character" w:styleId="Emphasis">
    <w:name w:val="Emphasis"/>
    <w:basedOn w:val="DefaultParagraphFont"/>
    <w:uiPriority w:val="20"/>
    <w:qFormat/>
    <w:rsid w:val="006C6C71"/>
    <w:rPr>
      <w:i/>
      <w:iCs/>
    </w:rPr>
  </w:style>
  <w:style w:type="paragraph" w:styleId="BodyText">
    <w:name w:val="Body Text"/>
    <w:basedOn w:val="Normal"/>
    <w:link w:val="BodyTextChar"/>
    <w:uiPriority w:val="99"/>
    <w:unhideWhenUsed/>
    <w:rsid w:val="00190632"/>
    <w:pPr>
      <w:spacing w:after="120"/>
    </w:pPr>
  </w:style>
  <w:style w:type="character" w:customStyle="1" w:styleId="BodyTextChar">
    <w:name w:val="Body Text Char"/>
    <w:basedOn w:val="DefaultParagraphFont"/>
    <w:link w:val="BodyText"/>
    <w:uiPriority w:val="99"/>
    <w:rsid w:val="00190632"/>
  </w:style>
  <w:style w:type="paragraph" w:styleId="Revision">
    <w:name w:val="Revision"/>
    <w:hidden/>
    <w:uiPriority w:val="99"/>
    <w:semiHidden/>
    <w:rsid w:val="00254F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2131">
      <w:bodyDiv w:val="1"/>
      <w:marLeft w:val="0"/>
      <w:marRight w:val="0"/>
      <w:marTop w:val="0"/>
      <w:marBottom w:val="0"/>
      <w:divBdr>
        <w:top w:val="none" w:sz="0" w:space="0" w:color="auto"/>
        <w:left w:val="none" w:sz="0" w:space="0" w:color="auto"/>
        <w:bottom w:val="none" w:sz="0" w:space="0" w:color="auto"/>
        <w:right w:val="none" w:sz="0" w:space="0" w:color="auto"/>
      </w:divBdr>
    </w:div>
    <w:div w:id="128401314">
      <w:bodyDiv w:val="1"/>
      <w:marLeft w:val="0"/>
      <w:marRight w:val="0"/>
      <w:marTop w:val="0"/>
      <w:marBottom w:val="0"/>
      <w:divBdr>
        <w:top w:val="none" w:sz="0" w:space="0" w:color="auto"/>
        <w:left w:val="none" w:sz="0" w:space="0" w:color="auto"/>
        <w:bottom w:val="none" w:sz="0" w:space="0" w:color="auto"/>
        <w:right w:val="none" w:sz="0" w:space="0" w:color="auto"/>
      </w:divBdr>
    </w:div>
    <w:div w:id="134689557">
      <w:bodyDiv w:val="1"/>
      <w:marLeft w:val="0"/>
      <w:marRight w:val="0"/>
      <w:marTop w:val="0"/>
      <w:marBottom w:val="0"/>
      <w:divBdr>
        <w:top w:val="none" w:sz="0" w:space="0" w:color="auto"/>
        <w:left w:val="none" w:sz="0" w:space="0" w:color="auto"/>
        <w:bottom w:val="none" w:sz="0" w:space="0" w:color="auto"/>
        <w:right w:val="none" w:sz="0" w:space="0" w:color="auto"/>
      </w:divBdr>
    </w:div>
    <w:div w:id="137841695">
      <w:bodyDiv w:val="1"/>
      <w:marLeft w:val="0"/>
      <w:marRight w:val="0"/>
      <w:marTop w:val="0"/>
      <w:marBottom w:val="0"/>
      <w:divBdr>
        <w:top w:val="none" w:sz="0" w:space="0" w:color="auto"/>
        <w:left w:val="none" w:sz="0" w:space="0" w:color="auto"/>
        <w:bottom w:val="none" w:sz="0" w:space="0" w:color="auto"/>
        <w:right w:val="none" w:sz="0" w:space="0" w:color="auto"/>
      </w:divBdr>
    </w:div>
    <w:div w:id="236211485">
      <w:bodyDiv w:val="1"/>
      <w:marLeft w:val="0"/>
      <w:marRight w:val="0"/>
      <w:marTop w:val="0"/>
      <w:marBottom w:val="0"/>
      <w:divBdr>
        <w:top w:val="none" w:sz="0" w:space="0" w:color="auto"/>
        <w:left w:val="none" w:sz="0" w:space="0" w:color="auto"/>
        <w:bottom w:val="none" w:sz="0" w:space="0" w:color="auto"/>
        <w:right w:val="none" w:sz="0" w:space="0" w:color="auto"/>
      </w:divBdr>
    </w:div>
    <w:div w:id="394741388">
      <w:bodyDiv w:val="1"/>
      <w:marLeft w:val="0"/>
      <w:marRight w:val="0"/>
      <w:marTop w:val="0"/>
      <w:marBottom w:val="0"/>
      <w:divBdr>
        <w:top w:val="none" w:sz="0" w:space="0" w:color="auto"/>
        <w:left w:val="none" w:sz="0" w:space="0" w:color="auto"/>
        <w:bottom w:val="none" w:sz="0" w:space="0" w:color="auto"/>
        <w:right w:val="none" w:sz="0" w:space="0" w:color="auto"/>
      </w:divBdr>
    </w:div>
    <w:div w:id="449016196">
      <w:bodyDiv w:val="1"/>
      <w:marLeft w:val="0"/>
      <w:marRight w:val="0"/>
      <w:marTop w:val="0"/>
      <w:marBottom w:val="0"/>
      <w:divBdr>
        <w:top w:val="none" w:sz="0" w:space="0" w:color="auto"/>
        <w:left w:val="none" w:sz="0" w:space="0" w:color="auto"/>
        <w:bottom w:val="none" w:sz="0" w:space="0" w:color="auto"/>
        <w:right w:val="none" w:sz="0" w:space="0" w:color="auto"/>
      </w:divBdr>
    </w:div>
    <w:div w:id="603539289">
      <w:bodyDiv w:val="1"/>
      <w:marLeft w:val="0"/>
      <w:marRight w:val="0"/>
      <w:marTop w:val="0"/>
      <w:marBottom w:val="0"/>
      <w:divBdr>
        <w:top w:val="none" w:sz="0" w:space="0" w:color="auto"/>
        <w:left w:val="none" w:sz="0" w:space="0" w:color="auto"/>
        <w:bottom w:val="none" w:sz="0" w:space="0" w:color="auto"/>
        <w:right w:val="none" w:sz="0" w:space="0" w:color="auto"/>
      </w:divBdr>
    </w:div>
    <w:div w:id="780683281">
      <w:bodyDiv w:val="1"/>
      <w:marLeft w:val="0"/>
      <w:marRight w:val="0"/>
      <w:marTop w:val="0"/>
      <w:marBottom w:val="0"/>
      <w:divBdr>
        <w:top w:val="none" w:sz="0" w:space="0" w:color="auto"/>
        <w:left w:val="none" w:sz="0" w:space="0" w:color="auto"/>
        <w:bottom w:val="none" w:sz="0" w:space="0" w:color="auto"/>
        <w:right w:val="none" w:sz="0" w:space="0" w:color="auto"/>
      </w:divBdr>
    </w:div>
    <w:div w:id="871310978">
      <w:bodyDiv w:val="1"/>
      <w:marLeft w:val="0"/>
      <w:marRight w:val="0"/>
      <w:marTop w:val="0"/>
      <w:marBottom w:val="0"/>
      <w:divBdr>
        <w:top w:val="none" w:sz="0" w:space="0" w:color="auto"/>
        <w:left w:val="none" w:sz="0" w:space="0" w:color="auto"/>
        <w:bottom w:val="none" w:sz="0" w:space="0" w:color="auto"/>
        <w:right w:val="none" w:sz="0" w:space="0" w:color="auto"/>
      </w:divBdr>
    </w:div>
    <w:div w:id="960502660">
      <w:bodyDiv w:val="1"/>
      <w:marLeft w:val="0"/>
      <w:marRight w:val="0"/>
      <w:marTop w:val="0"/>
      <w:marBottom w:val="0"/>
      <w:divBdr>
        <w:top w:val="none" w:sz="0" w:space="0" w:color="auto"/>
        <w:left w:val="none" w:sz="0" w:space="0" w:color="auto"/>
        <w:bottom w:val="none" w:sz="0" w:space="0" w:color="auto"/>
        <w:right w:val="none" w:sz="0" w:space="0" w:color="auto"/>
      </w:divBdr>
    </w:div>
    <w:div w:id="968701618">
      <w:bodyDiv w:val="1"/>
      <w:marLeft w:val="0"/>
      <w:marRight w:val="0"/>
      <w:marTop w:val="0"/>
      <w:marBottom w:val="0"/>
      <w:divBdr>
        <w:top w:val="none" w:sz="0" w:space="0" w:color="auto"/>
        <w:left w:val="none" w:sz="0" w:space="0" w:color="auto"/>
        <w:bottom w:val="none" w:sz="0" w:space="0" w:color="auto"/>
        <w:right w:val="none" w:sz="0" w:space="0" w:color="auto"/>
      </w:divBdr>
    </w:div>
    <w:div w:id="986278451">
      <w:bodyDiv w:val="1"/>
      <w:marLeft w:val="0"/>
      <w:marRight w:val="0"/>
      <w:marTop w:val="0"/>
      <w:marBottom w:val="0"/>
      <w:divBdr>
        <w:top w:val="none" w:sz="0" w:space="0" w:color="auto"/>
        <w:left w:val="none" w:sz="0" w:space="0" w:color="auto"/>
        <w:bottom w:val="none" w:sz="0" w:space="0" w:color="auto"/>
        <w:right w:val="none" w:sz="0" w:space="0" w:color="auto"/>
      </w:divBdr>
    </w:div>
    <w:div w:id="987368007">
      <w:bodyDiv w:val="1"/>
      <w:marLeft w:val="0"/>
      <w:marRight w:val="0"/>
      <w:marTop w:val="0"/>
      <w:marBottom w:val="0"/>
      <w:divBdr>
        <w:top w:val="none" w:sz="0" w:space="0" w:color="auto"/>
        <w:left w:val="none" w:sz="0" w:space="0" w:color="auto"/>
        <w:bottom w:val="none" w:sz="0" w:space="0" w:color="auto"/>
        <w:right w:val="none" w:sz="0" w:space="0" w:color="auto"/>
      </w:divBdr>
    </w:div>
    <w:div w:id="1025713276">
      <w:bodyDiv w:val="1"/>
      <w:marLeft w:val="0"/>
      <w:marRight w:val="0"/>
      <w:marTop w:val="0"/>
      <w:marBottom w:val="0"/>
      <w:divBdr>
        <w:top w:val="none" w:sz="0" w:space="0" w:color="auto"/>
        <w:left w:val="none" w:sz="0" w:space="0" w:color="auto"/>
        <w:bottom w:val="none" w:sz="0" w:space="0" w:color="auto"/>
        <w:right w:val="none" w:sz="0" w:space="0" w:color="auto"/>
      </w:divBdr>
    </w:div>
    <w:div w:id="1081221973">
      <w:bodyDiv w:val="1"/>
      <w:marLeft w:val="0"/>
      <w:marRight w:val="0"/>
      <w:marTop w:val="0"/>
      <w:marBottom w:val="0"/>
      <w:divBdr>
        <w:top w:val="none" w:sz="0" w:space="0" w:color="auto"/>
        <w:left w:val="none" w:sz="0" w:space="0" w:color="auto"/>
        <w:bottom w:val="none" w:sz="0" w:space="0" w:color="auto"/>
        <w:right w:val="none" w:sz="0" w:space="0" w:color="auto"/>
      </w:divBdr>
    </w:div>
    <w:div w:id="1313218078">
      <w:bodyDiv w:val="1"/>
      <w:marLeft w:val="0"/>
      <w:marRight w:val="0"/>
      <w:marTop w:val="0"/>
      <w:marBottom w:val="0"/>
      <w:divBdr>
        <w:top w:val="none" w:sz="0" w:space="0" w:color="auto"/>
        <w:left w:val="none" w:sz="0" w:space="0" w:color="auto"/>
        <w:bottom w:val="none" w:sz="0" w:space="0" w:color="auto"/>
        <w:right w:val="none" w:sz="0" w:space="0" w:color="auto"/>
      </w:divBdr>
    </w:div>
    <w:div w:id="1429735904">
      <w:bodyDiv w:val="1"/>
      <w:marLeft w:val="0"/>
      <w:marRight w:val="0"/>
      <w:marTop w:val="0"/>
      <w:marBottom w:val="0"/>
      <w:divBdr>
        <w:top w:val="none" w:sz="0" w:space="0" w:color="auto"/>
        <w:left w:val="none" w:sz="0" w:space="0" w:color="auto"/>
        <w:bottom w:val="none" w:sz="0" w:space="0" w:color="auto"/>
        <w:right w:val="none" w:sz="0" w:space="0" w:color="auto"/>
      </w:divBdr>
    </w:div>
    <w:div w:id="1525708995">
      <w:bodyDiv w:val="1"/>
      <w:marLeft w:val="0"/>
      <w:marRight w:val="0"/>
      <w:marTop w:val="0"/>
      <w:marBottom w:val="0"/>
      <w:divBdr>
        <w:top w:val="none" w:sz="0" w:space="0" w:color="auto"/>
        <w:left w:val="none" w:sz="0" w:space="0" w:color="auto"/>
        <w:bottom w:val="none" w:sz="0" w:space="0" w:color="auto"/>
        <w:right w:val="none" w:sz="0" w:space="0" w:color="auto"/>
      </w:divBdr>
    </w:div>
    <w:div w:id="1621956331">
      <w:bodyDiv w:val="1"/>
      <w:marLeft w:val="0"/>
      <w:marRight w:val="0"/>
      <w:marTop w:val="0"/>
      <w:marBottom w:val="0"/>
      <w:divBdr>
        <w:top w:val="none" w:sz="0" w:space="0" w:color="auto"/>
        <w:left w:val="none" w:sz="0" w:space="0" w:color="auto"/>
        <w:bottom w:val="none" w:sz="0" w:space="0" w:color="auto"/>
        <w:right w:val="none" w:sz="0" w:space="0" w:color="auto"/>
      </w:divBdr>
    </w:div>
    <w:div w:id="1899900848">
      <w:bodyDiv w:val="1"/>
      <w:marLeft w:val="0"/>
      <w:marRight w:val="0"/>
      <w:marTop w:val="0"/>
      <w:marBottom w:val="0"/>
      <w:divBdr>
        <w:top w:val="none" w:sz="0" w:space="0" w:color="auto"/>
        <w:left w:val="none" w:sz="0" w:space="0" w:color="auto"/>
        <w:bottom w:val="none" w:sz="0" w:space="0" w:color="auto"/>
        <w:right w:val="none" w:sz="0" w:space="0" w:color="auto"/>
      </w:divBdr>
    </w:div>
    <w:div w:id="20967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058BA-9A3F-42CF-A4A7-B8B9FF7AA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11012</Words>
  <Characters>62774</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Marshall</dc:creator>
  <cp:lastModifiedBy>Sites, Anna</cp:lastModifiedBy>
  <cp:revision>3</cp:revision>
  <dcterms:created xsi:type="dcterms:W3CDTF">2024-09-09T19:26:00Z</dcterms:created>
  <dcterms:modified xsi:type="dcterms:W3CDTF">2024-09-09T19:27:00Z</dcterms:modified>
</cp:coreProperties>
</file>