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7705BA" w:rsidRPr="001E7AB7">
        <w:tblPrEx>
          <w:tblCellMar>
            <w:top w:w="0" w:type="dxa"/>
            <w:bottom w:w="0" w:type="dxa"/>
          </w:tblCellMar>
        </w:tblPrEx>
        <w:trPr>
          <w:cantSplit/>
        </w:trPr>
        <w:tc>
          <w:tcPr>
            <w:tcW w:w="14876" w:type="dxa"/>
            <w:gridSpan w:val="5"/>
            <w:tcBorders>
              <w:top w:val="single" w:sz="6" w:space="0" w:color="auto"/>
              <w:left w:val="single" w:sz="6" w:space="0" w:color="auto"/>
              <w:bottom w:val="single" w:sz="6" w:space="0" w:color="auto"/>
              <w:right w:val="single" w:sz="6" w:space="0" w:color="auto"/>
            </w:tcBorders>
          </w:tcPr>
          <w:p w:rsidR="007705BA" w:rsidRPr="001E7AB7" w:rsidRDefault="007705BA" w:rsidP="00936712">
            <w:pPr>
              <w:rPr>
                <w:b/>
                <w:sz w:val="22"/>
                <w:szCs w:val="22"/>
              </w:rPr>
            </w:pPr>
            <w:r w:rsidRPr="001E7AB7">
              <w:rPr>
                <w:b/>
                <w:sz w:val="22"/>
                <w:szCs w:val="22"/>
              </w:rPr>
              <w:t>Enable SCI Module if catnum = 36</w:t>
            </w:r>
            <w:r w:rsidR="00936712" w:rsidRPr="001E7AB7">
              <w:rPr>
                <w:b/>
                <w:sz w:val="22"/>
                <w:szCs w:val="22"/>
              </w:rPr>
              <w:t xml:space="preserve"> or</w:t>
            </w:r>
            <w:r w:rsidRPr="001E7AB7">
              <w:rPr>
                <w:b/>
                <w:sz w:val="22"/>
                <w:szCs w:val="22"/>
              </w:rPr>
              <w:t xml:space="preserve"> 61 </w:t>
            </w:r>
          </w:p>
        </w:tc>
      </w:tr>
      <w:tr w:rsidR="00094102" w:rsidRPr="001E7AB7">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094102" w:rsidRPr="001E7AB7" w:rsidRDefault="003011B9">
            <w:pPr>
              <w:jc w:val="center"/>
              <w:rPr>
                <w:sz w:val="22"/>
                <w:lang w:val="fr-FR"/>
              </w:rPr>
            </w:pPr>
            <w:r w:rsidRPr="001E7AB7">
              <w:rPr>
                <w:sz w:val="22"/>
                <w:lang w:val="fr-FR"/>
              </w:rPr>
              <w:t>1</w:t>
            </w:r>
          </w:p>
        </w:tc>
        <w:tc>
          <w:tcPr>
            <w:tcW w:w="1210" w:type="dxa"/>
            <w:tcBorders>
              <w:top w:val="single" w:sz="6" w:space="0" w:color="auto"/>
              <w:left w:val="single" w:sz="6" w:space="0" w:color="auto"/>
              <w:bottom w:val="single" w:sz="6" w:space="0" w:color="auto"/>
              <w:right w:val="single" w:sz="6" w:space="0" w:color="auto"/>
            </w:tcBorders>
          </w:tcPr>
          <w:p w:rsidR="00094102" w:rsidRPr="001E7AB7" w:rsidRDefault="00094102">
            <w:pPr>
              <w:jc w:val="center"/>
              <w:rPr>
                <w:lang w:val="fr-FR"/>
              </w:rPr>
            </w:pPr>
          </w:p>
          <w:p w:rsidR="00094102" w:rsidRPr="001E7AB7" w:rsidRDefault="00094102">
            <w:pPr>
              <w:jc w:val="center"/>
              <w:rPr>
                <w:lang w:val="fr-FR"/>
              </w:rPr>
            </w:pPr>
          </w:p>
          <w:p w:rsidR="00094102" w:rsidRPr="001E7AB7" w:rsidRDefault="00094102">
            <w:pPr>
              <w:jc w:val="center"/>
              <w:rPr>
                <w:lang w:val="fr-FR"/>
              </w:rPr>
            </w:pPr>
          </w:p>
          <w:p w:rsidR="00094102" w:rsidRPr="001E7AB7" w:rsidRDefault="00094102">
            <w:pPr>
              <w:jc w:val="center"/>
              <w:rPr>
                <w:lang w:val="fr-FR"/>
              </w:rPr>
            </w:pPr>
            <w:r w:rsidRPr="001E7AB7">
              <w:rPr>
                <w:lang w:val="fr-FR"/>
              </w:rPr>
              <w:t>renleval1</w:t>
            </w:r>
          </w:p>
          <w:p w:rsidR="00094102" w:rsidRPr="001E7AB7" w:rsidRDefault="00094102">
            <w:pPr>
              <w:jc w:val="center"/>
              <w:rPr>
                <w:lang w:val="fr-FR"/>
              </w:rPr>
            </w:pPr>
            <w:r w:rsidRPr="001E7AB7">
              <w:rPr>
                <w:lang w:val="fr-FR"/>
              </w:rPr>
              <w:t>renleval2</w:t>
            </w:r>
          </w:p>
          <w:p w:rsidR="00094102" w:rsidRPr="001E7AB7" w:rsidRDefault="00094102">
            <w:pPr>
              <w:jc w:val="center"/>
              <w:rPr>
                <w:lang w:val="fr-FR"/>
              </w:rPr>
            </w:pPr>
            <w:r w:rsidRPr="001E7AB7">
              <w:rPr>
                <w:lang w:val="fr-FR"/>
              </w:rPr>
              <w:t>renleval3</w:t>
            </w:r>
          </w:p>
          <w:p w:rsidR="00094102" w:rsidRPr="001E7AB7" w:rsidRDefault="00094102">
            <w:pPr>
              <w:jc w:val="center"/>
              <w:rPr>
                <w:lang w:val="fr-FR"/>
              </w:rPr>
            </w:pPr>
            <w:r w:rsidRPr="001E7AB7">
              <w:rPr>
                <w:lang w:val="fr-FR"/>
              </w:rPr>
              <w:t>renleval4</w:t>
            </w:r>
          </w:p>
          <w:p w:rsidR="00094102" w:rsidRPr="001E7AB7" w:rsidRDefault="00094102">
            <w:pPr>
              <w:jc w:val="center"/>
            </w:pPr>
            <w:r w:rsidRPr="001E7AB7">
              <w:t>renleval5</w:t>
            </w:r>
          </w:p>
          <w:p w:rsidR="00094102" w:rsidRPr="001E7AB7" w:rsidRDefault="00094102">
            <w:pPr>
              <w:jc w:val="center"/>
            </w:pPr>
            <w:r w:rsidRPr="001E7AB7">
              <w:t>renleval6</w:t>
            </w:r>
          </w:p>
          <w:p w:rsidR="008211EC" w:rsidRPr="001E7AB7" w:rsidRDefault="008211EC">
            <w:pPr>
              <w:jc w:val="center"/>
            </w:pPr>
            <w:r w:rsidRPr="001E7AB7">
              <w:t>renleval7</w:t>
            </w:r>
          </w:p>
          <w:p w:rsidR="00D73F85" w:rsidRPr="001E7AB7" w:rsidRDefault="00D73F85">
            <w:pPr>
              <w:jc w:val="center"/>
            </w:pPr>
            <w:r w:rsidRPr="001E7AB7">
              <w:t>renleval8</w:t>
            </w:r>
          </w:p>
          <w:p w:rsidR="008211EC" w:rsidRPr="001E7AB7" w:rsidRDefault="008211EC">
            <w:pPr>
              <w:jc w:val="center"/>
            </w:pPr>
            <w:r w:rsidRPr="001E7AB7">
              <w:t>renleval</w:t>
            </w:r>
            <w:r w:rsidR="00933675" w:rsidRPr="001E7AB7">
              <w:t>9</w:t>
            </w:r>
            <w:r w:rsidRPr="001E7AB7">
              <w:t>8</w:t>
            </w:r>
          </w:p>
          <w:p w:rsidR="00094102" w:rsidRPr="001E7AB7" w:rsidRDefault="00094102">
            <w:pPr>
              <w:jc w:val="center"/>
            </w:pPr>
            <w:r w:rsidRPr="001E7AB7">
              <w:t>renleval99</w:t>
            </w:r>
          </w:p>
          <w:p w:rsidR="00094102" w:rsidRPr="001E7AB7" w:rsidRDefault="00094102">
            <w:pPr>
              <w:jc w:val="center"/>
            </w:pPr>
          </w:p>
          <w:p w:rsidR="00094102" w:rsidRPr="001E7AB7" w:rsidRDefault="00094102">
            <w:pPr>
              <w:jc w:val="center"/>
            </w:pPr>
          </w:p>
        </w:tc>
        <w:tc>
          <w:tcPr>
            <w:tcW w:w="5040" w:type="dxa"/>
            <w:tcBorders>
              <w:top w:val="single" w:sz="6" w:space="0" w:color="auto"/>
              <w:left w:val="single" w:sz="6" w:space="0" w:color="auto"/>
              <w:bottom w:val="single" w:sz="6" w:space="0" w:color="auto"/>
              <w:right w:val="single" w:sz="6" w:space="0" w:color="auto"/>
            </w:tcBorders>
          </w:tcPr>
          <w:p w:rsidR="00094102" w:rsidRPr="001E7AB7" w:rsidRDefault="00094102">
            <w:pPr>
              <w:pStyle w:val="Footer"/>
              <w:tabs>
                <w:tab w:val="clear" w:pos="4320"/>
                <w:tab w:val="clear" w:pos="8640"/>
              </w:tabs>
              <w:rPr>
                <w:rFonts w:ascii="Times New Roman" w:hAnsi="Times New Roman"/>
                <w:sz w:val="22"/>
              </w:rPr>
            </w:pPr>
            <w:r w:rsidRPr="001E7AB7">
              <w:rPr>
                <w:rFonts w:ascii="Times New Roman" w:hAnsi="Times New Roman"/>
                <w:sz w:val="22"/>
              </w:rPr>
              <w:t>Within the past year, were any of the following performed?</w:t>
            </w:r>
          </w:p>
          <w:p w:rsidR="00094102" w:rsidRPr="001E7AB7" w:rsidRDefault="00094102">
            <w:pPr>
              <w:pStyle w:val="Footer"/>
              <w:tabs>
                <w:tab w:val="clear" w:pos="4320"/>
                <w:tab w:val="clear" w:pos="8640"/>
              </w:tabs>
              <w:rPr>
                <w:rFonts w:ascii="Times New Roman" w:hAnsi="Times New Roman"/>
                <w:sz w:val="22"/>
              </w:rPr>
            </w:pPr>
            <w:r w:rsidRPr="001E7AB7">
              <w:rPr>
                <w:rFonts w:ascii="Times New Roman" w:hAnsi="Times New Roman"/>
                <w:b/>
                <w:bCs/>
                <w:sz w:val="22"/>
              </w:rPr>
              <w:t>Indicate all that apply</w:t>
            </w:r>
            <w:r w:rsidRPr="001E7AB7">
              <w:rPr>
                <w:rFonts w:ascii="Times New Roman" w:hAnsi="Times New Roman"/>
                <w:sz w:val="22"/>
              </w:rPr>
              <w:t>:</w:t>
            </w:r>
          </w:p>
          <w:p w:rsidR="00094102" w:rsidRPr="001E7AB7" w:rsidRDefault="00094102">
            <w:pPr>
              <w:pStyle w:val="Footer"/>
              <w:numPr>
                <w:ilvl w:val="0"/>
                <w:numId w:val="33"/>
              </w:numPr>
              <w:tabs>
                <w:tab w:val="clear" w:pos="4320"/>
                <w:tab w:val="clear" w:pos="8640"/>
              </w:tabs>
              <w:ind w:left="360" w:hanging="360"/>
              <w:rPr>
                <w:rFonts w:ascii="Times New Roman" w:hAnsi="Times New Roman"/>
                <w:sz w:val="22"/>
              </w:rPr>
            </w:pPr>
            <w:r w:rsidRPr="001E7AB7">
              <w:rPr>
                <w:rFonts w:ascii="Times New Roman" w:hAnsi="Times New Roman"/>
                <w:sz w:val="22"/>
              </w:rPr>
              <w:t>24-hour urine collection for creatinine clearance</w:t>
            </w:r>
          </w:p>
          <w:p w:rsidR="00094102" w:rsidRPr="001E7AB7" w:rsidRDefault="00094102">
            <w:pPr>
              <w:pStyle w:val="Footer"/>
              <w:numPr>
                <w:ilvl w:val="0"/>
                <w:numId w:val="33"/>
              </w:numPr>
              <w:tabs>
                <w:tab w:val="clear" w:pos="4320"/>
                <w:tab w:val="clear" w:pos="8640"/>
              </w:tabs>
              <w:rPr>
                <w:rFonts w:ascii="Times New Roman" w:hAnsi="Times New Roman"/>
                <w:sz w:val="22"/>
              </w:rPr>
            </w:pPr>
            <w:r w:rsidRPr="001E7AB7">
              <w:rPr>
                <w:rFonts w:ascii="Times New Roman" w:hAnsi="Times New Roman"/>
                <w:sz w:val="22"/>
              </w:rPr>
              <w:t>renal scan</w:t>
            </w:r>
          </w:p>
          <w:p w:rsidR="00094102" w:rsidRPr="001E7AB7" w:rsidRDefault="00094102">
            <w:pPr>
              <w:pStyle w:val="Footer"/>
              <w:numPr>
                <w:ilvl w:val="0"/>
                <w:numId w:val="33"/>
              </w:numPr>
              <w:tabs>
                <w:tab w:val="clear" w:pos="4320"/>
                <w:tab w:val="clear" w:pos="8640"/>
              </w:tabs>
              <w:rPr>
                <w:rFonts w:ascii="Times New Roman" w:hAnsi="Times New Roman"/>
                <w:sz w:val="22"/>
              </w:rPr>
            </w:pPr>
            <w:r w:rsidRPr="001E7AB7">
              <w:rPr>
                <w:rFonts w:ascii="Times New Roman" w:hAnsi="Times New Roman"/>
                <w:sz w:val="22"/>
              </w:rPr>
              <w:t>renal sonogram</w:t>
            </w:r>
          </w:p>
          <w:p w:rsidR="00094102" w:rsidRPr="001E7AB7" w:rsidRDefault="00094102">
            <w:pPr>
              <w:pStyle w:val="Footer"/>
              <w:numPr>
                <w:ilvl w:val="0"/>
                <w:numId w:val="33"/>
              </w:numPr>
              <w:tabs>
                <w:tab w:val="clear" w:pos="4320"/>
                <w:tab w:val="clear" w:pos="8640"/>
              </w:tabs>
              <w:rPr>
                <w:rFonts w:ascii="Times New Roman" w:hAnsi="Times New Roman"/>
                <w:sz w:val="22"/>
              </w:rPr>
            </w:pPr>
            <w:r w:rsidRPr="001E7AB7">
              <w:rPr>
                <w:rFonts w:ascii="Times New Roman" w:hAnsi="Times New Roman"/>
                <w:sz w:val="22"/>
              </w:rPr>
              <w:t>KUB</w:t>
            </w:r>
          </w:p>
          <w:p w:rsidR="00094102" w:rsidRPr="001E7AB7" w:rsidRDefault="00094102">
            <w:pPr>
              <w:pStyle w:val="Footer"/>
              <w:numPr>
                <w:ilvl w:val="0"/>
                <w:numId w:val="33"/>
              </w:numPr>
              <w:tabs>
                <w:tab w:val="clear" w:pos="4320"/>
                <w:tab w:val="clear" w:pos="8640"/>
              </w:tabs>
              <w:rPr>
                <w:rFonts w:ascii="Times New Roman" w:hAnsi="Times New Roman"/>
                <w:sz w:val="22"/>
              </w:rPr>
            </w:pPr>
            <w:r w:rsidRPr="001E7AB7">
              <w:rPr>
                <w:rFonts w:ascii="Times New Roman" w:hAnsi="Times New Roman"/>
                <w:sz w:val="22"/>
              </w:rPr>
              <w:t>IVP</w:t>
            </w:r>
          </w:p>
          <w:p w:rsidR="00094102" w:rsidRPr="001E7AB7" w:rsidRDefault="00094102">
            <w:pPr>
              <w:pStyle w:val="Footer"/>
              <w:numPr>
                <w:ilvl w:val="0"/>
                <w:numId w:val="33"/>
              </w:numPr>
              <w:tabs>
                <w:tab w:val="clear" w:pos="4320"/>
                <w:tab w:val="clear" w:pos="8640"/>
              </w:tabs>
              <w:ind w:left="360" w:hanging="360"/>
              <w:rPr>
                <w:rFonts w:ascii="Times New Roman" w:hAnsi="Times New Roman"/>
                <w:sz w:val="22"/>
              </w:rPr>
            </w:pPr>
            <w:r w:rsidRPr="001E7AB7">
              <w:rPr>
                <w:rFonts w:ascii="Times New Roman" w:hAnsi="Times New Roman"/>
                <w:sz w:val="22"/>
              </w:rPr>
              <w:t>abdominal ultrasound that included the kidneys</w:t>
            </w:r>
          </w:p>
          <w:p w:rsidR="006F446D" w:rsidRPr="001E7AB7" w:rsidRDefault="006F446D">
            <w:pPr>
              <w:pStyle w:val="Footer"/>
              <w:numPr>
                <w:ilvl w:val="0"/>
                <w:numId w:val="33"/>
              </w:numPr>
              <w:tabs>
                <w:tab w:val="clear" w:pos="4320"/>
                <w:tab w:val="clear" w:pos="8640"/>
              </w:tabs>
              <w:ind w:left="360" w:hanging="360"/>
              <w:rPr>
                <w:rFonts w:ascii="Times New Roman" w:hAnsi="Times New Roman"/>
                <w:sz w:val="22"/>
              </w:rPr>
            </w:pPr>
            <w:r w:rsidRPr="001E7AB7">
              <w:rPr>
                <w:rFonts w:ascii="Times New Roman" w:hAnsi="Times New Roman"/>
                <w:sz w:val="22"/>
              </w:rPr>
              <w:t>CT scan of abdomen</w:t>
            </w:r>
          </w:p>
          <w:p w:rsidR="003D7F3F" w:rsidRPr="001E7AB7" w:rsidRDefault="006F446D" w:rsidP="003D7F3F">
            <w:pPr>
              <w:pStyle w:val="Footer"/>
              <w:numPr>
                <w:ilvl w:val="0"/>
                <w:numId w:val="33"/>
              </w:numPr>
              <w:tabs>
                <w:tab w:val="clear" w:pos="4320"/>
                <w:tab w:val="clear" w:pos="8640"/>
              </w:tabs>
              <w:ind w:left="360" w:hanging="360"/>
              <w:rPr>
                <w:rFonts w:ascii="Times New Roman" w:hAnsi="Times New Roman"/>
                <w:sz w:val="22"/>
              </w:rPr>
            </w:pPr>
            <w:r w:rsidRPr="001E7AB7">
              <w:rPr>
                <w:rFonts w:ascii="Times New Roman" w:hAnsi="Times New Roman"/>
                <w:sz w:val="22"/>
              </w:rPr>
              <w:t>eGFR (estimated glomerular filtration rate)</w:t>
            </w:r>
          </w:p>
          <w:p w:rsidR="003D7F3F" w:rsidRPr="001E7AB7" w:rsidRDefault="003D7F3F" w:rsidP="003D7F3F">
            <w:pPr>
              <w:pStyle w:val="Footer"/>
              <w:tabs>
                <w:tab w:val="clear" w:pos="4320"/>
                <w:tab w:val="clear" w:pos="8640"/>
              </w:tabs>
              <w:rPr>
                <w:rFonts w:ascii="Times New Roman" w:hAnsi="Times New Roman"/>
                <w:sz w:val="22"/>
              </w:rPr>
            </w:pPr>
            <w:r w:rsidRPr="001E7AB7">
              <w:rPr>
                <w:rFonts w:ascii="Times New Roman" w:hAnsi="Times New Roman"/>
                <w:sz w:val="22"/>
              </w:rPr>
              <w:t xml:space="preserve">98.  Patient refused </w:t>
            </w:r>
            <w:smartTag w:uri="urn:schemas-microsoft-com:office:smarttags" w:element="stockticker">
              <w:r w:rsidRPr="001E7AB7">
                <w:rPr>
                  <w:rFonts w:ascii="Times New Roman" w:hAnsi="Times New Roman"/>
                  <w:sz w:val="22"/>
                </w:rPr>
                <w:t>ALL</w:t>
              </w:r>
            </w:smartTag>
            <w:r w:rsidRPr="001E7AB7">
              <w:rPr>
                <w:rFonts w:ascii="Times New Roman" w:hAnsi="Times New Roman"/>
                <w:sz w:val="22"/>
              </w:rPr>
              <w:t xml:space="preserve"> tests within the past year</w:t>
            </w:r>
          </w:p>
          <w:p w:rsidR="00094102" w:rsidRPr="001E7AB7" w:rsidRDefault="00094102">
            <w:pPr>
              <w:pStyle w:val="Footer"/>
              <w:numPr>
                <w:ilvl w:val="0"/>
                <w:numId w:val="34"/>
              </w:numPr>
              <w:tabs>
                <w:tab w:val="clear" w:pos="4320"/>
                <w:tab w:val="clear" w:pos="8640"/>
              </w:tabs>
              <w:rPr>
                <w:rFonts w:ascii="Times New Roman" w:hAnsi="Times New Roman"/>
                <w:sz w:val="22"/>
              </w:rPr>
            </w:pPr>
            <w:r w:rsidRPr="001E7AB7">
              <w:rPr>
                <w:rFonts w:ascii="Times New Roman" w:hAnsi="Times New Roman"/>
                <w:sz w:val="22"/>
              </w:rPr>
              <w:t>none of these tests performed</w:t>
            </w:r>
          </w:p>
        </w:tc>
        <w:tc>
          <w:tcPr>
            <w:tcW w:w="2160" w:type="dxa"/>
            <w:tcBorders>
              <w:top w:val="single" w:sz="6" w:space="0" w:color="auto"/>
              <w:left w:val="single" w:sz="6" w:space="0" w:color="auto"/>
              <w:bottom w:val="single" w:sz="6" w:space="0" w:color="auto"/>
              <w:right w:val="single" w:sz="6" w:space="0" w:color="auto"/>
            </w:tcBorders>
          </w:tcPr>
          <w:p w:rsidR="00094102" w:rsidRPr="001E7AB7" w:rsidRDefault="00094102">
            <w:pPr>
              <w:jc w:val="center"/>
            </w:pPr>
            <w:r w:rsidRPr="001E7AB7">
              <w:t>1,2,3,4,5,6,</w:t>
            </w:r>
            <w:r w:rsidR="006F446D" w:rsidRPr="001E7AB7">
              <w:t>7,8,</w:t>
            </w:r>
            <w:r w:rsidR="003D7F3F" w:rsidRPr="001E7AB7">
              <w:t>98,</w:t>
            </w:r>
            <w:r w:rsidRPr="001E7AB7">
              <w:t>99</w:t>
            </w:r>
          </w:p>
          <w:p w:rsidR="0022657F" w:rsidRPr="001E7AB7" w:rsidRDefault="0022657F">
            <w:pPr>
              <w:jc w:val="center"/>
            </w:pPr>
          </w:p>
          <w:p w:rsidR="00094102" w:rsidRPr="001E7AB7" w:rsidRDefault="00094102">
            <w:pPr>
              <w:jc w:val="center"/>
              <w:rPr>
                <w:b/>
                <w:bCs/>
              </w:rPr>
            </w:pPr>
            <w:r w:rsidRPr="001E7AB7">
              <w:rPr>
                <w:b/>
                <w:bCs/>
              </w:rPr>
              <w:t xml:space="preserve">If </w:t>
            </w:r>
            <w:r w:rsidR="003D7F3F" w:rsidRPr="001E7AB7">
              <w:rPr>
                <w:b/>
                <w:bCs/>
              </w:rPr>
              <w:t xml:space="preserve">98 or </w:t>
            </w:r>
            <w:r w:rsidRPr="001E7AB7">
              <w:rPr>
                <w:b/>
                <w:bCs/>
              </w:rPr>
              <w:t>99, auto-fill renldt as 99/99/9999</w:t>
            </w:r>
          </w:p>
        </w:tc>
        <w:tc>
          <w:tcPr>
            <w:tcW w:w="5760" w:type="dxa"/>
            <w:tcBorders>
              <w:top w:val="single" w:sz="6" w:space="0" w:color="auto"/>
              <w:left w:val="single" w:sz="6" w:space="0" w:color="auto"/>
              <w:bottom w:val="single" w:sz="6" w:space="0" w:color="auto"/>
              <w:right w:val="single" w:sz="6" w:space="0" w:color="auto"/>
            </w:tcBorders>
          </w:tcPr>
          <w:p w:rsidR="00094102" w:rsidRPr="001E7AB7" w:rsidRDefault="00094102">
            <w:r w:rsidRPr="001E7AB7">
              <w:t>The creatinine clearance test measures the rate that creatinine (end product of creatine metabolism) is being cleared from the kidneys.</w:t>
            </w:r>
          </w:p>
          <w:p w:rsidR="00094102" w:rsidRPr="001E7AB7" w:rsidRDefault="00094102">
            <w:r w:rsidRPr="001E7AB7">
              <w:t xml:space="preserve">Creatinine clearance is a 24-hour </w:t>
            </w:r>
            <w:r w:rsidRPr="001E7AB7">
              <w:rPr>
                <w:u w:val="single"/>
              </w:rPr>
              <w:t>urine</w:t>
            </w:r>
            <w:r w:rsidRPr="001E7AB7">
              <w:t xml:space="preserve"> collection. </w:t>
            </w:r>
          </w:p>
          <w:p w:rsidR="00094102" w:rsidRPr="001E7AB7" w:rsidRDefault="00094102">
            <w:r w:rsidRPr="001E7AB7">
              <w:t xml:space="preserve"> Renography (scan) can track the rate at which the radionuclide flows into (vascular phase), through (tubular phase), and out of (excretory phase) the kidneys.  Can detect renal trauma, infectious or inflammatory disease, and hydronephrosis.</w:t>
            </w:r>
          </w:p>
          <w:p w:rsidR="00094102" w:rsidRPr="001E7AB7" w:rsidRDefault="00094102">
            <w:pPr>
              <w:pStyle w:val="Footer"/>
              <w:tabs>
                <w:tab w:val="clear" w:pos="4320"/>
                <w:tab w:val="clear" w:pos="8640"/>
              </w:tabs>
              <w:rPr>
                <w:rFonts w:ascii="Times New Roman" w:hAnsi="Times New Roman"/>
                <w:sz w:val="20"/>
              </w:rPr>
            </w:pPr>
            <w:r w:rsidRPr="001E7AB7">
              <w:rPr>
                <w:rFonts w:ascii="Times New Roman" w:hAnsi="Times New Roman"/>
                <w:sz w:val="20"/>
              </w:rPr>
              <w:t>KUB = x-ray of kidney, ureter, and bladder</w:t>
            </w:r>
          </w:p>
          <w:p w:rsidR="00094102" w:rsidRPr="001E7AB7" w:rsidRDefault="00094102">
            <w:r w:rsidRPr="001E7AB7">
              <w:t>IVP = intravenous pyelogram</w:t>
            </w:r>
          </w:p>
          <w:p w:rsidR="00094102" w:rsidRPr="001E7AB7" w:rsidRDefault="00094102">
            <w:r w:rsidRPr="001E7AB7">
              <w:t xml:space="preserve">Using invasive or non-invasive techniques, these studies can determine the position, structure, and size of the kidneys.  Can determine presence and location of renal or ureteral calculi and obstruction.  </w:t>
            </w:r>
          </w:p>
          <w:p w:rsidR="003D7F3F" w:rsidRPr="001E7AB7" w:rsidRDefault="003D7F3F">
            <w:r w:rsidRPr="001E7AB7">
              <w:t xml:space="preserve">In order to select “98,” there must be documentation by the provider that the patient refused </w:t>
            </w:r>
            <w:smartTag w:uri="urn:schemas-microsoft-com:office:smarttags" w:element="stockticker">
              <w:r w:rsidRPr="001E7AB7">
                <w:rPr>
                  <w:b/>
                </w:rPr>
                <w:t>ALL</w:t>
              </w:r>
            </w:smartTag>
            <w:r w:rsidRPr="001E7AB7">
              <w:t xml:space="preserve"> tests to evaluate kidney function within the past year.</w:t>
            </w:r>
          </w:p>
        </w:tc>
      </w:tr>
      <w:tr w:rsidR="00094102" w:rsidRPr="001E7AB7">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094102" w:rsidRPr="001E7AB7" w:rsidRDefault="003011B9">
            <w:pPr>
              <w:jc w:val="center"/>
              <w:rPr>
                <w:sz w:val="22"/>
              </w:rPr>
            </w:pPr>
            <w:r w:rsidRPr="001E7AB7">
              <w:rPr>
                <w:sz w:val="22"/>
              </w:rPr>
              <w:t>2</w:t>
            </w:r>
          </w:p>
        </w:tc>
        <w:tc>
          <w:tcPr>
            <w:tcW w:w="1210" w:type="dxa"/>
            <w:tcBorders>
              <w:top w:val="single" w:sz="6" w:space="0" w:color="auto"/>
              <w:left w:val="single" w:sz="6" w:space="0" w:color="auto"/>
              <w:bottom w:val="single" w:sz="6" w:space="0" w:color="auto"/>
              <w:right w:val="single" w:sz="6" w:space="0" w:color="auto"/>
            </w:tcBorders>
          </w:tcPr>
          <w:p w:rsidR="00094102" w:rsidRPr="001E7AB7" w:rsidRDefault="00094102">
            <w:pPr>
              <w:jc w:val="center"/>
            </w:pPr>
            <w:r w:rsidRPr="001E7AB7">
              <w:t>renldt</w:t>
            </w:r>
          </w:p>
        </w:tc>
        <w:tc>
          <w:tcPr>
            <w:tcW w:w="5040" w:type="dxa"/>
            <w:tcBorders>
              <w:top w:val="single" w:sz="6" w:space="0" w:color="auto"/>
              <w:left w:val="single" w:sz="6" w:space="0" w:color="auto"/>
              <w:bottom w:val="single" w:sz="6" w:space="0" w:color="auto"/>
              <w:right w:val="single" w:sz="6" w:space="0" w:color="auto"/>
            </w:tcBorders>
          </w:tcPr>
          <w:p w:rsidR="00094102" w:rsidRPr="001E7AB7" w:rsidRDefault="00094102">
            <w:pPr>
              <w:pStyle w:val="Footer"/>
              <w:tabs>
                <w:tab w:val="clear" w:pos="4320"/>
                <w:tab w:val="clear" w:pos="8640"/>
              </w:tabs>
              <w:rPr>
                <w:rFonts w:ascii="Times New Roman" w:hAnsi="Times New Roman"/>
                <w:sz w:val="22"/>
              </w:rPr>
            </w:pPr>
            <w:r w:rsidRPr="001E7AB7">
              <w:rPr>
                <w:rFonts w:ascii="Times New Roman" w:hAnsi="Times New Roman"/>
                <w:sz w:val="22"/>
              </w:rPr>
              <w:t xml:space="preserve">Enter the date within the past year that the most recent renal test was performed.  </w:t>
            </w:r>
          </w:p>
        </w:tc>
        <w:tc>
          <w:tcPr>
            <w:tcW w:w="2160" w:type="dxa"/>
            <w:tcBorders>
              <w:top w:val="single" w:sz="6" w:space="0" w:color="auto"/>
              <w:left w:val="single" w:sz="6" w:space="0" w:color="auto"/>
              <w:bottom w:val="single" w:sz="6" w:space="0" w:color="auto"/>
              <w:right w:val="single" w:sz="6" w:space="0" w:color="auto"/>
            </w:tcBorders>
          </w:tcPr>
          <w:p w:rsidR="00094102" w:rsidRPr="001E7AB7" w:rsidRDefault="00094102">
            <w:pPr>
              <w:jc w:val="center"/>
            </w:pPr>
            <w:r w:rsidRPr="001E7AB7">
              <w:t>mm/dd/yyyy</w:t>
            </w:r>
          </w:p>
          <w:p w:rsidR="00094102" w:rsidRPr="001E7AB7" w:rsidRDefault="00094102">
            <w:pPr>
              <w:jc w:val="center"/>
            </w:pPr>
            <w:r w:rsidRPr="001E7AB7">
              <w:t xml:space="preserve">If renleval = </w:t>
            </w:r>
            <w:r w:rsidR="003D7F3F" w:rsidRPr="001E7AB7">
              <w:t xml:space="preserve">98 or </w:t>
            </w:r>
            <w:r w:rsidRPr="001E7AB7">
              <w:t xml:space="preserve">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94102" w:rsidRPr="001E7AB7">
              <w:tblPrEx>
                <w:tblCellMar>
                  <w:top w:w="0" w:type="dxa"/>
                  <w:bottom w:w="0" w:type="dxa"/>
                </w:tblCellMar>
              </w:tblPrEx>
              <w:tc>
                <w:tcPr>
                  <w:tcW w:w="1929" w:type="dxa"/>
                </w:tcPr>
                <w:p w:rsidR="00094102" w:rsidRPr="001E7AB7" w:rsidRDefault="00094102">
                  <w:pPr>
                    <w:jc w:val="center"/>
                  </w:pPr>
                  <w:r w:rsidRPr="001E7AB7">
                    <w:t>&lt; = 1 year prior or = stdybeg and &lt; = stdyend</w:t>
                  </w:r>
                </w:p>
              </w:tc>
            </w:tr>
          </w:tbl>
          <w:p w:rsidR="00094102" w:rsidRPr="001E7AB7" w:rsidRDefault="00094102">
            <w:pPr>
              <w:jc w:val="center"/>
            </w:pPr>
          </w:p>
        </w:tc>
        <w:tc>
          <w:tcPr>
            <w:tcW w:w="5760" w:type="dxa"/>
            <w:tcBorders>
              <w:top w:val="single" w:sz="6" w:space="0" w:color="auto"/>
              <w:left w:val="single" w:sz="6" w:space="0" w:color="auto"/>
              <w:bottom w:val="single" w:sz="6" w:space="0" w:color="auto"/>
              <w:right w:val="single" w:sz="6" w:space="0" w:color="auto"/>
            </w:tcBorders>
          </w:tcPr>
          <w:p w:rsidR="00094102" w:rsidRPr="001E7AB7" w:rsidRDefault="00094102">
            <w:r w:rsidRPr="001E7AB7">
              <w:t>At a minimum, month and year should be available.  01 may not be used to indicate month (unless applicable), although 01 for unknown day is acceptable.</w:t>
            </w:r>
          </w:p>
          <w:p w:rsidR="00094102" w:rsidRPr="001E7AB7" w:rsidRDefault="00094102">
            <w:pPr>
              <w:pStyle w:val="Header"/>
              <w:tabs>
                <w:tab w:val="clear" w:pos="4320"/>
                <w:tab w:val="clear" w:pos="8640"/>
              </w:tabs>
            </w:pPr>
            <w:r w:rsidRPr="001E7AB7">
              <w:t>Will auto-fill as 99/99/9999 if RENLEVAL = 99.  Abstractor cannot enter 99/99/9999 default date if RENLEVAL = &lt;&gt; 99.</w:t>
            </w:r>
          </w:p>
          <w:p w:rsidR="00094102" w:rsidRPr="001E7AB7" w:rsidRDefault="00094102">
            <w:pPr>
              <w:rPr>
                <w:b/>
              </w:rPr>
            </w:pPr>
          </w:p>
        </w:tc>
      </w:tr>
      <w:tr w:rsidR="00094102" w:rsidRPr="001E7AB7">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094102" w:rsidRPr="001E7AB7" w:rsidRDefault="003011B9">
            <w:pPr>
              <w:jc w:val="center"/>
              <w:rPr>
                <w:sz w:val="22"/>
              </w:rPr>
            </w:pPr>
            <w:r w:rsidRPr="001E7AB7">
              <w:rPr>
                <w:sz w:val="22"/>
              </w:rPr>
              <w:t>3</w:t>
            </w:r>
          </w:p>
        </w:tc>
        <w:tc>
          <w:tcPr>
            <w:tcW w:w="1210" w:type="dxa"/>
            <w:tcBorders>
              <w:top w:val="single" w:sz="6" w:space="0" w:color="auto"/>
              <w:left w:val="single" w:sz="6" w:space="0" w:color="auto"/>
              <w:bottom w:val="single" w:sz="6" w:space="0" w:color="auto"/>
              <w:right w:val="single" w:sz="6" w:space="0" w:color="auto"/>
            </w:tcBorders>
          </w:tcPr>
          <w:p w:rsidR="00094102" w:rsidRPr="001E7AB7" w:rsidRDefault="00094102">
            <w:pPr>
              <w:jc w:val="center"/>
            </w:pPr>
            <w:r w:rsidRPr="001E7AB7">
              <w:t>phystat</w:t>
            </w:r>
          </w:p>
          <w:p w:rsidR="00094102" w:rsidRPr="001E7AB7" w:rsidRDefault="00094102">
            <w:pPr>
              <w:jc w:val="center"/>
            </w:pPr>
          </w:p>
        </w:tc>
        <w:tc>
          <w:tcPr>
            <w:tcW w:w="5040" w:type="dxa"/>
            <w:tcBorders>
              <w:top w:val="single" w:sz="6" w:space="0" w:color="auto"/>
              <w:left w:val="single" w:sz="6" w:space="0" w:color="auto"/>
              <w:bottom w:val="single" w:sz="6" w:space="0" w:color="auto"/>
              <w:right w:val="single" w:sz="6" w:space="0" w:color="auto"/>
            </w:tcBorders>
          </w:tcPr>
          <w:p w:rsidR="00094102" w:rsidRPr="001E7AB7" w:rsidRDefault="00094102">
            <w:pPr>
              <w:pStyle w:val="Footer"/>
              <w:tabs>
                <w:tab w:val="clear" w:pos="4320"/>
                <w:tab w:val="clear" w:pos="8640"/>
              </w:tabs>
              <w:rPr>
                <w:rFonts w:ascii="Times New Roman" w:hAnsi="Times New Roman"/>
                <w:sz w:val="22"/>
              </w:rPr>
            </w:pPr>
            <w:r w:rsidRPr="001E7AB7">
              <w:rPr>
                <w:rFonts w:ascii="Times New Roman" w:hAnsi="Times New Roman"/>
                <w:sz w:val="22"/>
              </w:rPr>
              <w:t>Within the past year, was an evaluation of the patient’s physical function, activity limitations, or disability status performed?</w:t>
            </w:r>
          </w:p>
          <w:p w:rsidR="003D7F3F" w:rsidRPr="001E7AB7" w:rsidRDefault="003D7F3F">
            <w:pPr>
              <w:pStyle w:val="Footer"/>
              <w:tabs>
                <w:tab w:val="clear" w:pos="4320"/>
                <w:tab w:val="clear" w:pos="8640"/>
              </w:tabs>
              <w:rPr>
                <w:rFonts w:ascii="Times New Roman" w:hAnsi="Times New Roman"/>
                <w:sz w:val="22"/>
              </w:rPr>
            </w:pPr>
            <w:r w:rsidRPr="001E7AB7">
              <w:rPr>
                <w:rFonts w:ascii="Times New Roman" w:hAnsi="Times New Roman"/>
                <w:sz w:val="22"/>
              </w:rPr>
              <w:t>1.  Yes</w:t>
            </w:r>
          </w:p>
          <w:p w:rsidR="003D7F3F" w:rsidRPr="001E7AB7" w:rsidRDefault="003D7F3F">
            <w:pPr>
              <w:pStyle w:val="Footer"/>
              <w:tabs>
                <w:tab w:val="clear" w:pos="4320"/>
                <w:tab w:val="clear" w:pos="8640"/>
              </w:tabs>
              <w:rPr>
                <w:rFonts w:ascii="Times New Roman" w:hAnsi="Times New Roman"/>
                <w:sz w:val="22"/>
              </w:rPr>
            </w:pPr>
            <w:r w:rsidRPr="001E7AB7">
              <w:rPr>
                <w:rFonts w:ascii="Times New Roman" w:hAnsi="Times New Roman"/>
                <w:sz w:val="22"/>
              </w:rPr>
              <w:t>2.  No</w:t>
            </w:r>
          </w:p>
          <w:p w:rsidR="003D7F3F" w:rsidRPr="001E7AB7" w:rsidRDefault="003D7F3F">
            <w:pPr>
              <w:pStyle w:val="Footer"/>
              <w:tabs>
                <w:tab w:val="clear" w:pos="4320"/>
                <w:tab w:val="clear" w:pos="8640"/>
              </w:tabs>
              <w:rPr>
                <w:rFonts w:ascii="Times New Roman" w:hAnsi="Times New Roman"/>
                <w:sz w:val="22"/>
              </w:rPr>
            </w:pPr>
            <w:r w:rsidRPr="001E7AB7">
              <w:rPr>
                <w:rFonts w:ascii="Times New Roman" w:hAnsi="Times New Roman"/>
                <w:sz w:val="22"/>
              </w:rPr>
              <w:t>98. Patient refused evaluation of physical function</w:t>
            </w:r>
          </w:p>
        </w:tc>
        <w:tc>
          <w:tcPr>
            <w:tcW w:w="2160" w:type="dxa"/>
            <w:tcBorders>
              <w:top w:val="single" w:sz="6" w:space="0" w:color="auto"/>
              <w:left w:val="single" w:sz="6" w:space="0" w:color="auto"/>
              <w:bottom w:val="single" w:sz="6" w:space="0" w:color="auto"/>
              <w:right w:val="single" w:sz="6" w:space="0" w:color="auto"/>
            </w:tcBorders>
          </w:tcPr>
          <w:p w:rsidR="00094102" w:rsidRPr="001E7AB7" w:rsidRDefault="00094102">
            <w:pPr>
              <w:jc w:val="center"/>
            </w:pPr>
          </w:p>
          <w:p w:rsidR="00094102" w:rsidRPr="001E7AB7" w:rsidRDefault="00094102">
            <w:pPr>
              <w:jc w:val="center"/>
            </w:pPr>
            <w:r w:rsidRPr="001E7AB7">
              <w:t>1,2</w:t>
            </w:r>
            <w:r w:rsidR="003D7F3F" w:rsidRPr="001E7AB7">
              <w:t>,98</w:t>
            </w:r>
          </w:p>
          <w:p w:rsidR="00094102" w:rsidRPr="001E7AB7" w:rsidRDefault="00094102">
            <w:pPr>
              <w:jc w:val="center"/>
              <w:rPr>
                <w:b/>
                <w:bCs/>
              </w:rPr>
            </w:pPr>
            <w:r w:rsidRPr="001E7AB7">
              <w:rPr>
                <w:b/>
                <w:bCs/>
              </w:rPr>
              <w:t>If 2</w:t>
            </w:r>
            <w:r w:rsidR="003D7F3F" w:rsidRPr="001E7AB7">
              <w:rPr>
                <w:b/>
                <w:bCs/>
              </w:rPr>
              <w:t xml:space="preserve"> or 98</w:t>
            </w:r>
            <w:r w:rsidRPr="001E7AB7">
              <w:rPr>
                <w:b/>
                <w:bCs/>
              </w:rPr>
              <w:t>, auto-fill physdt as 99/99/9999</w:t>
            </w:r>
          </w:p>
        </w:tc>
        <w:tc>
          <w:tcPr>
            <w:tcW w:w="5760" w:type="dxa"/>
            <w:tcBorders>
              <w:top w:val="single" w:sz="6" w:space="0" w:color="auto"/>
              <w:left w:val="single" w:sz="6" w:space="0" w:color="auto"/>
              <w:bottom w:val="single" w:sz="6" w:space="0" w:color="auto"/>
              <w:right w:val="single" w:sz="6" w:space="0" w:color="auto"/>
            </w:tcBorders>
          </w:tcPr>
          <w:p w:rsidR="00094102" w:rsidRPr="001E7AB7" w:rsidRDefault="00094102">
            <w:pPr>
              <w:pStyle w:val="BodyText"/>
            </w:pPr>
            <w:r w:rsidRPr="001E7AB7">
              <w:t>FIM (Functional Independent Measure) is acceptable.</w:t>
            </w:r>
          </w:p>
          <w:p w:rsidR="00094102" w:rsidRPr="001E7AB7" w:rsidRDefault="00094102">
            <w:r w:rsidRPr="001E7AB7">
              <w:t>A review of the patient’s Activities of Daily Living (ADLs) is acceptable. (Also called DLS –“daily living skills”)</w:t>
            </w:r>
          </w:p>
          <w:p w:rsidR="00094102" w:rsidRPr="001E7AB7" w:rsidRDefault="00094102">
            <w:r w:rsidRPr="001E7AB7">
              <w:t>Mobility (transfers, etc.) is acceptable.</w:t>
            </w:r>
          </w:p>
          <w:p w:rsidR="00094102" w:rsidRPr="001E7AB7" w:rsidRDefault="00094102">
            <w:r w:rsidRPr="001E7AB7">
              <w:t>A review of the patient’s equipment needs is acceptable.</w:t>
            </w:r>
          </w:p>
          <w:p w:rsidR="003D7F3F" w:rsidRPr="001E7AB7" w:rsidRDefault="003D7F3F">
            <w:r w:rsidRPr="001E7AB7">
              <w:t xml:space="preserve">In order to select “98,” there must be documentation by the provider that the patient refused evaluation of physical function within the past year.  </w:t>
            </w:r>
          </w:p>
        </w:tc>
      </w:tr>
    </w:tbl>
    <w:p w:rsidR="00936648" w:rsidRPr="001E7AB7" w:rsidRDefault="00936648">
      <w:r w:rsidRPr="001E7AB7">
        <w:br w:type="page"/>
      </w:r>
    </w:p>
    <w:tbl>
      <w:tblPr>
        <w:tblW w:w="0" w:type="auto"/>
        <w:tblInd w:w="108" w:type="dxa"/>
        <w:tblLayout w:type="fixed"/>
        <w:tblLook w:val="0000"/>
      </w:tblPr>
      <w:tblGrid>
        <w:gridCol w:w="706"/>
        <w:gridCol w:w="1210"/>
        <w:gridCol w:w="5040"/>
        <w:gridCol w:w="2160"/>
        <w:gridCol w:w="5760"/>
      </w:tblGrid>
      <w:tr w:rsidR="00094102" w:rsidRPr="001E7AB7">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094102" w:rsidRPr="001E7AB7" w:rsidRDefault="003011B9">
            <w:pPr>
              <w:jc w:val="center"/>
              <w:rPr>
                <w:sz w:val="22"/>
              </w:rPr>
            </w:pPr>
            <w:r w:rsidRPr="001E7AB7">
              <w:rPr>
                <w:sz w:val="22"/>
              </w:rPr>
              <w:t>4</w:t>
            </w:r>
          </w:p>
        </w:tc>
        <w:tc>
          <w:tcPr>
            <w:tcW w:w="1210" w:type="dxa"/>
            <w:tcBorders>
              <w:top w:val="single" w:sz="6" w:space="0" w:color="auto"/>
              <w:left w:val="single" w:sz="6" w:space="0" w:color="auto"/>
              <w:bottom w:val="single" w:sz="6" w:space="0" w:color="auto"/>
              <w:right w:val="single" w:sz="6" w:space="0" w:color="auto"/>
            </w:tcBorders>
          </w:tcPr>
          <w:p w:rsidR="00094102" w:rsidRPr="001E7AB7" w:rsidRDefault="00094102">
            <w:pPr>
              <w:jc w:val="center"/>
            </w:pPr>
            <w:r w:rsidRPr="001E7AB7">
              <w:t>physdt</w:t>
            </w:r>
          </w:p>
        </w:tc>
        <w:tc>
          <w:tcPr>
            <w:tcW w:w="5040" w:type="dxa"/>
            <w:tcBorders>
              <w:top w:val="single" w:sz="6" w:space="0" w:color="auto"/>
              <w:left w:val="single" w:sz="6" w:space="0" w:color="auto"/>
              <w:bottom w:val="single" w:sz="6" w:space="0" w:color="auto"/>
              <w:right w:val="single" w:sz="6" w:space="0" w:color="auto"/>
            </w:tcBorders>
          </w:tcPr>
          <w:p w:rsidR="00094102" w:rsidRPr="001E7AB7" w:rsidRDefault="00094102">
            <w:pPr>
              <w:pStyle w:val="Footer"/>
              <w:tabs>
                <w:tab w:val="clear" w:pos="4320"/>
                <w:tab w:val="clear" w:pos="8640"/>
              </w:tabs>
              <w:rPr>
                <w:rFonts w:ascii="Times New Roman" w:hAnsi="Times New Roman"/>
                <w:sz w:val="22"/>
              </w:rPr>
            </w:pPr>
            <w:r w:rsidRPr="001E7AB7">
              <w:rPr>
                <w:rFonts w:ascii="Times New Roman" w:hAnsi="Times New Roman"/>
                <w:sz w:val="22"/>
              </w:rPr>
              <w:t>Enter the date the most recent evaluation of physical function, activity limitations, or disability status was performed.</w:t>
            </w:r>
          </w:p>
        </w:tc>
        <w:tc>
          <w:tcPr>
            <w:tcW w:w="2160" w:type="dxa"/>
            <w:tcBorders>
              <w:top w:val="single" w:sz="6" w:space="0" w:color="auto"/>
              <w:left w:val="single" w:sz="6" w:space="0" w:color="auto"/>
              <w:bottom w:val="single" w:sz="6" w:space="0" w:color="auto"/>
              <w:right w:val="single" w:sz="6" w:space="0" w:color="auto"/>
            </w:tcBorders>
          </w:tcPr>
          <w:p w:rsidR="00094102" w:rsidRPr="001E7AB7" w:rsidRDefault="00094102">
            <w:pPr>
              <w:jc w:val="center"/>
            </w:pPr>
            <w:r w:rsidRPr="001E7AB7">
              <w:t>mm/dd/yyyy</w:t>
            </w:r>
          </w:p>
          <w:p w:rsidR="00094102" w:rsidRPr="001E7AB7" w:rsidRDefault="00094102">
            <w:pPr>
              <w:jc w:val="center"/>
            </w:pPr>
            <w:r w:rsidRPr="001E7AB7">
              <w:t>If phystat = 2</w:t>
            </w:r>
            <w:r w:rsidR="003D7F3F" w:rsidRPr="001E7AB7">
              <w:t xml:space="preserve"> or 98</w:t>
            </w:r>
            <w:r w:rsidRPr="001E7AB7">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94102" w:rsidRPr="001E7AB7">
              <w:tblPrEx>
                <w:tblCellMar>
                  <w:top w:w="0" w:type="dxa"/>
                  <w:bottom w:w="0" w:type="dxa"/>
                </w:tblCellMar>
              </w:tblPrEx>
              <w:tc>
                <w:tcPr>
                  <w:tcW w:w="1929" w:type="dxa"/>
                </w:tcPr>
                <w:p w:rsidR="00094102" w:rsidRPr="001E7AB7" w:rsidRDefault="00094102">
                  <w:pPr>
                    <w:jc w:val="center"/>
                  </w:pPr>
                  <w:r w:rsidRPr="001E7AB7">
                    <w:t>&lt; = 1 year prior or = stdybeg and &lt; = stdyend</w:t>
                  </w:r>
                </w:p>
              </w:tc>
            </w:tr>
          </w:tbl>
          <w:p w:rsidR="00094102" w:rsidRPr="001E7AB7" w:rsidRDefault="00094102">
            <w:pPr>
              <w:jc w:val="center"/>
            </w:pPr>
          </w:p>
        </w:tc>
        <w:tc>
          <w:tcPr>
            <w:tcW w:w="5760" w:type="dxa"/>
            <w:tcBorders>
              <w:top w:val="single" w:sz="6" w:space="0" w:color="auto"/>
              <w:left w:val="single" w:sz="6" w:space="0" w:color="auto"/>
              <w:bottom w:val="single" w:sz="6" w:space="0" w:color="auto"/>
              <w:right w:val="single" w:sz="6" w:space="0" w:color="auto"/>
            </w:tcBorders>
          </w:tcPr>
          <w:p w:rsidR="00094102" w:rsidRPr="001E7AB7" w:rsidRDefault="00094102">
            <w:r w:rsidRPr="001E7AB7">
              <w:t>At a minimum, month and year should be available.  01 may not be used to indicate month (unless applicable), although 01 for unknown day is acceptable.</w:t>
            </w:r>
          </w:p>
          <w:p w:rsidR="00094102" w:rsidRPr="001E7AB7" w:rsidRDefault="00094102">
            <w:pPr>
              <w:pStyle w:val="Header"/>
              <w:tabs>
                <w:tab w:val="clear" w:pos="4320"/>
                <w:tab w:val="clear" w:pos="8640"/>
              </w:tabs>
            </w:pPr>
            <w:r w:rsidRPr="001E7AB7">
              <w:t>Will auto-fill as 99/99/9999 if PHYSTAT = 2.  Abstractor cannot enter 99/99/9999 default date if PHYSTAT = 1.</w:t>
            </w:r>
          </w:p>
          <w:p w:rsidR="00094102" w:rsidRPr="001E7AB7" w:rsidRDefault="00094102">
            <w:pPr>
              <w:rPr>
                <w:b/>
              </w:rPr>
            </w:pPr>
          </w:p>
        </w:tc>
      </w:tr>
      <w:tr w:rsidR="00094102" w:rsidRPr="001E7AB7">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094102" w:rsidRPr="001E7AB7" w:rsidRDefault="003011B9">
            <w:pPr>
              <w:jc w:val="center"/>
              <w:rPr>
                <w:sz w:val="22"/>
              </w:rPr>
            </w:pPr>
            <w:r w:rsidRPr="001E7AB7">
              <w:rPr>
                <w:sz w:val="22"/>
              </w:rPr>
              <w:t>5</w:t>
            </w:r>
          </w:p>
        </w:tc>
        <w:tc>
          <w:tcPr>
            <w:tcW w:w="1210" w:type="dxa"/>
            <w:tcBorders>
              <w:top w:val="single" w:sz="6" w:space="0" w:color="auto"/>
              <w:left w:val="single" w:sz="6" w:space="0" w:color="auto"/>
              <w:bottom w:val="single" w:sz="6" w:space="0" w:color="auto"/>
              <w:right w:val="single" w:sz="6" w:space="0" w:color="auto"/>
            </w:tcBorders>
          </w:tcPr>
          <w:p w:rsidR="00094102" w:rsidRPr="001E7AB7" w:rsidRDefault="00094102">
            <w:pPr>
              <w:jc w:val="center"/>
            </w:pPr>
            <w:r w:rsidRPr="001E7AB7">
              <w:t>socstat</w:t>
            </w:r>
          </w:p>
          <w:p w:rsidR="00094102" w:rsidRPr="001E7AB7" w:rsidRDefault="00094102">
            <w:pPr>
              <w:jc w:val="center"/>
            </w:pPr>
          </w:p>
        </w:tc>
        <w:tc>
          <w:tcPr>
            <w:tcW w:w="5040" w:type="dxa"/>
            <w:tcBorders>
              <w:top w:val="single" w:sz="6" w:space="0" w:color="auto"/>
              <w:left w:val="single" w:sz="6" w:space="0" w:color="auto"/>
              <w:bottom w:val="single" w:sz="6" w:space="0" w:color="auto"/>
              <w:right w:val="single" w:sz="6" w:space="0" w:color="auto"/>
            </w:tcBorders>
          </w:tcPr>
          <w:p w:rsidR="00094102" w:rsidRPr="001E7AB7" w:rsidRDefault="00094102">
            <w:pPr>
              <w:pStyle w:val="Footer"/>
              <w:tabs>
                <w:tab w:val="clear" w:pos="4320"/>
                <w:tab w:val="clear" w:pos="8640"/>
              </w:tabs>
              <w:rPr>
                <w:rFonts w:ascii="Times New Roman" w:hAnsi="Times New Roman"/>
                <w:sz w:val="22"/>
              </w:rPr>
            </w:pPr>
            <w:r w:rsidRPr="001E7AB7">
              <w:rPr>
                <w:rFonts w:ascii="Times New Roman" w:hAnsi="Times New Roman"/>
                <w:sz w:val="22"/>
              </w:rPr>
              <w:t>Within the past year, was an evaluation of the patient’s psychological or social status performed?</w:t>
            </w:r>
          </w:p>
          <w:p w:rsidR="003D7F3F" w:rsidRPr="001E7AB7" w:rsidRDefault="003D7F3F">
            <w:pPr>
              <w:pStyle w:val="Footer"/>
              <w:tabs>
                <w:tab w:val="clear" w:pos="4320"/>
                <w:tab w:val="clear" w:pos="8640"/>
              </w:tabs>
              <w:rPr>
                <w:rFonts w:ascii="Times New Roman" w:hAnsi="Times New Roman"/>
                <w:sz w:val="22"/>
              </w:rPr>
            </w:pPr>
            <w:r w:rsidRPr="001E7AB7">
              <w:rPr>
                <w:rFonts w:ascii="Times New Roman" w:hAnsi="Times New Roman"/>
                <w:sz w:val="22"/>
              </w:rPr>
              <w:t>1.  Yes</w:t>
            </w:r>
          </w:p>
          <w:p w:rsidR="003D7F3F" w:rsidRPr="001E7AB7" w:rsidRDefault="003D7F3F">
            <w:pPr>
              <w:pStyle w:val="Footer"/>
              <w:tabs>
                <w:tab w:val="clear" w:pos="4320"/>
                <w:tab w:val="clear" w:pos="8640"/>
              </w:tabs>
              <w:rPr>
                <w:rFonts w:ascii="Times New Roman" w:hAnsi="Times New Roman"/>
                <w:sz w:val="22"/>
              </w:rPr>
            </w:pPr>
            <w:r w:rsidRPr="001E7AB7">
              <w:rPr>
                <w:rFonts w:ascii="Times New Roman" w:hAnsi="Times New Roman"/>
                <w:sz w:val="22"/>
              </w:rPr>
              <w:t>2.  No</w:t>
            </w:r>
          </w:p>
          <w:p w:rsidR="003D7F3F" w:rsidRPr="001E7AB7" w:rsidRDefault="003D7F3F" w:rsidP="003D7F3F">
            <w:pPr>
              <w:pStyle w:val="Footer"/>
              <w:tabs>
                <w:tab w:val="clear" w:pos="4320"/>
                <w:tab w:val="clear" w:pos="8640"/>
              </w:tabs>
              <w:ind w:left="432" w:hanging="432"/>
              <w:rPr>
                <w:rFonts w:ascii="Times New Roman" w:hAnsi="Times New Roman"/>
                <w:sz w:val="22"/>
              </w:rPr>
            </w:pPr>
            <w:r w:rsidRPr="001E7AB7">
              <w:rPr>
                <w:rFonts w:ascii="Times New Roman" w:hAnsi="Times New Roman"/>
                <w:sz w:val="22"/>
              </w:rPr>
              <w:t>98. Patient refused evaluation of psychological/social status</w:t>
            </w:r>
          </w:p>
        </w:tc>
        <w:tc>
          <w:tcPr>
            <w:tcW w:w="2160" w:type="dxa"/>
            <w:tcBorders>
              <w:top w:val="single" w:sz="6" w:space="0" w:color="auto"/>
              <w:left w:val="single" w:sz="6" w:space="0" w:color="auto"/>
              <w:bottom w:val="single" w:sz="6" w:space="0" w:color="auto"/>
              <w:right w:val="single" w:sz="6" w:space="0" w:color="auto"/>
            </w:tcBorders>
          </w:tcPr>
          <w:p w:rsidR="00094102" w:rsidRPr="001E7AB7" w:rsidRDefault="00094102">
            <w:pPr>
              <w:jc w:val="center"/>
            </w:pPr>
            <w:r w:rsidRPr="001E7AB7">
              <w:t>1,2</w:t>
            </w:r>
            <w:r w:rsidR="003D7F3F" w:rsidRPr="001E7AB7">
              <w:t>,98</w:t>
            </w:r>
          </w:p>
          <w:p w:rsidR="00094102" w:rsidRPr="001E7AB7" w:rsidRDefault="00094102">
            <w:pPr>
              <w:jc w:val="center"/>
              <w:rPr>
                <w:b/>
                <w:bCs/>
              </w:rPr>
            </w:pPr>
            <w:r w:rsidRPr="001E7AB7">
              <w:rPr>
                <w:b/>
                <w:bCs/>
              </w:rPr>
              <w:t>If 2</w:t>
            </w:r>
            <w:r w:rsidR="003D7F3F" w:rsidRPr="001E7AB7">
              <w:rPr>
                <w:b/>
                <w:bCs/>
              </w:rPr>
              <w:t xml:space="preserve"> or 98</w:t>
            </w:r>
            <w:r w:rsidRPr="001E7AB7">
              <w:rPr>
                <w:b/>
                <w:bCs/>
              </w:rPr>
              <w:t>, auto-fill socstadt as 99/99/9999</w:t>
            </w:r>
            <w:r w:rsidR="0022657F" w:rsidRPr="001E7AB7">
              <w:rPr>
                <w:b/>
                <w:bCs/>
              </w:rPr>
              <w:t>, and if catnum = 61, go to scibps, else go the end</w:t>
            </w:r>
          </w:p>
        </w:tc>
        <w:tc>
          <w:tcPr>
            <w:tcW w:w="5760" w:type="dxa"/>
            <w:tcBorders>
              <w:top w:val="single" w:sz="6" w:space="0" w:color="auto"/>
              <w:left w:val="single" w:sz="6" w:space="0" w:color="auto"/>
              <w:bottom w:val="single" w:sz="6" w:space="0" w:color="auto"/>
              <w:right w:val="single" w:sz="6" w:space="0" w:color="auto"/>
            </w:tcBorders>
          </w:tcPr>
          <w:p w:rsidR="00094102" w:rsidRPr="001E7AB7" w:rsidRDefault="00094102">
            <w:pPr>
              <w:pStyle w:val="BodyText"/>
            </w:pPr>
            <w:r w:rsidRPr="001E7AB7">
              <w:t>A review for any of the following is sufficient: mood status, behavior, finances, housing, social support, attendant care, vocation, or avocational activities.</w:t>
            </w:r>
          </w:p>
          <w:p w:rsidR="00094102" w:rsidRPr="001E7AB7" w:rsidRDefault="00094102">
            <w:r w:rsidRPr="001E7AB7">
              <w:t>The evaluation may be listed as a psychological evaluation, social work evaluation, or vocational evaluation.</w:t>
            </w:r>
          </w:p>
          <w:p w:rsidR="003D7F3F" w:rsidRPr="001E7AB7" w:rsidRDefault="003D7F3F">
            <w:r w:rsidRPr="001E7AB7">
              <w:t xml:space="preserve">In order to select “98,” there must be documentation by the provider that the patient refused evaluation of psychological/social </w:t>
            </w:r>
            <w:r w:rsidR="00EA1E5A" w:rsidRPr="001E7AB7">
              <w:t>status within</w:t>
            </w:r>
            <w:r w:rsidRPr="001E7AB7">
              <w:t xml:space="preserve"> the past year.  </w:t>
            </w:r>
          </w:p>
        </w:tc>
      </w:tr>
      <w:tr w:rsidR="00094102" w:rsidRPr="001E7AB7">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094102" w:rsidRPr="001E7AB7" w:rsidRDefault="003011B9">
            <w:pPr>
              <w:jc w:val="center"/>
              <w:rPr>
                <w:sz w:val="22"/>
              </w:rPr>
            </w:pPr>
            <w:r w:rsidRPr="001E7AB7">
              <w:rPr>
                <w:sz w:val="22"/>
              </w:rPr>
              <w:t>6</w:t>
            </w:r>
          </w:p>
        </w:tc>
        <w:tc>
          <w:tcPr>
            <w:tcW w:w="1210" w:type="dxa"/>
            <w:tcBorders>
              <w:top w:val="single" w:sz="6" w:space="0" w:color="auto"/>
              <w:left w:val="single" w:sz="6" w:space="0" w:color="auto"/>
              <w:bottom w:val="single" w:sz="6" w:space="0" w:color="auto"/>
              <w:right w:val="single" w:sz="6" w:space="0" w:color="auto"/>
            </w:tcBorders>
          </w:tcPr>
          <w:p w:rsidR="00094102" w:rsidRPr="001E7AB7" w:rsidRDefault="00094102">
            <w:pPr>
              <w:jc w:val="center"/>
            </w:pPr>
            <w:r w:rsidRPr="001E7AB7">
              <w:t>socstadt</w:t>
            </w:r>
          </w:p>
        </w:tc>
        <w:tc>
          <w:tcPr>
            <w:tcW w:w="5040" w:type="dxa"/>
            <w:tcBorders>
              <w:top w:val="single" w:sz="6" w:space="0" w:color="auto"/>
              <w:left w:val="single" w:sz="6" w:space="0" w:color="auto"/>
              <w:bottom w:val="single" w:sz="6" w:space="0" w:color="auto"/>
              <w:right w:val="single" w:sz="6" w:space="0" w:color="auto"/>
            </w:tcBorders>
          </w:tcPr>
          <w:p w:rsidR="00094102" w:rsidRPr="001E7AB7" w:rsidRDefault="00094102">
            <w:pPr>
              <w:pStyle w:val="Footer"/>
              <w:tabs>
                <w:tab w:val="clear" w:pos="4320"/>
                <w:tab w:val="clear" w:pos="8640"/>
              </w:tabs>
              <w:rPr>
                <w:rFonts w:ascii="Times New Roman" w:hAnsi="Times New Roman"/>
                <w:sz w:val="22"/>
              </w:rPr>
            </w:pPr>
            <w:r w:rsidRPr="001E7AB7">
              <w:rPr>
                <w:rFonts w:ascii="Times New Roman" w:hAnsi="Times New Roman"/>
                <w:sz w:val="22"/>
              </w:rPr>
              <w:t>Enter the date the most recent evaluation of the patient’s psychological or social status was performed.</w:t>
            </w:r>
          </w:p>
          <w:p w:rsidR="00094102" w:rsidRPr="001E7AB7" w:rsidRDefault="0009410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094102" w:rsidRPr="001E7AB7" w:rsidRDefault="00094102">
            <w:pPr>
              <w:jc w:val="center"/>
            </w:pPr>
            <w:r w:rsidRPr="001E7AB7">
              <w:t>mm/dd/yyyy</w:t>
            </w:r>
          </w:p>
          <w:p w:rsidR="00094102" w:rsidRPr="001E7AB7" w:rsidRDefault="00094102">
            <w:pPr>
              <w:jc w:val="center"/>
            </w:pPr>
            <w:r w:rsidRPr="001E7AB7">
              <w:t>If socstat = 2</w:t>
            </w:r>
            <w:r w:rsidR="001F399B" w:rsidRPr="001E7AB7">
              <w:t xml:space="preserve"> or 98</w:t>
            </w:r>
            <w:r w:rsidRPr="001E7AB7">
              <w:t xml:space="preserve">, will be auto-filled as 99/99/9999 </w:t>
            </w:r>
          </w:p>
          <w:p w:rsidR="0022657F" w:rsidRPr="001E7AB7" w:rsidRDefault="0022657F">
            <w:pPr>
              <w:jc w:val="center"/>
              <w:rPr>
                <w:b/>
              </w:rPr>
            </w:pPr>
            <w:r w:rsidRPr="001E7AB7">
              <w:rPr>
                <w:b/>
              </w:rPr>
              <w:t>If catnum = 61, go to scibps, else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94102" w:rsidRPr="001E7AB7">
              <w:tblPrEx>
                <w:tblCellMar>
                  <w:top w:w="0" w:type="dxa"/>
                  <w:bottom w:w="0" w:type="dxa"/>
                </w:tblCellMar>
              </w:tblPrEx>
              <w:tc>
                <w:tcPr>
                  <w:tcW w:w="1929" w:type="dxa"/>
                </w:tcPr>
                <w:p w:rsidR="00094102" w:rsidRPr="001E7AB7" w:rsidRDefault="00094102">
                  <w:pPr>
                    <w:jc w:val="center"/>
                  </w:pPr>
                  <w:r w:rsidRPr="001E7AB7">
                    <w:t>&lt; = 1 year prior or = stdybeg and &lt; = stdyend</w:t>
                  </w:r>
                </w:p>
              </w:tc>
            </w:tr>
          </w:tbl>
          <w:p w:rsidR="00094102" w:rsidRPr="001E7AB7" w:rsidRDefault="00094102">
            <w:pPr>
              <w:jc w:val="center"/>
            </w:pPr>
          </w:p>
        </w:tc>
        <w:tc>
          <w:tcPr>
            <w:tcW w:w="5760" w:type="dxa"/>
            <w:tcBorders>
              <w:top w:val="single" w:sz="6" w:space="0" w:color="auto"/>
              <w:left w:val="single" w:sz="6" w:space="0" w:color="auto"/>
              <w:bottom w:val="single" w:sz="6" w:space="0" w:color="auto"/>
              <w:right w:val="single" w:sz="6" w:space="0" w:color="auto"/>
            </w:tcBorders>
          </w:tcPr>
          <w:p w:rsidR="00094102" w:rsidRPr="001E7AB7" w:rsidRDefault="00094102">
            <w:r w:rsidRPr="001E7AB7">
              <w:t>At a minimum, month and year should be available.  01 may not be used to indicate month (unless applicable), although 01 for unknown day is acceptable.</w:t>
            </w:r>
          </w:p>
          <w:p w:rsidR="00094102" w:rsidRPr="001E7AB7" w:rsidRDefault="00094102">
            <w:pPr>
              <w:pStyle w:val="Header"/>
              <w:tabs>
                <w:tab w:val="clear" w:pos="4320"/>
                <w:tab w:val="clear" w:pos="8640"/>
              </w:tabs>
            </w:pPr>
            <w:r w:rsidRPr="001E7AB7">
              <w:t>Will auto-fill as 99/99/9999 if SOCSTAT = 2.  Abstractor cannot enter 99/99/9999 default date if SOCSTAT = 1.</w:t>
            </w:r>
          </w:p>
          <w:p w:rsidR="00094102" w:rsidRPr="001E7AB7" w:rsidRDefault="00094102">
            <w:pPr>
              <w:rPr>
                <w:b/>
              </w:rPr>
            </w:pPr>
          </w:p>
        </w:tc>
      </w:tr>
      <w:tr w:rsidR="0022657F" w:rsidRPr="001E7AB7" w:rsidTr="0022657F">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22657F" w:rsidRPr="001E7AB7" w:rsidRDefault="0022657F" w:rsidP="00BE5BD6">
            <w:pPr>
              <w:jc w:val="center"/>
              <w:rPr>
                <w:sz w:val="22"/>
              </w:rPr>
            </w:pPr>
            <w:r w:rsidRPr="001E7AB7">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22657F" w:rsidRPr="001E7AB7" w:rsidRDefault="0022657F" w:rsidP="00BE5BD6">
            <w:pPr>
              <w:jc w:val="center"/>
            </w:pPr>
            <w:r w:rsidRPr="001E7AB7">
              <w:t>scibps</w:t>
            </w:r>
          </w:p>
          <w:p w:rsidR="0022657F" w:rsidRPr="001E7AB7" w:rsidRDefault="0022657F" w:rsidP="00BE5BD6">
            <w:pPr>
              <w:jc w:val="center"/>
            </w:pPr>
            <w:r w:rsidRPr="001E7AB7">
              <w:t>scibpd</w:t>
            </w:r>
          </w:p>
        </w:tc>
        <w:tc>
          <w:tcPr>
            <w:tcW w:w="5040" w:type="dxa"/>
            <w:tcBorders>
              <w:top w:val="single" w:sz="6" w:space="0" w:color="auto"/>
              <w:left w:val="single" w:sz="6" w:space="0" w:color="auto"/>
              <w:bottom w:val="single" w:sz="6" w:space="0" w:color="auto"/>
              <w:right w:val="single" w:sz="6" w:space="0" w:color="auto"/>
            </w:tcBorders>
          </w:tcPr>
          <w:p w:rsidR="0022657F" w:rsidRPr="001E7AB7" w:rsidRDefault="0022657F" w:rsidP="0022657F">
            <w:pPr>
              <w:pStyle w:val="Footer"/>
              <w:rPr>
                <w:rFonts w:ascii="Times New Roman" w:hAnsi="Times New Roman"/>
                <w:sz w:val="22"/>
              </w:rPr>
            </w:pPr>
            <w:r w:rsidRPr="001E7AB7">
              <w:rPr>
                <w:rFonts w:ascii="Times New Roman" w:hAnsi="Times New Roman"/>
                <w:sz w:val="22"/>
              </w:rPr>
              <w:t>Enter the patient’s last blood pressure measured prior to discharge during the patient’s most recent inpatient admission.</w:t>
            </w:r>
          </w:p>
          <w:p w:rsidR="0022657F" w:rsidRPr="001E7AB7" w:rsidRDefault="0022657F" w:rsidP="0022657F">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2657F" w:rsidRPr="001E7AB7" w:rsidRDefault="0022657F" w:rsidP="00BE5BD6">
            <w:pPr>
              <w:jc w:val="center"/>
            </w:pPr>
            <w:r w:rsidRPr="001E7AB7">
              <w:t>__ __ __</w:t>
            </w:r>
          </w:p>
          <w:p w:rsidR="0022657F" w:rsidRPr="001E7AB7" w:rsidRDefault="0022657F" w:rsidP="00BE5BD6">
            <w:pPr>
              <w:jc w:val="center"/>
            </w:pPr>
            <w:r w:rsidRPr="001E7AB7">
              <w:br/>
              <w:t>/__ __ __</w:t>
            </w:r>
          </w:p>
          <w:p w:rsidR="0022657F" w:rsidRPr="001E7AB7" w:rsidRDefault="0022657F" w:rsidP="00BE5BD6">
            <w:pPr>
              <w:jc w:val="center"/>
            </w:pPr>
            <w:r w:rsidRPr="001E7AB7">
              <w:t xml:space="preserve">Abstractor can enter zzz/zzz </w:t>
            </w:r>
          </w:p>
          <w:p w:rsidR="0022657F" w:rsidRPr="001E7AB7" w:rsidRDefault="0022657F" w:rsidP="00BE5BD6">
            <w:pPr>
              <w:jc w:val="center"/>
            </w:pPr>
            <w:r w:rsidRPr="001E7AB7">
              <w:t>If z-filled, auto-fill scibpdt as 99/99/9999 and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2657F" w:rsidRPr="001E7AB7" w:rsidTr="00BE5BD6">
              <w:tblPrEx>
                <w:tblCellMar>
                  <w:top w:w="0" w:type="dxa"/>
                  <w:bottom w:w="0" w:type="dxa"/>
                </w:tblCellMar>
              </w:tblPrEx>
              <w:tc>
                <w:tcPr>
                  <w:tcW w:w="1929" w:type="dxa"/>
                </w:tcPr>
                <w:p w:rsidR="0022657F" w:rsidRPr="001E7AB7" w:rsidRDefault="0022657F" w:rsidP="00BE5BD6">
                  <w:pPr>
                    <w:jc w:val="center"/>
                  </w:pPr>
                  <w:r w:rsidRPr="001E7AB7">
                    <w:t>Warning if scibps &lt;= 80 or &gt; = 250</w:t>
                  </w:r>
                </w:p>
                <w:p w:rsidR="0022657F" w:rsidRPr="001E7AB7" w:rsidRDefault="0022657F" w:rsidP="00BE5BD6">
                  <w:pPr>
                    <w:jc w:val="center"/>
                  </w:pPr>
                  <w:r w:rsidRPr="001E7AB7">
                    <w:t>Warning if scibpd &lt; = 44 or &gt; = 135</w:t>
                  </w:r>
                </w:p>
                <w:p w:rsidR="0022657F" w:rsidRPr="001E7AB7" w:rsidRDefault="0022657F" w:rsidP="00BE5BD6">
                  <w:pPr>
                    <w:jc w:val="center"/>
                  </w:pPr>
                  <w:r w:rsidRPr="001E7AB7">
                    <w:t>Hard edit: scibps and scibpd must be &gt; 0</w:t>
                  </w:r>
                </w:p>
                <w:p w:rsidR="0022657F" w:rsidRPr="001E7AB7" w:rsidRDefault="0022657F" w:rsidP="00BE5BD6">
                  <w:pPr>
                    <w:jc w:val="center"/>
                  </w:pPr>
                  <w:r w:rsidRPr="001E7AB7">
                    <w:t xml:space="preserve">Hard edit: scibps must be &gt; than scibpd </w:t>
                  </w:r>
                </w:p>
              </w:tc>
            </w:tr>
          </w:tbl>
          <w:p w:rsidR="0022657F" w:rsidRPr="001E7AB7" w:rsidRDefault="0022657F" w:rsidP="00BE5BD6">
            <w:pPr>
              <w:jc w:val="center"/>
            </w:pPr>
          </w:p>
        </w:tc>
        <w:tc>
          <w:tcPr>
            <w:tcW w:w="5760" w:type="dxa"/>
            <w:tcBorders>
              <w:top w:val="single" w:sz="6" w:space="0" w:color="auto"/>
              <w:left w:val="single" w:sz="6" w:space="0" w:color="auto"/>
              <w:bottom w:val="single" w:sz="6" w:space="0" w:color="auto"/>
              <w:right w:val="single" w:sz="6" w:space="0" w:color="auto"/>
            </w:tcBorders>
          </w:tcPr>
          <w:p w:rsidR="0022657F" w:rsidRPr="001E7AB7" w:rsidRDefault="0022657F" w:rsidP="00BE5BD6">
            <w:r w:rsidRPr="001E7AB7">
              <w:t xml:space="preserve">Enter the last BP recorded on the day of discharge OR if a BP was not recorded on the day of discharge, enter the last BP recorded prior to the day of discharge.  </w:t>
            </w:r>
          </w:p>
          <w:p w:rsidR="0022657F" w:rsidRPr="001E7AB7" w:rsidRDefault="0022657F" w:rsidP="00BE5BD6">
            <w:r w:rsidRPr="001E7AB7">
              <w:t>If a blood pressure was not documented during the most recent inpatient admission, enter default zzz/zzz.</w:t>
            </w:r>
          </w:p>
        </w:tc>
      </w:tr>
      <w:tr w:rsidR="0022657F" w:rsidRPr="00AE7537" w:rsidTr="0022657F">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22657F" w:rsidRPr="001E7AB7" w:rsidRDefault="0022657F" w:rsidP="00BE5BD6">
            <w:pPr>
              <w:jc w:val="center"/>
              <w:rPr>
                <w:sz w:val="22"/>
              </w:rPr>
            </w:pPr>
            <w:r w:rsidRPr="001E7AB7">
              <w:rPr>
                <w:sz w:val="22"/>
              </w:rPr>
              <w:t>8</w:t>
            </w:r>
          </w:p>
        </w:tc>
        <w:tc>
          <w:tcPr>
            <w:tcW w:w="1210" w:type="dxa"/>
            <w:tcBorders>
              <w:top w:val="single" w:sz="6" w:space="0" w:color="auto"/>
              <w:left w:val="single" w:sz="6" w:space="0" w:color="auto"/>
              <w:bottom w:val="single" w:sz="6" w:space="0" w:color="auto"/>
              <w:right w:val="single" w:sz="6" w:space="0" w:color="auto"/>
            </w:tcBorders>
          </w:tcPr>
          <w:p w:rsidR="0022657F" w:rsidRPr="001E7AB7" w:rsidRDefault="0022657F" w:rsidP="00BE5BD6">
            <w:pPr>
              <w:jc w:val="center"/>
            </w:pPr>
            <w:r w:rsidRPr="001E7AB7">
              <w:t>scibpdt</w:t>
            </w:r>
          </w:p>
        </w:tc>
        <w:tc>
          <w:tcPr>
            <w:tcW w:w="5040" w:type="dxa"/>
            <w:tcBorders>
              <w:top w:val="single" w:sz="6" w:space="0" w:color="auto"/>
              <w:left w:val="single" w:sz="6" w:space="0" w:color="auto"/>
              <w:bottom w:val="single" w:sz="6" w:space="0" w:color="auto"/>
              <w:right w:val="single" w:sz="6" w:space="0" w:color="auto"/>
            </w:tcBorders>
          </w:tcPr>
          <w:p w:rsidR="0022657F" w:rsidRPr="001E7AB7" w:rsidRDefault="0022657F" w:rsidP="0022657F">
            <w:pPr>
              <w:pStyle w:val="Footer"/>
              <w:rPr>
                <w:rFonts w:ascii="Times New Roman" w:hAnsi="Times New Roman"/>
                <w:sz w:val="22"/>
              </w:rPr>
            </w:pPr>
            <w:r w:rsidRPr="001E7AB7">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22657F" w:rsidRPr="001E7AB7" w:rsidRDefault="0022657F" w:rsidP="00BE5BD6">
            <w:pPr>
              <w:jc w:val="center"/>
            </w:pPr>
            <w:r w:rsidRPr="001E7AB7">
              <w:t>mm/dd/yyyy</w:t>
            </w:r>
          </w:p>
          <w:p w:rsidR="0022657F" w:rsidRPr="001E7AB7" w:rsidRDefault="0022657F" w:rsidP="0022657F">
            <w:pPr>
              <w:jc w:val="center"/>
            </w:pPr>
            <w:r w:rsidRPr="001E7AB7">
              <w:t>Will be auto-filled as 99/99/9999 if scibp</w:t>
            </w:r>
          </w:p>
          <w:p w:rsidR="0022657F" w:rsidRPr="001E7AB7" w:rsidRDefault="0022657F" w:rsidP="0022657F">
            <w:pPr>
              <w:jc w:val="center"/>
            </w:pPr>
            <w:r w:rsidRPr="001E7AB7">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2657F" w:rsidRPr="001E7AB7" w:rsidTr="00BE5BD6">
              <w:tblPrEx>
                <w:tblCellMar>
                  <w:top w:w="0" w:type="dxa"/>
                  <w:bottom w:w="0" w:type="dxa"/>
                </w:tblCellMar>
              </w:tblPrEx>
              <w:tc>
                <w:tcPr>
                  <w:tcW w:w="1929" w:type="dxa"/>
                </w:tcPr>
                <w:p w:rsidR="0022657F" w:rsidRPr="001E7AB7" w:rsidRDefault="0022657F" w:rsidP="00BE5BD6">
                  <w:pPr>
                    <w:jc w:val="center"/>
                  </w:pPr>
                  <w:r w:rsidRPr="001E7AB7">
                    <w:t>&gt;= admdt and &lt;=dcdate</w:t>
                  </w:r>
                </w:p>
              </w:tc>
            </w:tr>
          </w:tbl>
          <w:p w:rsidR="0022657F" w:rsidRPr="001E7AB7" w:rsidRDefault="0022657F" w:rsidP="00BE5BD6">
            <w:pPr>
              <w:jc w:val="center"/>
            </w:pPr>
          </w:p>
        </w:tc>
        <w:tc>
          <w:tcPr>
            <w:tcW w:w="5760" w:type="dxa"/>
            <w:tcBorders>
              <w:top w:val="single" w:sz="6" w:space="0" w:color="auto"/>
              <w:left w:val="single" w:sz="6" w:space="0" w:color="auto"/>
              <w:bottom w:val="single" w:sz="6" w:space="0" w:color="auto"/>
              <w:right w:val="single" w:sz="6" w:space="0" w:color="auto"/>
            </w:tcBorders>
          </w:tcPr>
          <w:p w:rsidR="0022657F" w:rsidRPr="001E7AB7" w:rsidRDefault="0022657F" w:rsidP="00BE5BD6">
            <w:r w:rsidRPr="001E7AB7">
              <w:t>Enter the exact date.  The use of 01 to indicate missing day or month is not acceptable.</w:t>
            </w:r>
          </w:p>
          <w:p w:rsidR="0022657F" w:rsidRPr="008518C3" w:rsidRDefault="0022657F" w:rsidP="00BE5BD6">
            <w:r w:rsidRPr="001E7AB7">
              <w:t>If SCIBPS and SCIBPD were z-filled, the date will be auto-filled as 99/99/9999.  The abstractor cannot enter the 99/99/9999 default date if valid BP numbers were entered in SCIBPS and SCIBPD.</w:t>
            </w:r>
          </w:p>
        </w:tc>
      </w:tr>
    </w:tbl>
    <w:p w:rsidR="002112BA" w:rsidRDefault="002112BA" w:rsidP="00AA0F51"/>
    <w:sectPr w:rsidR="002112BA">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720" w:left="360" w:header="720" w:footer="3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34E" w:rsidRDefault="0033034E">
      <w:r>
        <w:separator/>
      </w:r>
    </w:p>
  </w:endnote>
  <w:endnote w:type="continuationSeparator" w:id="0">
    <w:p w:rsidR="0033034E" w:rsidRDefault="00330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7B" w:rsidRDefault="00D967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677B" w:rsidRDefault="00D967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7B" w:rsidRDefault="00D9677B">
    <w:pPr>
      <w:pStyle w:val="Footer"/>
      <w:framePr w:wrap="around" w:vAnchor="text" w:hAnchor="margin" w:xAlign="right" w:y="1"/>
      <w:rPr>
        <w:rStyle w:val="PageNumber"/>
      </w:rPr>
    </w:pPr>
  </w:p>
  <w:p w:rsidR="00D9677B" w:rsidRDefault="00D9677B">
    <w:pPr>
      <w:pStyle w:val="Footer"/>
      <w:ind w:right="360"/>
      <w:rPr>
        <w:rFonts w:ascii="Times New Roman" w:hAnsi="Times New Roman"/>
        <w:sz w:val="16"/>
      </w:rPr>
    </w:pPr>
    <w:r>
      <w:rPr>
        <w:rFonts w:ascii="Times New Roman" w:hAnsi="Times New Roman"/>
        <w:sz w:val="16"/>
      </w:rPr>
      <w:t>SCImoduleFY20</w:t>
    </w:r>
    <w:r w:rsidR="000728B5">
      <w:rPr>
        <w:rFonts w:ascii="Times New Roman" w:hAnsi="Times New Roman"/>
        <w:sz w:val="16"/>
      </w:rPr>
      <w:t>1</w:t>
    </w:r>
    <w:r w:rsidR="003A3BFB">
      <w:rPr>
        <w:rFonts w:ascii="Times New Roman" w:hAnsi="Times New Roman"/>
        <w:sz w:val="16"/>
      </w:rPr>
      <w:t>1</w:t>
    </w:r>
    <w:r>
      <w:rPr>
        <w:rFonts w:ascii="Times New Roman" w:hAnsi="Times New Roman"/>
        <w:sz w:val="16"/>
      </w:rPr>
      <w:t>Q</w:t>
    </w:r>
    <w:r w:rsidR="001E7AB7">
      <w:rPr>
        <w:rFonts w:ascii="Times New Roman" w:hAnsi="Times New Roman"/>
        <w:sz w:val="16"/>
      </w:rPr>
      <w:t>4</w:t>
    </w:r>
    <w:r w:rsidR="00B425A1">
      <w:rPr>
        <w:rFonts w:ascii="Times New Roman" w:hAnsi="Times New Roman"/>
        <w:sz w:val="16"/>
      </w:rPr>
      <w:t xml:space="preserve"> 06/01/11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D9677B">
      <w:rPr>
        <w:rStyle w:val="PageNumber"/>
        <w:rFonts w:ascii="Times New Roman" w:hAnsi="Times New Roman"/>
        <w:sz w:val="20"/>
      </w:rPr>
      <w:fldChar w:fldCharType="begin"/>
    </w:r>
    <w:r w:rsidRPr="00D9677B">
      <w:rPr>
        <w:rStyle w:val="PageNumber"/>
        <w:rFonts w:ascii="Times New Roman" w:hAnsi="Times New Roman"/>
        <w:sz w:val="20"/>
      </w:rPr>
      <w:instrText xml:space="preserve"> PAGE </w:instrText>
    </w:r>
    <w:r w:rsidRPr="00D9677B">
      <w:rPr>
        <w:rStyle w:val="PageNumber"/>
        <w:rFonts w:ascii="Times New Roman" w:hAnsi="Times New Roman"/>
        <w:sz w:val="20"/>
      </w:rPr>
      <w:fldChar w:fldCharType="separate"/>
    </w:r>
    <w:r w:rsidR="00B425A1">
      <w:rPr>
        <w:rStyle w:val="PageNumber"/>
        <w:rFonts w:ascii="Times New Roman" w:hAnsi="Times New Roman"/>
        <w:noProof/>
        <w:sz w:val="20"/>
      </w:rPr>
      <w:t>1</w:t>
    </w:r>
    <w:r w:rsidRPr="00D9677B">
      <w:rPr>
        <w:rStyle w:val="PageNumber"/>
        <w:rFonts w:ascii="Times New Roman" w:hAnsi="Times New Roman"/>
        <w:sz w:val="20"/>
      </w:rPr>
      <w:fldChar w:fldCharType="end"/>
    </w:r>
    <w:r w:rsidRPr="00D9677B">
      <w:rPr>
        <w:rStyle w:val="PageNumber"/>
        <w:rFonts w:ascii="Times New Roman" w:hAnsi="Times New Roman"/>
        <w:sz w:val="20"/>
      </w:rPr>
      <w:t xml:space="preserve"> of </w:t>
    </w:r>
    <w:r w:rsidRPr="00D9677B">
      <w:rPr>
        <w:rStyle w:val="PageNumber"/>
        <w:rFonts w:ascii="Times New Roman" w:hAnsi="Times New Roman"/>
        <w:sz w:val="20"/>
      </w:rPr>
      <w:fldChar w:fldCharType="begin"/>
    </w:r>
    <w:r w:rsidRPr="00D9677B">
      <w:rPr>
        <w:rStyle w:val="PageNumber"/>
        <w:rFonts w:ascii="Times New Roman" w:hAnsi="Times New Roman"/>
        <w:sz w:val="20"/>
      </w:rPr>
      <w:instrText xml:space="preserve"> NUMPAGES </w:instrText>
    </w:r>
    <w:r w:rsidRPr="00D9677B">
      <w:rPr>
        <w:rStyle w:val="PageNumber"/>
        <w:rFonts w:ascii="Times New Roman" w:hAnsi="Times New Roman"/>
        <w:sz w:val="20"/>
      </w:rPr>
      <w:fldChar w:fldCharType="separate"/>
    </w:r>
    <w:r w:rsidR="00B425A1">
      <w:rPr>
        <w:rStyle w:val="PageNumber"/>
        <w:rFonts w:ascii="Times New Roman" w:hAnsi="Times New Roman"/>
        <w:noProof/>
        <w:sz w:val="20"/>
      </w:rPr>
      <w:t>3</w:t>
    </w:r>
    <w:r w:rsidRPr="00D9677B">
      <w:rPr>
        <w:rStyle w:val="PageNumber"/>
        <w:rFonts w:ascii="Times New Roman" w:hAnsi="Times New Roman"/>
        <w:sz w:val="20"/>
      </w:rPr>
      <w:fldChar w:fldCharType="end"/>
    </w:r>
  </w:p>
  <w:p w:rsidR="00D9677B" w:rsidRDefault="00D9677B">
    <w:pPr>
      <w:pStyle w:val="Footer"/>
      <w:ind w:right="360"/>
      <w:rPr>
        <w:rFonts w:ascii="Times New Roman" w:hAnsi="Times New Roman"/>
        <w:sz w:val="16"/>
      </w:rPr>
    </w:pPr>
  </w:p>
  <w:p w:rsidR="00D9677B" w:rsidRDefault="00D9677B">
    <w:pPr>
      <w:pStyle w:val="Footer"/>
      <w:ind w:right="360"/>
      <w:rPr>
        <w:rFonts w:ascii="Times New Roman" w:hAnsi="Times New Roman"/>
        <w:sz w:val="16"/>
      </w:rPr>
    </w:pPr>
    <w:r>
      <w:rPr>
        <w:rFonts w:ascii="Times New Roman" w:hAnsi="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95" w:rsidRDefault="006119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34E" w:rsidRDefault="0033034E">
      <w:r>
        <w:separator/>
      </w:r>
    </w:p>
  </w:footnote>
  <w:footnote w:type="continuationSeparator" w:id="0">
    <w:p w:rsidR="0033034E" w:rsidRDefault="00330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95" w:rsidRDefault="006119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7B" w:rsidRDefault="00D9677B">
    <w:pPr>
      <w:pStyle w:val="Header"/>
      <w:jc w:val="center"/>
      <w:rPr>
        <w:b/>
        <w:sz w:val="28"/>
      </w:rPr>
    </w:pPr>
    <w:r>
      <w:rPr>
        <w:b/>
        <w:sz w:val="28"/>
      </w:rPr>
      <w:t>VHA EPRP CLINICAL PRACTICE GUIDELINE AND PREVENTION INDICATORS</w:t>
    </w:r>
  </w:p>
  <w:p w:rsidR="00D9677B" w:rsidRDefault="00D9677B">
    <w:pPr>
      <w:pStyle w:val="Header"/>
      <w:jc w:val="center"/>
      <w:rPr>
        <w:b/>
        <w:sz w:val="28"/>
      </w:rPr>
    </w:pPr>
    <w:r>
      <w:rPr>
        <w:b/>
        <w:sz w:val="28"/>
      </w:rPr>
      <w:t>SPINAL CORD INJURY AND DISORDERS MODULE</w:t>
    </w:r>
  </w:p>
  <w:p w:rsidR="00D9677B" w:rsidRDefault="001E7AB7">
    <w:pPr>
      <w:pStyle w:val="Header"/>
      <w:jc w:val="center"/>
      <w:rPr>
        <w:b/>
        <w:sz w:val="24"/>
      </w:rPr>
    </w:pPr>
    <w:r>
      <w:rPr>
        <w:b/>
        <w:sz w:val="24"/>
      </w:rPr>
      <w:t>Fourth</w:t>
    </w:r>
    <w:r w:rsidR="00844E55">
      <w:rPr>
        <w:b/>
        <w:sz w:val="24"/>
      </w:rPr>
      <w:t xml:space="preserve"> </w:t>
    </w:r>
    <w:r w:rsidR="00D9677B">
      <w:rPr>
        <w:b/>
        <w:sz w:val="24"/>
      </w:rPr>
      <w:t>Quarter, FY20</w:t>
    </w:r>
    <w:r w:rsidR="000728B5">
      <w:rPr>
        <w:b/>
        <w:sz w:val="24"/>
      </w:rPr>
      <w:t>1</w:t>
    </w:r>
    <w:r w:rsidR="003A3BFB">
      <w:rPr>
        <w:b/>
        <w:sz w:val="24"/>
      </w:rPr>
      <w:t>1</w:t>
    </w:r>
  </w:p>
  <w:tbl>
    <w:tblPr>
      <w:tblW w:w="0" w:type="auto"/>
      <w:tblInd w:w="108" w:type="dxa"/>
      <w:tblLayout w:type="fixed"/>
      <w:tblLook w:val="0000"/>
    </w:tblPr>
    <w:tblGrid>
      <w:gridCol w:w="706"/>
      <w:gridCol w:w="1210"/>
      <w:gridCol w:w="5040"/>
      <w:gridCol w:w="2160"/>
      <w:gridCol w:w="5760"/>
    </w:tblGrid>
    <w:tr w:rsidR="0022657F" w:rsidRPr="00844E55" w:rsidTr="00BE5BD6">
      <w:tblPrEx>
        <w:tblCellMar>
          <w:top w:w="0" w:type="dxa"/>
          <w:bottom w:w="0" w:type="dxa"/>
        </w:tblCellMar>
      </w:tblPrEx>
      <w:trPr>
        <w:cantSplit/>
      </w:trPr>
      <w:tc>
        <w:tcPr>
          <w:tcW w:w="706" w:type="dxa"/>
          <w:tcBorders>
            <w:top w:val="single" w:sz="6" w:space="0" w:color="auto"/>
            <w:left w:val="single" w:sz="6" w:space="0" w:color="auto"/>
            <w:bottom w:val="single" w:sz="6" w:space="0" w:color="auto"/>
            <w:right w:val="single" w:sz="6" w:space="0" w:color="auto"/>
          </w:tcBorders>
        </w:tcPr>
        <w:p w:rsidR="0022657F" w:rsidRPr="00844E55" w:rsidRDefault="0022657F" w:rsidP="00BE5BD6">
          <w:pPr>
            <w:jc w:val="center"/>
            <w:rPr>
              <w:sz w:val="24"/>
            </w:rPr>
          </w:pPr>
          <w:r w:rsidRPr="00844E55">
            <w:rPr>
              <w:sz w:val="24"/>
            </w:rPr>
            <w:t>#</w:t>
          </w:r>
        </w:p>
      </w:tc>
      <w:tc>
        <w:tcPr>
          <w:tcW w:w="1210" w:type="dxa"/>
          <w:tcBorders>
            <w:top w:val="single" w:sz="6" w:space="0" w:color="auto"/>
            <w:left w:val="single" w:sz="6" w:space="0" w:color="auto"/>
            <w:bottom w:val="single" w:sz="6" w:space="0" w:color="auto"/>
            <w:right w:val="single" w:sz="6" w:space="0" w:color="auto"/>
          </w:tcBorders>
        </w:tcPr>
        <w:p w:rsidR="0022657F" w:rsidRPr="00844E55" w:rsidRDefault="0022657F" w:rsidP="00BE5BD6">
          <w:pPr>
            <w:jc w:val="center"/>
          </w:pPr>
          <w:r w:rsidRPr="00844E55">
            <w:t>Name</w:t>
          </w:r>
        </w:p>
      </w:tc>
      <w:tc>
        <w:tcPr>
          <w:tcW w:w="5040" w:type="dxa"/>
          <w:tcBorders>
            <w:top w:val="single" w:sz="6" w:space="0" w:color="auto"/>
            <w:left w:val="single" w:sz="6" w:space="0" w:color="auto"/>
            <w:bottom w:val="single" w:sz="6" w:space="0" w:color="auto"/>
            <w:right w:val="single" w:sz="6" w:space="0" w:color="auto"/>
          </w:tcBorders>
        </w:tcPr>
        <w:p w:rsidR="0022657F" w:rsidRPr="00844E55" w:rsidRDefault="0022657F" w:rsidP="00BE5BD6">
          <w:pPr>
            <w:pStyle w:val="Footer"/>
            <w:tabs>
              <w:tab w:val="clear" w:pos="4320"/>
              <w:tab w:val="clear" w:pos="8640"/>
            </w:tabs>
            <w:jc w:val="center"/>
            <w:rPr>
              <w:rFonts w:ascii="Times New Roman" w:hAnsi="Times New Roman"/>
              <w:b/>
            </w:rPr>
          </w:pPr>
          <w:r w:rsidRPr="00844E55">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22657F" w:rsidRPr="00844E55" w:rsidRDefault="0022657F" w:rsidP="00BE5BD6">
          <w:pPr>
            <w:pStyle w:val="Heading3"/>
            <w:rPr>
              <w:sz w:val="24"/>
            </w:rPr>
          </w:pPr>
          <w:r w:rsidRPr="00844E55">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22657F" w:rsidRPr="00844E55" w:rsidRDefault="0022657F" w:rsidP="00BE5BD6">
          <w:pPr>
            <w:pStyle w:val="Heading1"/>
            <w:tabs>
              <w:tab w:val="clear" w:pos="180"/>
            </w:tabs>
          </w:pPr>
          <w:r w:rsidRPr="00844E55">
            <w:t>DEFINITIONS/DECISION RULES</w:t>
          </w:r>
        </w:p>
      </w:tc>
    </w:tr>
  </w:tbl>
  <w:p w:rsidR="0022657F" w:rsidRDefault="0022657F">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95" w:rsidRDefault="006119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AC3FD8"/>
    <w:multiLevelType w:val="hybridMultilevel"/>
    <w:tmpl w:val="F5ECE0EA"/>
    <w:lvl w:ilvl="0" w:tplc="BD6ED1FA">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D15E19"/>
    <w:multiLevelType w:val="hybridMultilevel"/>
    <w:tmpl w:val="4FB09CC8"/>
    <w:lvl w:ilvl="0" w:tplc="380CA2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351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77E1DB2"/>
    <w:multiLevelType w:val="hybridMultilevel"/>
    <w:tmpl w:val="D9868982"/>
    <w:lvl w:ilvl="0" w:tplc="68168E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117F8A"/>
    <w:multiLevelType w:val="hybridMultilevel"/>
    <w:tmpl w:val="69D21776"/>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F50976"/>
    <w:multiLevelType w:val="hybridMultilevel"/>
    <w:tmpl w:val="3CB8B110"/>
    <w:lvl w:ilvl="0" w:tplc="98846662">
      <w:start w:val="1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8D2824"/>
    <w:multiLevelType w:val="hybridMultilevel"/>
    <w:tmpl w:val="59A0D124"/>
    <w:lvl w:ilvl="0" w:tplc="09A436C0">
      <w:start w:val="1"/>
      <w:numFmt w:val="bullet"/>
      <w:lvlText w:val=""/>
      <w:lvlJc w:val="left"/>
      <w:pPr>
        <w:tabs>
          <w:tab w:val="num" w:pos="432"/>
        </w:tabs>
        <w:ind w:left="36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994800"/>
    <w:multiLevelType w:val="hybridMultilevel"/>
    <w:tmpl w:val="D1D697F0"/>
    <w:lvl w:ilvl="0" w:tplc="73145F80">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D3A93"/>
    <w:multiLevelType w:val="hybridMultilevel"/>
    <w:tmpl w:val="9F4E0B8A"/>
    <w:lvl w:ilvl="0" w:tplc="E6DE95A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D55003"/>
    <w:multiLevelType w:val="hybridMultilevel"/>
    <w:tmpl w:val="82E28698"/>
    <w:lvl w:ilvl="0" w:tplc="09A436C0">
      <w:start w:val="1"/>
      <w:numFmt w:val="bullet"/>
      <w:lvlText w:val=""/>
      <w:lvlJc w:val="left"/>
      <w:pPr>
        <w:tabs>
          <w:tab w:val="num" w:pos="432"/>
        </w:tabs>
        <w:ind w:left="36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D730E6"/>
    <w:multiLevelType w:val="hybridMultilevel"/>
    <w:tmpl w:val="5234E8E6"/>
    <w:lvl w:ilvl="0" w:tplc="8FA06A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522E3C"/>
    <w:multiLevelType w:val="hybridMultilevel"/>
    <w:tmpl w:val="E7207348"/>
    <w:lvl w:ilvl="0" w:tplc="9EC0B7CA">
      <w:start w:val="1"/>
      <w:numFmt w:val="decimal"/>
      <w:lvlText w:val="%1."/>
      <w:lvlJc w:val="left"/>
      <w:pPr>
        <w:tabs>
          <w:tab w:val="num" w:pos="360"/>
        </w:tabs>
        <w:ind w:left="216" w:hanging="216"/>
      </w:pPr>
      <w:rPr>
        <w:rFonts w:hint="default"/>
      </w:rPr>
    </w:lvl>
    <w:lvl w:ilvl="1" w:tplc="CDDE5AC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53397B"/>
    <w:multiLevelType w:val="hybridMultilevel"/>
    <w:tmpl w:val="E36EB36C"/>
    <w:lvl w:ilvl="0" w:tplc="E93E9B2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DF424F"/>
    <w:multiLevelType w:val="hybridMultilevel"/>
    <w:tmpl w:val="37A875F2"/>
    <w:lvl w:ilvl="0" w:tplc="2D046DEE">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7F16C5"/>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DA02E9"/>
    <w:multiLevelType w:val="hybridMultilevel"/>
    <w:tmpl w:val="AF003DA0"/>
    <w:lvl w:ilvl="0" w:tplc="0A5A5FE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EF6DB6"/>
    <w:multiLevelType w:val="hybridMultilevel"/>
    <w:tmpl w:val="5E124766"/>
    <w:lvl w:ilvl="0" w:tplc="FD4AC1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3D2C06"/>
    <w:multiLevelType w:val="hybridMultilevel"/>
    <w:tmpl w:val="22BABD48"/>
    <w:lvl w:ilvl="0" w:tplc="F33A91C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5600A7B"/>
    <w:multiLevelType w:val="hybridMultilevel"/>
    <w:tmpl w:val="7012D8D0"/>
    <w:lvl w:ilvl="0" w:tplc="2302839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576BCB"/>
    <w:multiLevelType w:val="hybridMultilevel"/>
    <w:tmpl w:val="4B0A2C56"/>
    <w:lvl w:ilvl="0" w:tplc="ADB0E6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F41B0A"/>
    <w:multiLevelType w:val="hybridMultilevel"/>
    <w:tmpl w:val="14C8C03A"/>
    <w:lvl w:ilvl="0" w:tplc="09A436C0">
      <w:start w:val="1"/>
      <w:numFmt w:val="bullet"/>
      <w:lvlText w:val=""/>
      <w:lvlJc w:val="left"/>
      <w:pPr>
        <w:tabs>
          <w:tab w:val="num" w:pos="432"/>
        </w:tabs>
        <w:ind w:left="36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4">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BC3E57"/>
    <w:multiLevelType w:val="hybridMultilevel"/>
    <w:tmpl w:val="8B722240"/>
    <w:lvl w:ilvl="0" w:tplc="7EEED2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2CA0859"/>
    <w:multiLevelType w:val="hybridMultilevel"/>
    <w:tmpl w:val="D72AEA7E"/>
    <w:lvl w:ilvl="0" w:tplc="7994C99C">
      <w:start w:val="1"/>
      <w:numFmt w:val="decimal"/>
      <w:lvlText w:val="%1."/>
      <w:lvlJc w:val="left"/>
      <w:pPr>
        <w:tabs>
          <w:tab w:val="num" w:pos="360"/>
        </w:tabs>
        <w:ind w:left="216" w:hanging="216"/>
      </w:pPr>
      <w:rPr>
        <w:rFonts w:hint="default"/>
      </w:rPr>
    </w:lvl>
    <w:lvl w:ilvl="1" w:tplc="75641352">
      <w:start w:val="5"/>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2F359E"/>
    <w:multiLevelType w:val="hybridMultilevel"/>
    <w:tmpl w:val="75BC260A"/>
    <w:lvl w:ilvl="0" w:tplc="A44EB8CC">
      <w:start w:val="9"/>
      <w:numFmt w:val="decimal"/>
      <w:lvlText w:val="%1."/>
      <w:lvlJc w:val="left"/>
      <w:pPr>
        <w:tabs>
          <w:tab w:val="num" w:pos="360"/>
        </w:tabs>
        <w:ind w:left="360" w:hanging="360"/>
      </w:pPr>
      <w:rPr>
        <w:rFonts w:hint="default"/>
      </w:rPr>
    </w:lvl>
    <w:lvl w:ilvl="1" w:tplc="FC726E7E">
      <w:start w:val="13"/>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AE1476"/>
    <w:multiLevelType w:val="hybridMultilevel"/>
    <w:tmpl w:val="353EF92E"/>
    <w:lvl w:ilvl="0" w:tplc="E860724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050988"/>
    <w:multiLevelType w:val="hybridMultilevel"/>
    <w:tmpl w:val="B868F1E4"/>
    <w:lvl w:ilvl="0" w:tplc="487C34CC">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F73FD1"/>
    <w:multiLevelType w:val="hybridMultilevel"/>
    <w:tmpl w:val="FC04BD1A"/>
    <w:lvl w:ilvl="0" w:tplc="75E8D21A">
      <w:start w:val="1"/>
      <w:numFmt w:val="decimal"/>
      <w:lvlText w:val="%1."/>
      <w:lvlJc w:val="left"/>
      <w:pPr>
        <w:tabs>
          <w:tab w:val="num" w:pos="360"/>
        </w:tabs>
        <w:ind w:left="216" w:hanging="216"/>
      </w:pPr>
      <w:rPr>
        <w:rFonts w:hint="default"/>
      </w:rPr>
    </w:lvl>
    <w:lvl w:ilvl="1" w:tplc="277C0832">
      <w:start w:val="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AB12B20"/>
    <w:multiLevelType w:val="hybridMultilevel"/>
    <w:tmpl w:val="3A30C064"/>
    <w:lvl w:ilvl="0" w:tplc="D658AE5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5A05A2"/>
    <w:multiLevelType w:val="singleLevel"/>
    <w:tmpl w:val="987AF3C8"/>
    <w:lvl w:ilvl="0">
      <w:start w:val="301"/>
      <w:numFmt w:val="decimal"/>
      <w:lvlText w:val="%1"/>
      <w:lvlJc w:val="left"/>
      <w:pPr>
        <w:tabs>
          <w:tab w:val="num" w:pos="720"/>
        </w:tabs>
        <w:ind w:left="720" w:hanging="720"/>
      </w:pPr>
      <w:rPr>
        <w:rFonts w:hint="default"/>
      </w:rPr>
    </w:lvl>
  </w:abstractNum>
  <w:abstractNum w:abstractNumId="44">
    <w:nsid w:val="7F693AB5"/>
    <w:multiLevelType w:val="singleLevel"/>
    <w:tmpl w:val="0409000F"/>
    <w:lvl w:ilvl="0">
      <w:start w:val="1"/>
      <w:numFmt w:val="decimal"/>
      <w:lvlText w:val="%1."/>
      <w:lvlJc w:val="left"/>
      <w:pPr>
        <w:tabs>
          <w:tab w:val="num" w:pos="360"/>
        </w:tabs>
        <w:ind w:left="360" w:hanging="360"/>
      </w:pPr>
    </w:lvl>
  </w:abstractNum>
  <w:num w:numId="1">
    <w:abstractNumId w:val="0"/>
    <w:lvlOverride w:ilvl="0">
      <w:lvl w:ilvl="0">
        <w:numFmt w:val="bullet"/>
        <w:lvlText w:val="-"/>
        <w:legacy w:legacy="1" w:legacySpace="0" w:legacyIndent="1080"/>
        <w:lvlJc w:val="left"/>
        <w:pPr>
          <w:ind w:left="1800" w:hanging="108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
  </w:num>
  <w:num w:numId="4">
    <w:abstractNumId w:val="43"/>
  </w:num>
  <w:num w:numId="5">
    <w:abstractNumId w:val="22"/>
  </w:num>
  <w:num w:numId="6">
    <w:abstractNumId w:val="25"/>
  </w:num>
  <w:num w:numId="7">
    <w:abstractNumId w:val="20"/>
  </w:num>
  <w:num w:numId="8">
    <w:abstractNumId w:val="38"/>
  </w:num>
  <w:num w:numId="9">
    <w:abstractNumId w:val="30"/>
  </w:num>
  <w:num w:numId="10">
    <w:abstractNumId w:val="15"/>
  </w:num>
  <w:num w:numId="11">
    <w:abstractNumId w:val="35"/>
  </w:num>
  <w:num w:numId="12">
    <w:abstractNumId w:val="3"/>
  </w:num>
  <w:num w:numId="13">
    <w:abstractNumId w:val="2"/>
  </w:num>
  <w:num w:numId="14">
    <w:abstractNumId w:val="17"/>
  </w:num>
  <w:num w:numId="15">
    <w:abstractNumId w:val="5"/>
  </w:num>
  <w:num w:numId="16">
    <w:abstractNumId w:val="24"/>
  </w:num>
  <w:num w:numId="17">
    <w:abstractNumId w:val="39"/>
  </w:num>
  <w:num w:numId="18">
    <w:abstractNumId w:val="10"/>
  </w:num>
  <w:num w:numId="19">
    <w:abstractNumId w:val="16"/>
  </w:num>
  <w:num w:numId="20">
    <w:abstractNumId w:val="31"/>
  </w:num>
  <w:num w:numId="21">
    <w:abstractNumId w:val="44"/>
  </w:num>
  <w:num w:numId="22">
    <w:abstractNumId w:val="19"/>
  </w:num>
  <w:num w:numId="23">
    <w:abstractNumId w:val="26"/>
  </w:num>
  <w:num w:numId="24">
    <w:abstractNumId w:val="29"/>
  </w:num>
  <w:num w:numId="25">
    <w:abstractNumId w:val="6"/>
  </w:num>
  <w:num w:numId="26">
    <w:abstractNumId w:val="37"/>
  </w:num>
  <w:num w:numId="27">
    <w:abstractNumId w:val="41"/>
  </w:num>
  <w:num w:numId="28">
    <w:abstractNumId w:val="9"/>
  </w:num>
  <w:num w:numId="29">
    <w:abstractNumId w:val="18"/>
  </w:num>
  <w:num w:numId="30">
    <w:abstractNumId w:val="40"/>
  </w:num>
  <w:num w:numId="31">
    <w:abstractNumId w:val="8"/>
  </w:num>
  <w:num w:numId="32">
    <w:abstractNumId w:val="34"/>
  </w:num>
  <w:num w:numId="33">
    <w:abstractNumId w:val="42"/>
  </w:num>
  <w:num w:numId="34">
    <w:abstractNumId w:val="13"/>
  </w:num>
  <w:num w:numId="35">
    <w:abstractNumId w:val="21"/>
  </w:num>
  <w:num w:numId="36">
    <w:abstractNumId w:val="14"/>
  </w:num>
  <w:num w:numId="37">
    <w:abstractNumId w:val="32"/>
  </w:num>
  <w:num w:numId="38">
    <w:abstractNumId w:val="36"/>
  </w:num>
  <w:num w:numId="39">
    <w:abstractNumId w:val="28"/>
  </w:num>
  <w:num w:numId="40">
    <w:abstractNumId w:val="33"/>
  </w:num>
  <w:num w:numId="41">
    <w:abstractNumId w:val="7"/>
  </w:num>
  <w:num w:numId="42">
    <w:abstractNumId w:val="12"/>
  </w:num>
  <w:num w:numId="43">
    <w:abstractNumId w:val="1"/>
  </w:num>
  <w:num w:numId="44">
    <w:abstractNumId w:val="23"/>
  </w:num>
  <w:num w:numId="45">
    <w:abstractNumId w:val="27"/>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62A94"/>
    <w:rsid w:val="00005EE7"/>
    <w:rsid w:val="000275F9"/>
    <w:rsid w:val="000551FE"/>
    <w:rsid w:val="0005759C"/>
    <w:rsid w:val="000728B5"/>
    <w:rsid w:val="00094102"/>
    <w:rsid w:val="000966BE"/>
    <w:rsid w:val="000A1F95"/>
    <w:rsid w:val="000C76DB"/>
    <w:rsid w:val="0013238B"/>
    <w:rsid w:val="00134948"/>
    <w:rsid w:val="0013707A"/>
    <w:rsid w:val="00173A07"/>
    <w:rsid w:val="001777BC"/>
    <w:rsid w:val="001C5257"/>
    <w:rsid w:val="001E7AB7"/>
    <w:rsid w:val="001F1467"/>
    <w:rsid w:val="001F399B"/>
    <w:rsid w:val="00204709"/>
    <w:rsid w:val="002112BA"/>
    <w:rsid w:val="00212E8C"/>
    <w:rsid w:val="00213238"/>
    <w:rsid w:val="00214354"/>
    <w:rsid w:val="0022657F"/>
    <w:rsid w:val="00262EB2"/>
    <w:rsid w:val="00263401"/>
    <w:rsid w:val="002D41E8"/>
    <w:rsid w:val="002D47F5"/>
    <w:rsid w:val="002E7C71"/>
    <w:rsid w:val="003011B9"/>
    <w:rsid w:val="0033034E"/>
    <w:rsid w:val="00334F68"/>
    <w:rsid w:val="0038023E"/>
    <w:rsid w:val="00394B73"/>
    <w:rsid w:val="003A3BFB"/>
    <w:rsid w:val="003D7F3F"/>
    <w:rsid w:val="003E6DF0"/>
    <w:rsid w:val="00411707"/>
    <w:rsid w:val="004243FC"/>
    <w:rsid w:val="00460614"/>
    <w:rsid w:val="004748C6"/>
    <w:rsid w:val="004B711C"/>
    <w:rsid w:val="004D1D7B"/>
    <w:rsid w:val="004D7643"/>
    <w:rsid w:val="004E2A57"/>
    <w:rsid w:val="00503387"/>
    <w:rsid w:val="00510017"/>
    <w:rsid w:val="00513EFE"/>
    <w:rsid w:val="00537137"/>
    <w:rsid w:val="00542602"/>
    <w:rsid w:val="005570CC"/>
    <w:rsid w:val="00593165"/>
    <w:rsid w:val="005B4098"/>
    <w:rsid w:val="005E64EF"/>
    <w:rsid w:val="0060009B"/>
    <w:rsid w:val="006027D2"/>
    <w:rsid w:val="00611609"/>
    <w:rsid w:val="00611995"/>
    <w:rsid w:val="00620E17"/>
    <w:rsid w:val="0067494B"/>
    <w:rsid w:val="006751DB"/>
    <w:rsid w:val="006D0A94"/>
    <w:rsid w:val="006D1BD7"/>
    <w:rsid w:val="006D4C97"/>
    <w:rsid w:val="006F446D"/>
    <w:rsid w:val="006F69DD"/>
    <w:rsid w:val="0071466E"/>
    <w:rsid w:val="0071734C"/>
    <w:rsid w:val="0075276C"/>
    <w:rsid w:val="007606FE"/>
    <w:rsid w:val="007705BA"/>
    <w:rsid w:val="00794A6A"/>
    <w:rsid w:val="007B2366"/>
    <w:rsid w:val="007C76C5"/>
    <w:rsid w:val="008211EC"/>
    <w:rsid w:val="00821746"/>
    <w:rsid w:val="00832E3C"/>
    <w:rsid w:val="00844E55"/>
    <w:rsid w:val="008518C3"/>
    <w:rsid w:val="0086123E"/>
    <w:rsid w:val="00870A77"/>
    <w:rsid w:val="00893632"/>
    <w:rsid w:val="008A22FE"/>
    <w:rsid w:val="008D77B4"/>
    <w:rsid w:val="00933675"/>
    <w:rsid w:val="009338E5"/>
    <w:rsid w:val="00936648"/>
    <w:rsid w:val="00936712"/>
    <w:rsid w:val="00950C78"/>
    <w:rsid w:val="009537C5"/>
    <w:rsid w:val="00965027"/>
    <w:rsid w:val="00977204"/>
    <w:rsid w:val="00983537"/>
    <w:rsid w:val="009B03C3"/>
    <w:rsid w:val="009C0746"/>
    <w:rsid w:val="009C1025"/>
    <w:rsid w:val="009C4734"/>
    <w:rsid w:val="009E0E6B"/>
    <w:rsid w:val="00A2637B"/>
    <w:rsid w:val="00A65A71"/>
    <w:rsid w:val="00A91B76"/>
    <w:rsid w:val="00AA0F51"/>
    <w:rsid w:val="00AB04D2"/>
    <w:rsid w:val="00AB379D"/>
    <w:rsid w:val="00AF4999"/>
    <w:rsid w:val="00B314EB"/>
    <w:rsid w:val="00B4056F"/>
    <w:rsid w:val="00B425A1"/>
    <w:rsid w:val="00B552DF"/>
    <w:rsid w:val="00B62DB4"/>
    <w:rsid w:val="00B81BC2"/>
    <w:rsid w:val="00B90012"/>
    <w:rsid w:val="00BA63C3"/>
    <w:rsid w:val="00BD2857"/>
    <w:rsid w:val="00BE5BD6"/>
    <w:rsid w:val="00BF45DA"/>
    <w:rsid w:val="00C14C35"/>
    <w:rsid w:val="00C17867"/>
    <w:rsid w:val="00C609AD"/>
    <w:rsid w:val="00C62A94"/>
    <w:rsid w:val="00C8035F"/>
    <w:rsid w:val="00C96DF8"/>
    <w:rsid w:val="00D568F1"/>
    <w:rsid w:val="00D73F85"/>
    <w:rsid w:val="00D8073B"/>
    <w:rsid w:val="00D9677B"/>
    <w:rsid w:val="00DD2EB4"/>
    <w:rsid w:val="00DD5DAC"/>
    <w:rsid w:val="00DE73BF"/>
    <w:rsid w:val="00E12852"/>
    <w:rsid w:val="00E90262"/>
    <w:rsid w:val="00EA0599"/>
    <w:rsid w:val="00EA1C29"/>
    <w:rsid w:val="00EA1E5A"/>
    <w:rsid w:val="00EA6823"/>
    <w:rsid w:val="00ED5F7B"/>
    <w:rsid w:val="00EE3039"/>
    <w:rsid w:val="00F02E9F"/>
    <w:rsid w:val="00F05F0C"/>
    <w:rsid w:val="00F1341D"/>
    <w:rsid w:val="00F14791"/>
    <w:rsid w:val="00F568BF"/>
    <w:rsid w:val="00F67180"/>
    <w:rsid w:val="00F844B7"/>
    <w:rsid w:val="00F86249"/>
    <w:rsid w:val="00FB02E1"/>
    <w:rsid w:val="00FC1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180"/>
      </w:tabs>
      <w:jc w:val="center"/>
      <w:outlineLvl w:val="0"/>
    </w:pPr>
    <w:rPr>
      <w:b/>
      <w:sz w:val="24"/>
    </w:rPr>
  </w:style>
  <w:style w:type="paragraph" w:styleId="Heading2">
    <w:name w:val="heading 2"/>
    <w:basedOn w:val="Normal"/>
    <w:next w:val="Normal"/>
    <w:qFormat/>
    <w:pPr>
      <w:keepNext/>
      <w:tabs>
        <w:tab w:val="left" w:pos="720"/>
        <w:tab w:val="left" w:pos="1440"/>
      </w:tabs>
      <w:ind w:left="720" w:hanging="720"/>
      <w:jc w:val="center"/>
      <w:outlineLvl w:val="1"/>
    </w:pPr>
    <w:rPr>
      <w:b/>
      <w:sz w:val="24"/>
    </w:rPr>
  </w:style>
  <w:style w:type="paragraph" w:styleId="Heading3">
    <w:name w:val="heading 3"/>
    <w:basedOn w:val="Normal"/>
    <w:next w:val="Normal"/>
    <w:qFormat/>
    <w:pPr>
      <w:keepNext/>
      <w:widowControl w:val="0"/>
      <w:jc w:val="center"/>
      <w:outlineLvl w:val="2"/>
    </w:pPr>
    <w:rPr>
      <w:b/>
      <w:sz w:val="28"/>
    </w:rPr>
  </w:style>
  <w:style w:type="paragraph" w:styleId="Heading5">
    <w:name w:val="heading 5"/>
    <w:basedOn w:val="Normal"/>
    <w:next w:val="Normal"/>
    <w:qFormat/>
    <w:pPr>
      <w:keepNext/>
      <w:widowControl w:val="0"/>
      <w:outlineLvl w:val="4"/>
    </w:pPr>
    <w:rPr>
      <w:b/>
    </w:rPr>
  </w:style>
  <w:style w:type="paragraph" w:styleId="Heading6">
    <w:name w:val="heading 6"/>
    <w:basedOn w:val="Normal"/>
    <w:next w:val="Normal"/>
    <w:qFormat/>
    <w:pPr>
      <w:keepNext/>
      <w:widowControl w:val="0"/>
      <w:outlineLvl w:val="5"/>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widowControl w:val="0"/>
      <w:tabs>
        <w:tab w:val="center" w:pos="4320"/>
        <w:tab w:val="right" w:pos="8640"/>
      </w:tabs>
    </w:pPr>
    <w:rPr>
      <w:rFonts w:ascii="Letter Gothic 12 Pitch" w:hAnsi="Letter Gothic 12 Pitch"/>
      <w:sz w:val="24"/>
    </w:rPr>
  </w:style>
  <w:style w:type="paragraph" w:styleId="BodyText">
    <w:name w:val="Body Text"/>
    <w:basedOn w:val="Normal"/>
    <w:pPr>
      <w:widowControl w:val="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center"/>
    </w:pPr>
  </w:style>
  <w:style w:type="paragraph" w:styleId="BodyText3">
    <w:name w:val="Body Text 3"/>
    <w:basedOn w:val="Normal"/>
    <w:rPr>
      <w:sz w:val="24"/>
    </w:rPr>
  </w:style>
  <w:style w:type="paragraph" w:styleId="Caption">
    <w:name w:val="caption"/>
    <w:basedOn w:val="Normal"/>
    <w:next w:val="Normal"/>
    <w:qFormat/>
    <w:rPr>
      <w:b/>
      <w:bCs/>
      <w:sz w:val="24"/>
    </w:rPr>
  </w:style>
  <w:style w:type="paragraph" w:styleId="BodyTextIndent">
    <w:name w:val="Body Text Indent"/>
    <w:basedOn w:val="Normal"/>
    <w:pPr>
      <w:ind w:left="-90"/>
    </w:pPr>
    <w:rPr>
      <w:sz w:val="24"/>
    </w:rPr>
  </w:style>
  <w:style w:type="table" w:styleId="TableGrid">
    <w:name w:val="Table Grid"/>
    <w:basedOn w:val="TableNormal"/>
    <w:rsid w:val="006F6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 </cp:lastModifiedBy>
  <cp:revision>2</cp:revision>
  <cp:lastPrinted>2008-05-07T20:53:00Z</cp:lastPrinted>
  <dcterms:created xsi:type="dcterms:W3CDTF">2011-06-01T19:21:00Z</dcterms:created>
  <dcterms:modified xsi:type="dcterms:W3CDTF">2011-06-01T19:21:00Z</dcterms:modified>
</cp:coreProperties>
</file>