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F7" w:rsidRDefault="003333F7">
      <w:pPr>
        <w:pStyle w:val="Header"/>
        <w:tabs>
          <w:tab w:val="clear" w:pos="4320"/>
          <w:tab w:val="clear" w:pos="8640"/>
          <w:tab w:val="left" w:pos="14130"/>
        </w:tabs>
      </w:pPr>
    </w:p>
    <w:tbl>
      <w:tblPr>
        <w:tblW w:w="0" w:type="auto"/>
        <w:tblInd w:w="108" w:type="dxa"/>
        <w:tblLayout w:type="fixed"/>
        <w:tblLook w:val="0000"/>
      </w:tblPr>
      <w:tblGrid>
        <w:gridCol w:w="706"/>
        <w:gridCol w:w="1210"/>
        <w:gridCol w:w="5040"/>
        <w:gridCol w:w="2160"/>
        <w:gridCol w:w="5760"/>
      </w:tblGrid>
      <w:tr w:rsidR="003333F7" w:rsidRPr="005C73A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jc w:val="center"/>
              <w:rPr>
                <w:b/>
                <w:sz w:val="24"/>
              </w:rPr>
            </w:pPr>
            <w:r w:rsidRPr="005C73A4">
              <w:rPr>
                <w:b/>
                <w:sz w:val="24"/>
              </w:rPr>
              <w:t>#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85288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85288C">
            <w:pPr>
              <w:pStyle w:val="Heading1"/>
            </w:pPr>
            <w:r>
              <w:t>QUESTION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jc w:val="center"/>
              <w:rPr>
                <w:b/>
                <w:sz w:val="24"/>
              </w:rPr>
            </w:pPr>
            <w:r w:rsidRPr="005C73A4">
              <w:rPr>
                <w:b/>
                <w:sz w:val="24"/>
              </w:rPr>
              <w:t>Field Format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jc w:val="center"/>
              <w:rPr>
                <w:b/>
                <w:sz w:val="24"/>
              </w:rPr>
            </w:pPr>
            <w:r w:rsidRPr="005C73A4">
              <w:rPr>
                <w:b/>
                <w:sz w:val="24"/>
              </w:rPr>
              <w:t>DEFINITIONS/DECISION RULES</w:t>
            </w:r>
          </w:p>
        </w:tc>
      </w:tr>
      <w:tr w:rsidR="003333F7" w:rsidRPr="005C73A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jc w:val="center"/>
              <w:rPr>
                <w:sz w:val="22"/>
              </w:rPr>
            </w:pPr>
            <w:r w:rsidRPr="005C73A4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5C73A4">
              <w:rPr>
                <w:sz w:val="19"/>
                <w:szCs w:val="19"/>
              </w:rPr>
              <w:t>lvsfdoc</w:t>
            </w:r>
            <w:proofErr w:type="spellEnd"/>
          </w:p>
          <w:p w:rsidR="003333F7" w:rsidRPr="005C73A4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5C73A4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5C73A4" w:rsidRDefault="003333F7">
            <w:pPr>
              <w:jc w:val="center"/>
              <w:rPr>
                <w:sz w:val="19"/>
                <w:szCs w:val="19"/>
              </w:rPr>
            </w:pPr>
            <w:r w:rsidRPr="005C73A4">
              <w:rPr>
                <w:sz w:val="19"/>
                <w:szCs w:val="19"/>
              </w:rPr>
              <w:t>lvsfdoc1</w:t>
            </w:r>
          </w:p>
          <w:p w:rsidR="003333F7" w:rsidRPr="005C73A4" w:rsidRDefault="003333F7">
            <w:pPr>
              <w:jc w:val="center"/>
              <w:rPr>
                <w:sz w:val="19"/>
                <w:szCs w:val="19"/>
              </w:rPr>
            </w:pPr>
            <w:r w:rsidRPr="005C73A4">
              <w:rPr>
                <w:sz w:val="19"/>
                <w:szCs w:val="19"/>
              </w:rPr>
              <w:t>lvsfdoc2</w:t>
            </w:r>
          </w:p>
          <w:p w:rsidR="003333F7" w:rsidRPr="005C73A4" w:rsidRDefault="003333F7">
            <w:pPr>
              <w:jc w:val="center"/>
              <w:rPr>
                <w:sz w:val="19"/>
                <w:szCs w:val="19"/>
              </w:rPr>
            </w:pPr>
            <w:r w:rsidRPr="005C73A4">
              <w:rPr>
                <w:sz w:val="19"/>
                <w:szCs w:val="19"/>
              </w:rPr>
              <w:t>lvsfdoc3</w:t>
            </w:r>
          </w:p>
          <w:p w:rsidR="003333F7" w:rsidRPr="005C73A4" w:rsidRDefault="003333F7">
            <w:pPr>
              <w:jc w:val="center"/>
              <w:rPr>
                <w:sz w:val="19"/>
                <w:szCs w:val="19"/>
              </w:rPr>
            </w:pPr>
            <w:r w:rsidRPr="005C73A4">
              <w:rPr>
                <w:sz w:val="19"/>
                <w:szCs w:val="19"/>
              </w:rPr>
              <w:t>lvsfdoc4</w:t>
            </w:r>
          </w:p>
          <w:p w:rsidR="003333F7" w:rsidRPr="005C73A4" w:rsidRDefault="003333F7">
            <w:pPr>
              <w:jc w:val="center"/>
              <w:rPr>
                <w:sz w:val="19"/>
                <w:szCs w:val="19"/>
              </w:rPr>
            </w:pPr>
            <w:r w:rsidRPr="005C73A4">
              <w:rPr>
                <w:sz w:val="19"/>
                <w:szCs w:val="19"/>
              </w:rPr>
              <w:t>lvsfdoc99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 xml:space="preserve">How was the </w:t>
            </w:r>
            <w:r w:rsidRPr="005C73A4">
              <w:rPr>
                <w:rFonts w:ascii="Times New Roman" w:hAnsi="Times New Roman"/>
                <w:sz w:val="22"/>
                <w:szCs w:val="23"/>
                <w:u w:val="single"/>
              </w:rPr>
              <w:t>most recent</w:t>
            </w:r>
            <w:r w:rsidRPr="005C73A4">
              <w:rPr>
                <w:rFonts w:ascii="Times New Roman" w:hAnsi="Times New Roman"/>
                <w:sz w:val="22"/>
                <w:szCs w:val="23"/>
              </w:rPr>
              <w:t xml:space="preserve"> left ventricular systolic function </w:t>
            </w:r>
            <w:r w:rsidR="00F5172F" w:rsidRPr="00F5172F">
              <w:rPr>
                <w:rFonts w:ascii="Times New Roman" w:hAnsi="Times New Roman"/>
                <w:sz w:val="22"/>
                <w:szCs w:val="23"/>
                <w:highlight w:val="yellow"/>
              </w:rPr>
              <w:t>(LVSF)/ejection fraction (EF)</w:t>
            </w:r>
            <w:r w:rsidR="0020483E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5C73A4">
              <w:rPr>
                <w:rFonts w:ascii="Times New Roman" w:hAnsi="Times New Roman"/>
                <w:sz w:val="22"/>
                <w:szCs w:val="23"/>
              </w:rPr>
              <w:t>documented in the record?</w:t>
            </w:r>
          </w:p>
          <w:p w:rsidR="003333F7" w:rsidRPr="005C73A4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3"/>
              </w:rPr>
            </w:pPr>
            <w:r w:rsidRPr="005C73A4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3333F7" w:rsidRPr="005C73A4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ejection fraction as a percentage</w:t>
            </w:r>
          </w:p>
          <w:p w:rsidR="003333F7" w:rsidRPr="005C73A4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ejection fraction as a decimal</w:t>
            </w:r>
          </w:p>
          <w:p w:rsidR="003333F7" w:rsidRPr="005C73A4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ejection fraction with cut points (&gt; or &lt;)</w:t>
            </w:r>
          </w:p>
          <w:p w:rsidR="003333F7" w:rsidRPr="005C73A4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narrative description</w:t>
            </w:r>
          </w:p>
          <w:p w:rsidR="003333F7" w:rsidRPr="005C73A4" w:rsidRDefault="003333F7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not measured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5C73A4">
              <w:rPr>
                <w:sz w:val="19"/>
                <w:szCs w:val="19"/>
              </w:rPr>
              <w:t>1,2,3,4,99</w:t>
            </w:r>
          </w:p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5C73A4">
              <w:rPr>
                <w:b/>
                <w:bCs/>
                <w:sz w:val="19"/>
                <w:szCs w:val="19"/>
              </w:rPr>
              <w:t>If 99 or for answers not selected, auto-fill as follows:</w:t>
            </w:r>
          </w:p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5C73A4">
              <w:rPr>
                <w:b/>
                <w:bCs/>
                <w:sz w:val="19"/>
                <w:szCs w:val="19"/>
              </w:rPr>
              <w:t>efnumbr</w:t>
            </w:r>
            <w:proofErr w:type="spellEnd"/>
            <w:r w:rsidRPr="005C73A4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5C73A4">
              <w:rPr>
                <w:b/>
                <w:bCs/>
                <w:sz w:val="19"/>
                <w:szCs w:val="19"/>
              </w:rPr>
              <w:t>zz</w:t>
            </w:r>
            <w:proofErr w:type="spellEnd"/>
            <w:r w:rsidRPr="005C73A4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5C73A4">
              <w:rPr>
                <w:b/>
                <w:bCs/>
                <w:sz w:val="19"/>
                <w:szCs w:val="19"/>
              </w:rPr>
              <w:t>efdecmal</w:t>
            </w:r>
            <w:proofErr w:type="spellEnd"/>
            <w:r w:rsidRPr="005C73A4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5C73A4">
              <w:rPr>
                <w:b/>
                <w:bCs/>
                <w:sz w:val="19"/>
                <w:szCs w:val="19"/>
              </w:rPr>
              <w:t>z.zz</w:t>
            </w:r>
            <w:proofErr w:type="spellEnd"/>
            <w:r w:rsidRPr="005C73A4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5C73A4">
              <w:rPr>
                <w:b/>
                <w:bCs/>
                <w:sz w:val="19"/>
                <w:szCs w:val="19"/>
              </w:rPr>
              <w:t>efcutpnt</w:t>
            </w:r>
            <w:proofErr w:type="spellEnd"/>
            <w:r w:rsidRPr="005C73A4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5C73A4">
              <w:rPr>
                <w:b/>
                <w:bCs/>
                <w:sz w:val="19"/>
                <w:szCs w:val="19"/>
              </w:rPr>
              <w:t>narrlvsf</w:t>
            </w:r>
            <w:proofErr w:type="spellEnd"/>
            <w:r w:rsidRPr="005C73A4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5C73A4">
              <w:rPr>
                <w:b/>
                <w:bCs/>
                <w:sz w:val="19"/>
                <w:szCs w:val="19"/>
              </w:rPr>
              <w:t>testdt</w:t>
            </w:r>
            <w:proofErr w:type="spellEnd"/>
            <w:r w:rsidRPr="005C73A4">
              <w:rPr>
                <w:b/>
                <w:bCs/>
                <w:sz w:val="19"/>
                <w:szCs w:val="19"/>
              </w:rPr>
              <w:t xml:space="preserve">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9"/>
            </w:tblGrid>
            <w:tr w:rsidR="003333F7" w:rsidRPr="005C73A4">
              <w:tc>
                <w:tcPr>
                  <w:tcW w:w="1929" w:type="dxa"/>
                </w:tcPr>
                <w:p w:rsidR="003333F7" w:rsidRPr="005C73A4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9"/>
                      <w:szCs w:val="19"/>
                    </w:rPr>
                  </w:pPr>
                  <w:r w:rsidRPr="005C73A4">
                    <w:rPr>
                      <w:sz w:val="19"/>
                      <w:szCs w:val="19"/>
                    </w:rPr>
                    <w:t>If lvfdoc2 = 1, cannot enter 99</w:t>
                  </w:r>
                </w:p>
              </w:tc>
            </w:tr>
          </w:tbl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3E" w:rsidRPr="00E42894" w:rsidRDefault="00F5172F" w:rsidP="00437FF4">
            <w:pPr>
              <w:rPr>
                <w:b/>
                <w:bCs/>
                <w:szCs w:val="19"/>
                <w:highlight w:val="yellow"/>
              </w:rPr>
            </w:pPr>
            <w:r w:rsidRPr="00F5172F">
              <w:rPr>
                <w:b/>
                <w:bCs/>
                <w:szCs w:val="19"/>
                <w:highlight w:val="yellow"/>
              </w:rPr>
              <w:t>Left Ventricular Systolic Function (LVSF) assessment</w:t>
            </w:r>
            <w:r w:rsidRPr="00F5172F">
              <w:rPr>
                <w:bCs/>
                <w:szCs w:val="19"/>
                <w:highlight w:val="yellow"/>
              </w:rPr>
              <w:t>: diagnostic measure of left ventricular contractile performance/wall motion.  Ejection fraction (EF) is an index of LVSF</w:t>
            </w:r>
            <w:r w:rsidRPr="00F5172F">
              <w:rPr>
                <w:b/>
                <w:bCs/>
                <w:szCs w:val="19"/>
                <w:highlight w:val="yellow"/>
              </w:rPr>
              <w:t xml:space="preserve"> </w:t>
            </w:r>
            <w:r w:rsidRPr="00F5172F">
              <w:rPr>
                <w:highlight w:val="yellow"/>
              </w:rPr>
              <w:t>and reflects the proportion of blood ejected during each ventricular contraction compared with the total ventricular filling volume.</w:t>
            </w:r>
            <w:r w:rsidRPr="00F5172F">
              <w:rPr>
                <w:sz w:val="23"/>
                <w:szCs w:val="23"/>
                <w:highlight w:val="yellow"/>
              </w:rPr>
              <w:t xml:space="preserve"> </w:t>
            </w:r>
            <w:r w:rsidRPr="00F5172F">
              <w:rPr>
                <w:highlight w:val="yellow"/>
              </w:rPr>
              <w:t>E</w:t>
            </w:r>
            <w:r w:rsidRPr="00F5172F">
              <w:rPr>
                <w:bCs/>
                <w:szCs w:val="19"/>
                <w:highlight w:val="yellow"/>
              </w:rPr>
              <w:t>F may be recorded in quantitative (EF=30%) or qualitative (moderate left ventricular systolic dysfunction) terms.</w:t>
            </w:r>
            <w:r w:rsidRPr="00F5172F">
              <w:rPr>
                <w:b/>
                <w:bCs/>
                <w:szCs w:val="19"/>
                <w:highlight w:val="yellow"/>
              </w:rPr>
              <w:t xml:space="preserve">  </w:t>
            </w:r>
          </w:p>
          <w:p w:rsidR="0020483E" w:rsidRPr="005C73A4" w:rsidRDefault="00F5172F" w:rsidP="0020483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19"/>
              </w:rPr>
            </w:pPr>
            <w:r w:rsidRPr="00F5172F">
              <w:rPr>
                <w:b/>
                <w:bCs/>
                <w:szCs w:val="19"/>
                <w:highlight w:val="yellow"/>
              </w:rPr>
              <w:t xml:space="preserve">The question references the </w:t>
            </w:r>
            <w:r w:rsidRPr="00F5172F">
              <w:rPr>
                <w:b/>
                <w:bCs/>
                <w:szCs w:val="19"/>
                <w:highlight w:val="yellow"/>
                <w:u w:val="single"/>
              </w:rPr>
              <w:t>most recent</w:t>
            </w:r>
            <w:r w:rsidRPr="00F5172F">
              <w:rPr>
                <w:b/>
                <w:bCs/>
                <w:szCs w:val="19"/>
                <w:highlight w:val="yellow"/>
              </w:rPr>
              <w:t xml:space="preserve"> EF or narrative description of LVSF found in the record.</w:t>
            </w:r>
          </w:p>
          <w:p w:rsidR="00437FF4" w:rsidRPr="005C73A4" w:rsidRDefault="00437FF4" w:rsidP="00437FF4">
            <w:pPr>
              <w:rPr>
                <w:b/>
              </w:rPr>
            </w:pPr>
            <w:r w:rsidRPr="005C73A4">
              <w:rPr>
                <w:b/>
                <w:szCs w:val="19"/>
              </w:rPr>
              <w:t xml:space="preserve">EF may be taken from any knowledge of past </w:t>
            </w:r>
            <w:r w:rsidR="001669E5" w:rsidRPr="001669E5">
              <w:rPr>
                <w:b/>
                <w:szCs w:val="19"/>
                <w:highlight w:val="yellow"/>
              </w:rPr>
              <w:t>LVSF</w:t>
            </w:r>
            <w:r w:rsidR="001669E5" w:rsidRPr="005C73A4">
              <w:rPr>
                <w:b/>
                <w:szCs w:val="19"/>
              </w:rPr>
              <w:t xml:space="preserve"> </w:t>
            </w:r>
            <w:r w:rsidRPr="005C73A4">
              <w:rPr>
                <w:b/>
                <w:szCs w:val="19"/>
              </w:rPr>
              <w:t xml:space="preserve">or </w:t>
            </w:r>
            <w:r w:rsidR="001669E5" w:rsidRPr="001669E5">
              <w:rPr>
                <w:b/>
                <w:szCs w:val="19"/>
                <w:highlight w:val="yellow"/>
              </w:rPr>
              <w:t>EF</w:t>
            </w:r>
            <w:r w:rsidRPr="005C73A4">
              <w:rPr>
                <w:b/>
                <w:szCs w:val="19"/>
              </w:rPr>
              <w:t xml:space="preserve"> documented in the record</w:t>
            </w:r>
            <w:r w:rsidRPr="005C73A4">
              <w:rPr>
                <w:b/>
                <w:bCs/>
                <w:szCs w:val="19"/>
              </w:rPr>
              <w:t xml:space="preserve">.  </w:t>
            </w:r>
          </w:p>
          <w:p w:rsidR="003333F7" w:rsidRPr="005C73A4" w:rsidRDefault="00F5172F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  <w:r w:rsidRPr="00F5172F">
              <w:rPr>
                <w:szCs w:val="19"/>
                <w:highlight w:val="yellow"/>
              </w:rPr>
              <w:t>EF</w:t>
            </w:r>
            <w:r w:rsidR="003333F7" w:rsidRPr="005C73A4">
              <w:rPr>
                <w:szCs w:val="19"/>
              </w:rPr>
              <w:t xml:space="preserve"> may be documented as a percentage (33%) or a decimal point (0.33).   If an EF range is provided, enter EF as a percentage and use the midpoint.</w:t>
            </w:r>
          </w:p>
        </w:tc>
      </w:tr>
      <w:tr w:rsidR="003333F7" w:rsidRPr="005C73A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jc w:val="center"/>
              <w:rPr>
                <w:sz w:val="22"/>
              </w:rPr>
            </w:pPr>
            <w:r w:rsidRPr="005C73A4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5C73A4">
              <w:rPr>
                <w:sz w:val="19"/>
                <w:szCs w:val="19"/>
              </w:rPr>
              <w:t>efnumbr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Enter EF percentage.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5C73A4">
              <w:rPr>
                <w:sz w:val="19"/>
                <w:szCs w:val="19"/>
              </w:rPr>
              <w:t>__ __%</w:t>
            </w:r>
          </w:p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5C73A4">
              <w:rPr>
                <w:sz w:val="19"/>
                <w:szCs w:val="19"/>
              </w:rPr>
              <w:t xml:space="preserve">If </w:t>
            </w:r>
            <w:proofErr w:type="spellStart"/>
            <w:r w:rsidRPr="005C73A4">
              <w:rPr>
                <w:sz w:val="19"/>
                <w:szCs w:val="19"/>
              </w:rPr>
              <w:t>lvsfdoc</w:t>
            </w:r>
            <w:proofErr w:type="spellEnd"/>
            <w:r w:rsidRPr="005C73A4">
              <w:rPr>
                <w:sz w:val="19"/>
                <w:szCs w:val="19"/>
              </w:rPr>
              <w:t xml:space="preserve"> &lt;&gt; 1, auto-fill as </w:t>
            </w:r>
            <w:proofErr w:type="spellStart"/>
            <w:r w:rsidRPr="005C73A4">
              <w:rPr>
                <w:sz w:val="19"/>
                <w:szCs w:val="19"/>
              </w:rPr>
              <w:t>zz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BodyText"/>
              <w:rPr>
                <w:szCs w:val="19"/>
              </w:rPr>
            </w:pPr>
            <w:r w:rsidRPr="005C73A4">
              <w:rPr>
                <w:szCs w:val="19"/>
              </w:rPr>
              <w:t>If only a number is state</w:t>
            </w:r>
            <w:r w:rsidR="002F1AF2" w:rsidRPr="005C73A4">
              <w:rPr>
                <w:szCs w:val="19"/>
              </w:rPr>
              <w:t>d</w:t>
            </w:r>
            <w:r w:rsidRPr="005C73A4">
              <w:rPr>
                <w:szCs w:val="19"/>
              </w:rPr>
              <w:t xml:space="preserve"> (and it is not a decimal), it may be assumed it is a percentage.</w:t>
            </w:r>
          </w:p>
        </w:tc>
      </w:tr>
      <w:tr w:rsidR="003333F7" w:rsidRPr="005C73A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jc w:val="center"/>
              <w:rPr>
                <w:sz w:val="22"/>
              </w:rPr>
            </w:pPr>
            <w:r w:rsidRPr="005C73A4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5C73A4">
              <w:rPr>
                <w:sz w:val="19"/>
                <w:szCs w:val="19"/>
              </w:rPr>
              <w:t>efdecmal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Enter the EF decimal value.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5C73A4">
              <w:rPr>
                <w:sz w:val="19"/>
                <w:szCs w:val="19"/>
              </w:rPr>
              <w:t>__. __ __</w:t>
            </w:r>
          </w:p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5C73A4">
              <w:rPr>
                <w:sz w:val="19"/>
                <w:szCs w:val="19"/>
              </w:rPr>
              <w:t xml:space="preserve">If </w:t>
            </w:r>
            <w:proofErr w:type="spellStart"/>
            <w:r w:rsidRPr="005C73A4">
              <w:rPr>
                <w:sz w:val="19"/>
                <w:szCs w:val="19"/>
              </w:rPr>
              <w:t>lvsfdoc</w:t>
            </w:r>
            <w:proofErr w:type="spellEnd"/>
            <w:r w:rsidRPr="005C73A4">
              <w:rPr>
                <w:sz w:val="19"/>
                <w:szCs w:val="19"/>
              </w:rPr>
              <w:t xml:space="preserve"> &lt;&gt;2, auto-fill as </w:t>
            </w:r>
            <w:proofErr w:type="spellStart"/>
            <w:r w:rsidRPr="005C73A4">
              <w:rPr>
                <w:sz w:val="19"/>
                <w:szCs w:val="19"/>
              </w:rPr>
              <w:t>z.zz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BodyText"/>
              <w:rPr>
                <w:szCs w:val="19"/>
              </w:rPr>
            </w:pPr>
          </w:p>
        </w:tc>
      </w:tr>
      <w:tr w:rsidR="003333F7" w:rsidRPr="005C73A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jc w:val="center"/>
              <w:rPr>
                <w:sz w:val="22"/>
              </w:rPr>
            </w:pPr>
            <w:r w:rsidRPr="005C73A4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5C73A4">
              <w:rPr>
                <w:sz w:val="19"/>
                <w:szCs w:val="19"/>
              </w:rPr>
              <w:t>efcutpnt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Enter the applicable EF cut point:</w:t>
            </w:r>
          </w:p>
          <w:p w:rsidR="003333F7" w:rsidRPr="005C73A4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&lt; 40%</w:t>
            </w:r>
          </w:p>
          <w:p w:rsidR="003333F7" w:rsidRPr="005C73A4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&lt; 30%</w:t>
            </w:r>
          </w:p>
          <w:p w:rsidR="003333F7" w:rsidRPr="005C73A4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40% or greater</w:t>
            </w:r>
          </w:p>
          <w:p w:rsidR="003333F7" w:rsidRPr="005C73A4" w:rsidRDefault="003333F7">
            <w:pPr>
              <w:pStyle w:val="Foot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5C73A4">
              <w:rPr>
                <w:sz w:val="19"/>
                <w:szCs w:val="19"/>
              </w:rPr>
              <w:t>1,2,3,95</w:t>
            </w:r>
          </w:p>
          <w:p w:rsidR="003333F7" w:rsidRPr="005C73A4" w:rsidRDefault="003333F7">
            <w:pPr>
              <w:pStyle w:val="BodyText"/>
              <w:jc w:val="center"/>
              <w:rPr>
                <w:sz w:val="19"/>
                <w:szCs w:val="19"/>
              </w:rPr>
            </w:pPr>
            <w:r w:rsidRPr="005C73A4">
              <w:rPr>
                <w:sz w:val="19"/>
                <w:szCs w:val="19"/>
              </w:rPr>
              <w:t xml:space="preserve">If </w:t>
            </w:r>
            <w:proofErr w:type="spellStart"/>
            <w:r w:rsidRPr="005C73A4">
              <w:rPr>
                <w:sz w:val="19"/>
                <w:szCs w:val="19"/>
              </w:rPr>
              <w:t>lvsfdoc</w:t>
            </w:r>
            <w:proofErr w:type="spellEnd"/>
            <w:r w:rsidRPr="005C73A4">
              <w:rPr>
                <w:sz w:val="19"/>
                <w:szCs w:val="19"/>
              </w:rPr>
              <w:t xml:space="preserve"> &lt;&gt;3,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r w:rsidRPr="005C73A4">
              <w:t xml:space="preserve">In normal individuals the ejection fraction is more than 50 percent and usually less than 80 percent.  Ejection fraction is a ballpark figure – not a precise measurement.  For this reason, the ejection fraction may be expressed as “less than” or “greater than” a figure rather than an exact percentage or decimal.   </w:t>
            </w:r>
          </w:p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</w:p>
        </w:tc>
      </w:tr>
      <w:tr w:rsidR="003333F7" w:rsidRPr="005C73A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jc w:val="center"/>
              <w:rPr>
                <w:sz w:val="22"/>
              </w:rPr>
            </w:pPr>
            <w:r w:rsidRPr="005C73A4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5C73A4">
              <w:rPr>
                <w:sz w:val="19"/>
                <w:szCs w:val="19"/>
              </w:rPr>
              <w:t>narrlvsf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Enter the most recent description of LVSF.</w:t>
            </w:r>
          </w:p>
          <w:p w:rsidR="003333F7" w:rsidRPr="005C73A4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moderately or moderately-to-severely reduced (or depressed, abnormal, or impaired)</w:t>
            </w:r>
          </w:p>
          <w:p w:rsidR="003333F7" w:rsidRPr="005C73A4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severely reduced (or depressed, abnormal, or impaired)</w:t>
            </w:r>
          </w:p>
          <w:p w:rsidR="003333F7" w:rsidRPr="005C73A4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other description</w:t>
            </w:r>
          </w:p>
          <w:p w:rsidR="003333F7" w:rsidRPr="005C73A4" w:rsidRDefault="003333F7">
            <w:pPr>
              <w:pStyle w:val="Foot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5C73A4">
              <w:rPr>
                <w:sz w:val="19"/>
                <w:szCs w:val="19"/>
              </w:rPr>
              <w:t>1,2,3,95</w:t>
            </w:r>
          </w:p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5C73A4">
              <w:rPr>
                <w:sz w:val="19"/>
                <w:szCs w:val="19"/>
              </w:rPr>
              <w:t xml:space="preserve">If </w:t>
            </w:r>
            <w:proofErr w:type="spellStart"/>
            <w:r w:rsidRPr="005C73A4">
              <w:rPr>
                <w:sz w:val="19"/>
                <w:szCs w:val="19"/>
              </w:rPr>
              <w:t>lvsfdoc</w:t>
            </w:r>
            <w:proofErr w:type="spellEnd"/>
            <w:r w:rsidRPr="005C73A4">
              <w:rPr>
                <w:sz w:val="19"/>
                <w:szCs w:val="19"/>
              </w:rPr>
              <w:t xml:space="preserve"> &lt;&gt; 4,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F2" w:rsidRPr="005C73A4" w:rsidRDefault="002F1AF2" w:rsidP="002F1AF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5C73A4">
              <w:rPr>
                <w:szCs w:val="23"/>
              </w:rPr>
              <w:t xml:space="preserve">Do not include systolic dysfunction described using one of the following: </w:t>
            </w:r>
          </w:p>
          <w:p w:rsidR="002F1AF2" w:rsidRPr="005C73A4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5172F">
              <w:rPr>
                <w:szCs w:val="23"/>
                <w:highlight w:val="yellow"/>
              </w:rPr>
              <w:t>Negative</w:t>
            </w:r>
            <w:r w:rsidR="003A5326">
              <w:rPr>
                <w:szCs w:val="23"/>
              </w:rPr>
              <w:t xml:space="preserve"> </w:t>
            </w:r>
            <w:r w:rsidR="002F1AF2" w:rsidRPr="005C73A4">
              <w:rPr>
                <w:szCs w:val="23"/>
              </w:rPr>
              <w:t xml:space="preserve">qualifiers: cannot exclude, cannot rule out, could be, may have, may have had, may indicate, possible, suggestive of, suspect, or suspicious, OR </w:t>
            </w:r>
          </w:p>
          <w:p w:rsidR="002F1AF2" w:rsidRPr="005C73A4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5172F">
              <w:rPr>
                <w:highlight w:val="yellow"/>
              </w:rPr>
              <w:t>Negative</w:t>
            </w:r>
            <w:r w:rsidR="003A5326">
              <w:t xml:space="preserve"> </w:t>
            </w:r>
            <w:r w:rsidR="002F1AF2" w:rsidRPr="005C73A4">
              <w:t>modifiers:  borderline, insignificant, scant, slight, sub-clinical, subtle, trace, or trivial</w:t>
            </w:r>
          </w:p>
        </w:tc>
      </w:tr>
    </w:tbl>
    <w:p w:rsidR="003333F7" w:rsidRPr="005C73A4" w:rsidRDefault="003333F7">
      <w:r w:rsidRPr="005C73A4">
        <w:br w:type="page"/>
      </w:r>
    </w:p>
    <w:tbl>
      <w:tblPr>
        <w:tblW w:w="0" w:type="auto"/>
        <w:tblInd w:w="108" w:type="dxa"/>
        <w:tblLayout w:type="fixed"/>
        <w:tblLook w:val="0000"/>
      </w:tblPr>
      <w:tblGrid>
        <w:gridCol w:w="706"/>
        <w:gridCol w:w="1210"/>
        <w:gridCol w:w="5040"/>
        <w:gridCol w:w="2160"/>
        <w:gridCol w:w="5760"/>
      </w:tblGrid>
      <w:tr w:rsidR="003333F7" w:rsidRPr="005C73A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jc w:val="center"/>
              <w:rPr>
                <w:b/>
                <w:sz w:val="24"/>
              </w:rPr>
            </w:pPr>
            <w:r w:rsidRPr="005C73A4">
              <w:rPr>
                <w:b/>
                <w:sz w:val="24"/>
              </w:rPr>
              <w:lastRenderedPageBreak/>
              <w:t>#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85288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85288C">
            <w:pPr>
              <w:pStyle w:val="Heading1"/>
            </w:pPr>
            <w:r>
              <w:t>QUESTION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jc w:val="center"/>
              <w:rPr>
                <w:b/>
                <w:sz w:val="24"/>
              </w:rPr>
            </w:pPr>
            <w:r w:rsidRPr="005C73A4">
              <w:rPr>
                <w:b/>
                <w:sz w:val="24"/>
              </w:rPr>
              <w:t>Field Format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jc w:val="center"/>
              <w:rPr>
                <w:b/>
                <w:sz w:val="24"/>
              </w:rPr>
            </w:pPr>
            <w:r w:rsidRPr="005C73A4">
              <w:rPr>
                <w:b/>
                <w:sz w:val="24"/>
              </w:rPr>
              <w:t>DEFINITIONS/DECISION RULES</w:t>
            </w:r>
          </w:p>
        </w:tc>
      </w:tr>
      <w:tr w:rsidR="003333F7" w:rsidRPr="005C73A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590039">
            <w:pPr>
              <w:jc w:val="center"/>
              <w:rPr>
                <w:sz w:val="22"/>
              </w:rPr>
            </w:pPr>
            <w:r w:rsidRPr="005C73A4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jc w:val="center"/>
            </w:pPr>
            <w:proofErr w:type="spellStart"/>
            <w:r w:rsidRPr="005C73A4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C73A4">
              <w:rPr>
                <w:rFonts w:ascii="Times New Roman" w:hAnsi="Times New Roman"/>
                <w:sz w:val="22"/>
              </w:rPr>
              <w:t>Enter the date of the most recent test for left ventricular systolic function (LVSF)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jc w:val="center"/>
            </w:pPr>
            <w:r w:rsidRPr="005C73A4">
              <w:t>mm/</w:t>
            </w:r>
            <w:proofErr w:type="spellStart"/>
            <w:r w:rsidRPr="005C73A4">
              <w:t>dd</w:t>
            </w:r>
            <w:proofErr w:type="spellEnd"/>
            <w:r w:rsidRPr="005C73A4">
              <w:t>/</w:t>
            </w:r>
            <w:proofErr w:type="spellStart"/>
            <w:r w:rsidRPr="005C73A4">
              <w:t>yyyy</w:t>
            </w:r>
            <w:proofErr w:type="spellEnd"/>
          </w:p>
          <w:p w:rsidR="003333F7" w:rsidRPr="005C73A4" w:rsidRDefault="003333F7">
            <w:pPr>
              <w:jc w:val="center"/>
            </w:pPr>
            <w:r w:rsidRPr="005C73A4">
              <w:t>Will be auto-filled as same from IHD module if date entered there.</w:t>
            </w:r>
          </w:p>
          <w:p w:rsidR="003333F7" w:rsidRPr="005C73A4" w:rsidRDefault="003333F7">
            <w:pPr>
              <w:jc w:val="center"/>
              <w:rPr>
                <w:b/>
              </w:rPr>
            </w:pPr>
            <w:r w:rsidRPr="005C73A4">
              <w:rPr>
                <w:b/>
              </w:rPr>
              <w:t>If LVSF documented but date of test not found, abstractor can enter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3333F7" w:rsidRPr="005C73A4">
              <w:tc>
                <w:tcPr>
                  <w:tcW w:w="1929" w:type="dxa"/>
                </w:tcPr>
                <w:p w:rsidR="003333F7" w:rsidRPr="005C73A4" w:rsidRDefault="003333F7">
                  <w:pPr>
                    <w:jc w:val="center"/>
                  </w:pPr>
                  <w:r w:rsidRPr="005C73A4">
                    <w:t xml:space="preserve">Warning if &gt; 5 years prior to </w:t>
                  </w:r>
                  <w:proofErr w:type="spellStart"/>
                  <w:r w:rsidRPr="005C73A4">
                    <w:t>stdybeg</w:t>
                  </w:r>
                  <w:proofErr w:type="spellEnd"/>
                  <w:r w:rsidRPr="005C73A4">
                    <w:t xml:space="preserve">, and hard edit  &lt; = </w:t>
                  </w:r>
                  <w:proofErr w:type="spellStart"/>
                  <w:r w:rsidRPr="005C73A4">
                    <w:t>stdyend</w:t>
                  </w:r>
                  <w:proofErr w:type="spellEnd"/>
                </w:p>
              </w:tc>
            </w:tr>
          </w:tbl>
          <w:p w:rsidR="003333F7" w:rsidRPr="005C73A4" w:rsidRDefault="003333F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r w:rsidRPr="005C73A4">
              <w:rPr>
                <w:b/>
                <w:bCs/>
              </w:rPr>
              <w:t>The intent of the question is to capture the date of the test, not the date of documentation in the record</w:t>
            </w:r>
            <w:r w:rsidRPr="005C73A4">
              <w:t>.</w:t>
            </w:r>
          </w:p>
          <w:p w:rsidR="003333F7" w:rsidRPr="005C73A4" w:rsidRDefault="003333F7">
            <w:r w:rsidRPr="005C73A4">
              <w:t>Enter a date that is as specific as possible.  If only the year is available, use 01/01/yyyy.  Information may have to be extrapolated from notes such as “patient’s EF three years ago was 45,” etc.</w:t>
            </w:r>
          </w:p>
          <w:p w:rsidR="003333F7" w:rsidRPr="005C73A4" w:rsidRDefault="003333F7">
            <w:pPr>
              <w:rPr>
                <w:b/>
                <w:bCs/>
              </w:rPr>
            </w:pPr>
            <w:r w:rsidRPr="005C73A4">
              <w:rPr>
                <w:b/>
                <w:bCs/>
              </w:rPr>
              <w:t>If the patient’s LVSF is documented but the date of the test cannot be found, enter 99/99/9999 default date.</w:t>
            </w:r>
          </w:p>
        </w:tc>
      </w:tr>
      <w:tr w:rsidR="003333F7" w:rsidRPr="005C73A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590039">
            <w:pPr>
              <w:jc w:val="center"/>
              <w:rPr>
                <w:sz w:val="22"/>
              </w:rPr>
            </w:pPr>
            <w:r w:rsidRPr="005C73A4">
              <w:rPr>
                <w:sz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5C73A4">
              <w:rPr>
                <w:sz w:val="19"/>
                <w:szCs w:val="19"/>
              </w:rPr>
              <w:t>funcstat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Specify the patient’s most recent functional status or exercise tolerance documented in the record.</w:t>
            </w:r>
          </w:p>
          <w:p w:rsidR="003333F7" w:rsidRPr="005C73A4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Asymptomatic or no limitation of physical activity (NYHA Class I)</w:t>
            </w:r>
          </w:p>
          <w:p w:rsidR="003333F7" w:rsidRPr="005C73A4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Slight limitation of physical activity (NYHA Class II)</w:t>
            </w:r>
          </w:p>
          <w:p w:rsidR="003333F7" w:rsidRPr="005C73A4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Marked limitation of physical activity (NYHA Class III)</w:t>
            </w:r>
          </w:p>
          <w:p w:rsidR="003333F7" w:rsidRPr="005C73A4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Unable to carry out any physical activity without discomfort or cardiac symptoms at rest (NYHA Class IV)</w:t>
            </w:r>
          </w:p>
          <w:p w:rsidR="003333F7" w:rsidRPr="005C73A4" w:rsidRDefault="003333F7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99.  No documentation of functional status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Header"/>
              <w:tabs>
                <w:tab w:val="left" w:pos="720"/>
              </w:tabs>
              <w:jc w:val="center"/>
              <w:rPr>
                <w:sz w:val="19"/>
                <w:szCs w:val="19"/>
              </w:rPr>
            </w:pPr>
          </w:p>
          <w:p w:rsidR="003333F7" w:rsidRPr="005C73A4" w:rsidRDefault="003333F7">
            <w:pPr>
              <w:pStyle w:val="Header"/>
              <w:tabs>
                <w:tab w:val="left" w:pos="720"/>
              </w:tabs>
              <w:jc w:val="center"/>
              <w:rPr>
                <w:sz w:val="19"/>
                <w:szCs w:val="19"/>
              </w:rPr>
            </w:pPr>
          </w:p>
          <w:p w:rsidR="003333F7" w:rsidRPr="005C73A4" w:rsidRDefault="003333F7">
            <w:pPr>
              <w:pStyle w:val="Header"/>
              <w:tabs>
                <w:tab w:val="left" w:pos="720"/>
              </w:tabs>
              <w:jc w:val="center"/>
              <w:rPr>
                <w:sz w:val="19"/>
                <w:szCs w:val="19"/>
              </w:rPr>
            </w:pPr>
            <w:r w:rsidRPr="005C73A4">
              <w:rPr>
                <w:sz w:val="19"/>
                <w:szCs w:val="19"/>
              </w:rPr>
              <w:t>1,2,3,4,99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Header"/>
              <w:numPr>
                <w:ilvl w:val="0"/>
                <w:numId w:val="38"/>
              </w:numPr>
              <w:ind w:left="360" w:hanging="360"/>
              <w:jc w:val="both"/>
              <w:rPr>
                <w:szCs w:val="19"/>
              </w:rPr>
            </w:pPr>
            <w:r w:rsidRPr="005C73A4">
              <w:rPr>
                <w:szCs w:val="19"/>
              </w:rPr>
              <w:t>Ordinary physical activity does not cause undue fatigue, palpitation, or dyspnea (shortness of breath).  For example, patient is able to perform strenuous exercise or climb 2 flights of stairs.</w:t>
            </w:r>
          </w:p>
          <w:p w:rsidR="003333F7" w:rsidRPr="005C73A4" w:rsidRDefault="003333F7">
            <w:pPr>
              <w:pStyle w:val="Header"/>
              <w:numPr>
                <w:ilvl w:val="0"/>
                <w:numId w:val="38"/>
              </w:numPr>
              <w:tabs>
                <w:tab w:val="left" w:pos="720"/>
              </w:tabs>
              <w:ind w:left="360" w:hanging="360"/>
              <w:jc w:val="both"/>
              <w:rPr>
                <w:szCs w:val="19"/>
              </w:rPr>
            </w:pPr>
            <w:r w:rsidRPr="005C73A4">
              <w:rPr>
                <w:szCs w:val="19"/>
              </w:rPr>
              <w:t xml:space="preserve">Comfortable at rest, but ordinary activity results in fatigue, palpitation, or dyspnea.  </w:t>
            </w:r>
          </w:p>
          <w:p w:rsidR="003333F7" w:rsidRPr="005C73A4" w:rsidRDefault="003333F7">
            <w:pPr>
              <w:pStyle w:val="Header"/>
              <w:numPr>
                <w:ilvl w:val="0"/>
                <w:numId w:val="38"/>
              </w:numPr>
              <w:tabs>
                <w:tab w:val="left" w:pos="720"/>
              </w:tabs>
              <w:ind w:left="360" w:hanging="360"/>
              <w:jc w:val="both"/>
              <w:rPr>
                <w:szCs w:val="19"/>
              </w:rPr>
            </w:pPr>
            <w:r w:rsidRPr="005C73A4">
              <w:rPr>
                <w:szCs w:val="19"/>
              </w:rPr>
              <w:t xml:space="preserve">Comfortable at rest, but less than ordinary activity causes fatigue, palpitation, or dyspnea. For example, patient reports that walking across room causes discomfort. </w:t>
            </w:r>
          </w:p>
          <w:p w:rsidR="003333F7" w:rsidRPr="005C73A4" w:rsidRDefault="003333F7">
            <w:pPr>
              <w:pStyle w:val="Header"/>
              <w:numPr>
                <w:ilvl w:val="0"/>
                <w:numId w:val="38"/>
              </w:numPr>
              <w:tabs>
                <w:tab w:val="left" w:pos="720"/>
              </w:tabs>
              <w:ind w:left="360" w:hanging="360"/>
              <w:jc w:val="both"/>
              <w:rPr>
                <w:szCs w:val="19"/>
              </w:rPr>
            </w:pPr>
            <w:r w:rsidRPr="005C73A4">
              <w:rPr>
                <w:szCs w:val="19"/>
              </w:rPr>
              <w:t>Symptoms of cardiac insufficiency at rest. If any physical activity is attempted, discomfort is increased.</w:t>
            </w:r>
          </w:p>
          <w:p w:rsidR="003333F7" w:rsidRPr="005C73A4" w:rsidRDefault="003333F7">
            <w:pPr>
              <w:pStyle w:val="Header"/>
              <w:tabs>
                <w:tab w:val="left" w:pos="720"/>
              </w:tabs>
              <w:jc w:val="both"/>
              <w:rPr>
                <w:szCs w:val="19"/>
              </w:rPr>
            </w:pPr>
            <w:r w:rsidRPr="005C73A4">
              <w:rPr>
                <w:szCs w:val="19"/>
              </w:rPr>
              <w:t>Abstractor can accept any of the above descriptions or NYHA Classification.</w:t>
            </w:r>
          </w:p>
          <w:p w:rsidR="003333F7" w:rsidRPr="005C73A4" w:rsidRDefault="001A5F23" w:rsidP="001A5F23">
            <w:pPr>
              <w:pStyle w:val="BodyText"/>
              <w:widowControl/>
              <w:rPr>
                <w:b/>
                <w:bCs/>
                <w:szCs w:val="19"/>
              </w:rPr>
            </w:pPr>
            <w:r w:rsidRPr="005C73A4">
              <w:rPr>
                <w:b/>
              </w:rPr>
              <w:t>Documentation may be taken from the outpatient record or record from a previous admission within the past 12 months.</w:t>
            </w:r>
          </w:p>
        </w:tc>
      </w:tr>
      <w:tr w:rsidR="003333F7" w:rsidRPr="005C73A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5900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BodyText"/>
              <w:jc w:val="center"/>
            </w:pPr>
            <w:proofErr w:type="spellStart"/>
            <w:r w:rsidRPr="005C73A4">
              <w:t>optcmb</w:t>
            </w:r>
            <w:proofErr w:type="spellEnd"/>
          </w:p>
          <w:p w:rsidR="003333F7" w:rsidRPr="005C73A4" w:rsidRDefault="003333F7">
            <w:pPr>
              <w:pStyle w:val="BodyText"/>
              <w:jc w:val="center"/>
            </w:pPr>
          </w:p>
          <w:p w:rsidR="003333F7" w:rsidRPr="005C73A4" w:rsidRDefault="003333F7">
            <w:pPr>
              <w:pStyle w:val="BodyText"/>
              <w:jc w:val="center"/>
            </w:pPr>
          </w:p>
          <w:p w:rsidR="003333F7" w:rsidRPr="005C73A4" w:rsidRDefault="003333F7">
            <w:pPr>
              <w:pStyle w:val="BodyText"/>
              <w:jc w:val="center"/>
            </w:pPr>
            <w:r w:rsidRPr="005C73A4">
              <w:t>optcmb1</w:t>
            </w:r>
          </w:p>
          <w:p w:rsidR="003333F7" w:rsidRPr="005C73A4" w:rsidRDefault="003333F7">
            <w:pPr>
              <w:pStyle w:val="BodyText"/>
              <w:jc w:val="center"/>
            </w:pPr>
            <w:r w:rsidRPr="005C73A4">
              <w:t>optcmb2</w:t>
            </w:r>
          </w:p>
          <w:p w:rsidR="003333F7" w:rsidRPr="005C73A4" w:rsidRDefault="003333F7">
            <w:pPr>
              <w:pStyle w:val="BodyText"/>
              <w:jc w:val="center"/>
            </w:pPr>
            <w:r w:rsidRPr="005C73A4">
              <w:t>optcmb3</w:t>
            </w:r>
          </w:p>
          <w:p w:rsidR="003333F7" w:rsidRPr="005C73A4" w:rsidRDefault="003333F7">
            <w:pPr>
              <w:pStyle w:val="BodyText"/>
              <w:jc w:val="center"/>
            </w:pPr>
            <w:r w:rsidRPr="005C73A4">
              <w:t>optcmb4</w:t>
            </w:r>
          </w:p>
          <w:p w:rsidR="003333F7" w:rsidRPr="005C73A4" w:rsidRDefault="003333F7">
            <w:pPr>
              <w:pStyle w:val="BodyText"/>
              <w:jc w:val="center"/>
            </w:pPr>
            <w:r w:rsidRPr="005C73A4">
              <w:t>optcmb99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Are any of the following documented in the outpatient or inpatient record?</w:t>
            </w:r>
          </w:p>
          <w:p w:rsidR="003333F7" w:rsidRPr="005C73A4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3333F7" w:rsidRPr="005C73A4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Dementia</w:t>
            </w:r>
          </w:p>
          <w:p w:rsidR="003333F7" w:rsidRPr="005C73A4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Metastatic or end stage malignancy</w:t>
            </w:r>
          </w:p>
          <w:p w:rsidR="003333F7" w:rsidRPr="005C73A4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Active or current do not resuscitate order (DNR)</w:t>
            </w:r>
          </w:p>
          <w:p w:rsidR="003333F7" w:rsidRPr="005C73A4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Currently enrolled in hospice</w:t>
            </w:r>
          </w:p>
          <w:p w:rsidR="003333F7" w:rsidRPr="005C73A4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99.  No documentation of the above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5C73A4">
              <w:t>1,2,3,4,99</w:t>
            </w:r>
          </w:p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3333F7" w:rsidRPr="005C73A4">
              <w:tc>
                <w:tcPr>
                  <w:tcW w:w="1929" w:type="dxa"/>
                </w:tcPr>
                <w:p w:rsidR="003333F7" w:rsidRPr="005C73A4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 w:rsidRPr="005C73A4">
                    <w:t xml:space="preserve">Warning if </w:t>
                  </w:r>
                </w:p>
                <w:p w:rsidR="003333F7" w:rsidRPr="005C73A4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 w:rsidRPr="005C73A4">
                    <w:t xml:space="preserve">optcmb4 = true and </w:t>
                  </w:r>
                  <w:proofErr w:type="spellStart"/>
                  <w:r w:rsidRPr="005C73A4">
                    <w:t>dochospce</w:t>
                  </w:r>
                  <w:proofErr w:type="spellEnd"/>
                  <w:r w:rsidRPr="005C73A4">
                    <w:t xml:space="preserve"> = 2</w:t>
                  </w:r>
                </w:p>
              </w:tc>
            </w:tr>
          </w:tbl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3333F7" w:rsidRPr="005C73A4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3333F7">
            <w:pPr>
              <w:pStyle w:val="BodyText"/>
              <w:widowControl/>
              <w:rPr>
                <w:b/>
                <w:bCs/>
                <w:szCs w:val="19"/>
              </w:rPr>
            </w:pPr>
            <w:r w:rsidRPr="005C73A4">
              <w:rPr>
                <w:b/>
                <w:bCs/>
                <w:szCs w:val="19"/>
              </w:rPr>
              <w:t>Documentation may be taken from the outpatient record or record from a previous admission within the past 12 months.</w:t>
            </w:r>
          </w:p>
          <w:p w:rsidR="003333F7" w:rsidRPr="005C73A4" w:rsidRDefault="003333F7">
            <w:pPr>
              <w:pStyle w:val="BodyText"/>
              <w:widowControl/>
              <w:rPr>
                <w:szCs w:val="19"/>
              </w:rPr>
            </w:pPr>
            <w:r w:rsidRPr="005C73A4">
              <w:rPr>
                <w:szCs w:val="19"/>
              </w:rPr>
              <w:t>If more than one condition are documented, enter in numerical order (dementia, then metastatic</w:t>
            </w:r>
            <w:r w:rsidR="00B75C0A" w:rsidRPr="005C73A4">
              <w:rPr>
                <w:szCs w:val="19"/>
              </w:rPr>
              <w:t>,</w:t>
            </w:r>
            <w:r w:rsidRPr="005C73A4">
              <w:rPr>
                <w:szCs w:val="19"/>
              </w:rPr>
              <w:t xml:space="preserve"> or end stage) disease, then DNR, then hospice).</w:t>
            </w:r>
          </w:p>
          <w:p w:rsidR="003333F7" w:rsidRPr="005C73A4" w:rsidRDefault="003333F7">
            <w:pPr>
              <w:pStyle w:val="BodyText"/>
              <w:widowControl/>
              <w:rPr>
                <w:szCs w:val="19"/>
              </w:rPr>
            </w:pPr>
          </w:p>
          <w:p w:rsidR="003333F7" w:rsidRPr="005C73A4" w:rsidRDefault="003333F7">
            <w:pPr>
              <w:pStyle w:val="BodyText"/>
              <w:widowControl/>
              <w:rPr>
                <w:szCs w:val="19"/>
              </w:rPr>
            </w:pPr>
            <w:r w:rsidRPr="005C73A4">
              <w:rPr>
                <w:szCs w:val="19"/>
              </w:rPr>
              <w:t xml:space="preserve">Any type of dementia is applicable, such as Alzheimer’s, vascular, dementia due to HIV, head trauma, Parkinson’s, Huntington’s Disease, or Creutzfeldt-Jakob Disease.  </w:t>
            </w:r>
          </w:p>
          <w:p w:rsidR="003333F7" w:rsidRPr="005C73A4" w:rsidRDefault="003333F7">
            <w:pPr>
              <w:pStyle w:val="Header"/>
              <w:rPr>
                <w:szCs w:val="19"/>
              </w:rPr>
            </w:pPr>
          </w:p>
        </w:tc>
      </w:tr>
    </w:tbl>
    <w:p w:rsidR="00A50874" w:rsidRPr="005C73A4" w:rsidRDefault="00A50874">
      <w:r w:rsidRPr="005C73A4">
        <w:br w:type="page"/>
      </w:r>
    </w:p>
    <w:tbl>
      <w:tblPr>
        <w:tblW w:w="0" w:type="auto"/>
        <w:tblInd w:w="108" w:type="dxa"/>
        <w:tblLayout w:type="fixed"/>
        <w:tblLook w:val="0000"/>
      </w:tblPr>
      <w:tblGrid>
        <w:gridCol w:w="706"/>
        <w:gridCol w:w="1210"/>
        <w:gridCol w:w="5040"/>
        <w:gridCol w:w="2160"/>
        <w:gridCol w:w="5760"/>
      </w:tblGrid>
      <w:tr w:rsidR="00A50874" w:rsidRPr="005C73A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74" w:rsidRPr="005C73A4" w:rsidRDefault="00A50874" w:rsidP="00292093">
            <w:pPr>
              <w:jc w:val="center"/>
              <w:rPr>
                <w:b/>
                <w:sz w:val="24"/>
              </w:rPr>
            </w:pPr>
            <w:r w:rsidRPr="005C73A4">
              <w:rPr>
                <w:b/>
                <w:sz w:val="24"/>
              </w:rPr>
              <w:lastRenderedPageBreak/>
              <w:t>#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74" w:rsidRPr="005C73A4" w:rsidRDefault="0085288C" w:rsidP="00292093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74" w:rsidRPr="005C73A4" w:rsidRDefault="0085288C" w:rsidP="00292093">
            <w:pPr>
              <w:pStyle w:val="Heading1"/>
            </w:pPr>
            <w:r>
              <w:t>QUESTION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74" w:rsidRPr="005C73A4" w:rsidRDefault="00A50874" w:rsidP="00292093">
            <w:pPr>
              <w:jc w:val="center"/>
              <w:rPr>
                <w:b/>
                <w:sz w:val="24"/>
              </w:rPr>
            </w:pPr>
            <w:r w:rsidRPr="005C73A4">
              <w:rPr>
                <w:b/>
                <w:sz w:val="24"/>
              </w:rPr>
              <w:t>Field Format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74" w:rsidRPr="005C73A4" w:rsidRDefault="00A50874" w:rsidP="00292093">
            <w:pPr>
              <w:jc w:val="center"/>
              <w:rPr>
                <w:b/>
                <w:sz w:val="24"/>
              </w:rPr>
            </w:pPr>
            <w:r w:rsidRPr="005C73A4">
              <w:rPr>
                <w:b/>
                <w:sz w:val="24"/>
              </w:rPr>
              <w:t>DEFINITIONS/DECISION RULES</w:t>
            </w:r>
          </w:p>
        </w:tc>
      </w:tr>
      <w:tr w:rsidR="00290780" w:rsidRPr="005C73A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5C73A4" w:rsidRDefault="005900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5C73A4" w:rsidRDefault="00290780">
            <w:pPr>
              <w:pStyle w:val="BodyText"/>
              <w:jc w:val="center"/>
            </w:pPr>
            <w:proofErr w:type="spellStart"/>
            <w:r w:rsidRPr="005C73A4">
              <w:t>icd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5C73A4" w:rsidRDefault="002907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 xml:space="preserve">Is there documentation in the outpatient or inpatient record that the patient has </w:t>
            </w:r>
            <w:r w:rsidR="00635AD4" w:rsidRPr="005C73A4">
              <w:rPr>
                <w:rFonts w:ascii="Times New Roman" w:hAnsi="Times New Roman"/>
                <w:sz w:val="22"/>
                <w:szCs w:val="23"/>
              </w:rPr>
              <w:t xml:space="preserve">an </w:t>
            </w:r>
            <w:r w:rsidRPr="005C73A4">
              <w:rPr>
                <w:rFonts w:ascii="Times New Roman" w:hAnsi="Times New Roman"/>
                <w:sz w:val="22"/>
                <w:szCs w:val="23"/>
              </w:rPr>
              <w:t>implantable cardioverter-defibrillator (ICD)?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5C73A4" w:rsidRDefault="0029078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5C73A4">
              <w:t>1,2</w:t>
            </w:r>
          </w:p>
          <w:p w:rsidR="0099039D" w:rsidRPr="005C73A4" w:rsidRDefault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5C73A4">
              <w:t xml:space="preserve">If 2 auto-fill, </w:t>
            </w:r>
            <w:proofErr w:type="spellStart"/>
            <w:r w:rsidRPr="005C73A4">
              <w:t>icdt</w:t>
            </w:r>
            <w:proofErr w:type="spellEnd"/>
            <w:r w:rsidRPr="005C73A4">
              <w:t xml:space="preserve"> as 99/99/9999 and go to </w:t>
            </w:r>
            <w:proofErr w:type="spellStart"/>
            <w:r w:rsidRPr="005C73A4">
              <w:t>crt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B6" w:rsidRPr="005C73A4" w:rsidRDefault="00635AD4" w:rsidP="000A01B6">
            <w:r w:rsidRPr="005C73A4">
              <w:t xml:space="preserve">An implantable cardioverter-defibrillator (ICD) is a device designed to quickly detect a life-threatening, rapid heartbeat coming from the </w:t>
            </w:r>
            <w:r w:rsidR="000A01B6" w:rsidRPr="005C73A4">
              <w:t>ventricles</w:t>
            </w:r>
            <w:r w:rsidRPr="005C73A4">
              <w:t xml:space="preserve"> of the heart. </w:t>
            </w:r>
            <w:r w:rsidR="000A01B6" w:rsidRPr="005C73A4">
              <w:t>The ICD attempts to convert an abnormal rhythm back to normal by delivering an electrical shock to the heart.  This action is called defibrillation.</w:t>
            </w:r>
          </w:p>
          <w:p w:rsidR="00290780" w:rsidRPr="005C73A4" w:rsidRDefault="000A01B6">
            <w:pPr>
              <w:pStyle w:val="BodyText"/>
              <w:widowControl/>
              <w:rPr>
                <w:b/>
                <w:bCs/>
                <w:szCs w:val="19"/>
              </w:rPr>
            </w:pPr>
            <w:r w:rsidRPr="005C73A4">
              <w:t xml:space="preserve">ICD-9-CM procedure code:  37.94.  </w:t>
            </w:r>
          </w:p>
        </w:tc>
      </w:tr>
      <w:tr w:rsidR="00290780" w:rsidRPr="005C73A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5C73A4" w:rsidRDefault="005900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5C73A4" w:rsidRDefault="00290780">
            <w:pPr>
              <w:pStyle w:val="BodyText"/>
              <w:jc w:val="center"/>
            </w:pPr>
            <w:proofErr w:type="spellStart"/>
            <w:r w:rsidRPr="005C73A4">
              <w:t>icdt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5C73A4" w:rsidRDefault="002907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5C73A4">
              <w:rPr>
                <w:rFonts w:ascii="Times New Roman" w:hAnsi="Times New Roman"/>
                <w:sz w:val="22"/>
                <w:szCs w:val="23"/>
              </w:rPr>
              <w:t>Enter the date the ICD was implanted.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5C73A4" w:rsidRDefault="0029078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5C73A4">
              <w:t>mm/</w:t>
            </w:r>
            <w:proofErr w:type="spellStart"/>
            <w:r w:rsidRPr="005C73A4">
              <w:t>dd</w:t>
            </w:r>
            <w:proofErr w:type="spellEnd"/>
            <w:r w:rsidRPr="005C73A4">
              <w:t>/</w:t>
            </w:r>
            <w:proofErr w:type="spellStart"/>
            <w:r w:rsidRPr="005C73A4">
              <w:t>yyyy</w:t>
            </w:r>
            <w:proofErr w:type="spellEnd"/>
          </w:p>
          <w:p w:rsidR="00664FB6" w:rsidRPr="005C73A4" w:rsidRDefault="00664FB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5C73A4">
              <w:t>Abstractor can enter 99/99/9999</w:t>
            </w:r>
          </w:p>
          <w:p w:rsidR="0099039D" w:rsidRPr="005C73A4" w:rsidRDefault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5C73A4">
              <w:t xml:space="preserve">Will be auto-filled as 99/99/9999 if </w:t>
            </w:r>
            <w:proofErr w:type="spellStart"/>
            <w:r w:rsidRPr="005C73A4">
              <w:t>icd</w:t>
            </w:r>
            <w:proofErr w:type="spellEnd"/>
            <w:r w:rsidRPr="005C73A4"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41"/>
            </w:tblGrid>
            <w:tr w:rsidR="0099039D" w:rsidRPr="005C73A4">
              <w:tc>
                <w:tcPr>
                  <w:tcW w:w="1841" w:type="dxa"/>
                </w:tcPr>
                <w:p w:rsidR="0099039D" w:rsidRPr="005C73A4" w:rsidRDefault="0099039D" w:rsidP="0099039D">
                  <w:pPr>
                    <w:jc w:val="center"/>
                  </w:pPr>
                  <w:r w:rsidRPr="005C73A4">
                    <w:t xml:space="preserve">Warning if &gt; 5 years prior to </w:t>
                  </w:r>
                  <w:proofErr w:type="spellStart"/>
                  <w:r w:rsidRPr="005C73A4">
                    <w:t>stdybeg</w:t>
                  </w:r>
                  <w:proofErr w:type="spellEnd"/>
                  <w:r w:rsidRPr="005C73A4">
                    <w:t xml:space="preserve">, and hard edit  &lt; = </w:t>
                  </w:r>
                  <w:proofErr w:type="spellStart"/>
                  <w:r w:rsidRPr="005C73A4">
                    <w:t>stdyend</w:t>
                  </w:r>
                  <w:proofErr w:type="spellEnd"/>
                </w:p>
              </w:tc>
            </w:tr>
          </w:tbl>
          <w:p w:rsidR="0099039D" w:rsidRPr="005C73A4" w:rsidRDefault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B6" w:rsidRPr="005C73A4" w:rsidRDefault="00664FB6">
            <w:pPr>
              <w:pStyle w:val="BodyText"/>
              <w:widowControl/>
              <w:rPr>
                <w:bCs/>
                <w:szCs w:val="19"/>
              </w:rPr>
            </w:pPr>
            <w:r w:rsidRPr="005C73A4">
              <w:rPr>
                <w:bCs/>
                <w:szCs w:val="19"/>
              </w:rPr>
              <w:t xml:space="preserve">At a minimum, the </w:t>
            </w:r>
            <w:r w:rsidR="0099039D" w:rsidRPr="005C73A4">
              <w:rPr>
                <w:bCs/>
                <w:szCs w:val="19"/>
              </w:rPr>
              <w:t xml:space="preserve">year should be documented and entered accurately.  </w:t>
            </w:r>
          </w:p>
          <w:p w:rsidR="00664FB6" w:rsidRPr="005C73A4" w:rsidRDefault="0099039D">
            <w:pPr>
              <w:pStyle w:val="BodyText"/>
              <w:widowControl/>
              <w:rPr>
                <w:bCs/>
                <w:szCs w:val="19"/>
              </w:rPr>
            </w:pPr>
            <w:r w:rsidRPr="005C73A4">
              <w:rPr>
                <w:bCs/>
                <w:szCs w:val="19"/>
              </w:rPr>
              <w:t xml:space="preserve">If </w:t>
            </w:r>
            <w:r w:rsidR="00664FB6" w:rsidRPr="005C73A4">
              <w:rPr>
                <w:bCs/>
                <w:szCs w:val="19"/>
              </w:rPr>
              <w:t>the month and/or day are not documented, enter 01 as default.</w:t>
            </w:r>
          </w:p>
          <w:p w:rsidR="00664FB6" w:rsidRPr="005C73A4" w:rsidRDefault="00664FB6">
            <w:pPr>
              <w:pStyle w:val="BodyText"/>
              <w:widowControl/>
              <w:rPr>
                <w:bCs/>
                <w:szCs w:val="19"/>
              </w:rPr>
            </w:pPr>
            <w:r w:rsidRPr="005C73A4">
              <w:rPr>
                <w:bCs/>
                <w:szCs w:val="19"/>
              </w:rPr>
              <w:t xml:space="preserve">If the year is not documented, enter 99/99/9999.  </w:t>
            </w:r>
          </w:p>
        </w:tc>
      </w:tr>
      <w:tr w:rsidR="003333F7" w:rsidRPr="005C73A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A50874">
            <w:pPr>
              <w:jc w:val="center"/>
              <w:rPr>
                <w:sz w:val="22"/>
              </w:rPr>
            </w:pPr>
            <w:r w:rsidRPr="005C73A4">
              <w:rPr>
                <w:sz w:val="22"/>
              </w:rPr>
              <w:t>1</w:t>
            </w:r>
            <w:r w:rsidR="00590039" w:rsidRPr="005C73A4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635AD4">
            <w:pPr>
              <w:jc w:val="center"/>
              <w:rPr>
                <w:sz w:val="19"/>
                <w:szCs w:val="19"/>
              </w:rPr>
            </w:pPr>
            <w:proofErr w:type="spellStart"/>
            <w:r w:rsidRPr="005C73A4">
              <w:rPr>
                <w:sz w:val="19"/>
                <w:szCs w:val="19"/>
              </w:rPr>
              <w:t>crt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290780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1"/>
              </w:rPr>
            </w:pPr>
            <w:r w:rsidRPr="005C73A4">
              <w:rPr>
                <w:rFonts w:ascii="Times New Roman" w:hAnsi="Times New Roman"/>
                <w:sz w:val="22"/>
                <w:szCs w:val="21"/>
              </w:rPr>
              <w:t xml:space="preserve">Is there documentation in the outpatient or inpatient record that the patient </w:t>
            </w:r>
            <w:r w:rsidR="00CF4947" w:rsidRPr="005C73A4">
              <w:rPr>
                <w:rFonts w:ascii="Times New Roman" w:hAnsi="Times New Roman"/>
                <w:sz w:val="22"/>
                <w:szCs w:val="21"/>
              </w:rPr>
              <w:t xml:space="preserve">had </w:t>
            </w:r>
            <w:r w:rsidR="00635AD4" w:rsidRPr="005C73A4">
              <w:rPr>
                <w:rFonts w:ascii="Times New Roman" w:hAnsi="Times New Roman"/>
                <w:sz w:val="22"/>
                <w:szCs w:val="21"/>
              </w:rPr>
              <w:t>cardiac resynchronization therapy (</w:t>
            </w:r>
            <w:r w:rsidR="00CF4947" w:rsidRPr="005C73A4">
              <w:rPr>
                <w:rFonts w:ascii="Times New Roman" w:hAnsi="Times New Roman"/>
                <w:sz w:val="22"/>
                <w:szCs w:val="21"/>
              </w:rPr>
              <w:t>implantation</w:t>
            </w:r>
            <w:r w:rsidR="00635AD4" w:rsidRPr="005C73A4">
              <w:rPr>
                <w:rFonts w:ascii="Times New Roman" w:hAnsi="Times New Roman"/>
                <w:sz w:val="22"/>
                <w:szCs w:val="21"/>
              </w:rPr>
              <w:t xml:space="preserve"> of </w:t>
            </w:r>
            <w:r w:rsidRPr="005C73A4">
              <w:rPr>
                <w:rFonts w:ascii="Times New Roman" w:hAnsi="Times New Roman"/>
                <w:sz w:val="22"/>
                <w:szCs w:val="21"/>
              </w:rPr>
              <w:t>biventricular pacemaker</w:t>
            </w:r>
            <w:r w:rsidR="00635AD4" w:rsidRPr="005C73A4">
              <w:rPr>
                <w:rFonts w:ascii="Times New Roman" w:hAnsi="Times New Roman"/>
                <w:sz w:val="22"/>
                <w:szCs w:val="21"/>
              </w:rPr>
              <w:t>)</w:t>
            </w:r>
            <w:r w:rsidRPr="005C73A4">
              <w:rPr>
                <w:rFonts w:ascii="Times New Roman" w:hAnsi="Times New Roman"/>
                <w:sz w:val="22"/>
                <w:szCs w:val="21"/>
              </w:rPr>
              <w:t>?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635AD4">
            <w:pPr>
              <w:jc w:val="center"/>
              <w:rPr>
                <w:sz w:val="19"/>
                <w:szCs w:val="19"/>
              </w:rPr>
            </w:pPr>
            <w:r w:rsidRPr="005C73A4">
              <w:rPr>
                <w:sz w:val="19"/>
                <w:szCs w:val="19"/>
              </w:rPr>
              <w:t>1,2</w:t>
            </w:r>
          </w:p>
          <w:p w:rsidR="0099039D" w:rsidRPr="005C73A4" w:rsidRDefault="0099039D">
            <w:pPr>
              <w:jc w:val="center"/>
              <w:rPr>
                <w:sz w:val="19"/>
                <w:szCs w:val="19"/>
              </w:rPr>
            </w:pPr>
            <w:r w:rsidRPr="005C73A4">
              <w:t xml:space="preserve">If 2 auto-fill, </w:t>
            </w:r>
            <w:proofErr w:type="spellStart"/>
            <w:r w:rsidRPr="005C73A4">
              <w:t>crtdt</w:t>
            </w:r>
            <w:proofErr w:type="spellEnd"/>
            <w:r w:rsidRPr="005C73A4">
              <w:t xml:space="preserve"> as 99/99/9999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5C73A4" w:rsidRDefault="00635AD4">
            <w:r w:rsidRPr="005C73A4">
              <w:t>Cardiac resynchronization therapy</w:t>
            </w:r>
            <w:r w:rsidR="00290780" w:rsidRPr="005C73A4">
              <w:t xml:space="preserve"> </w:t>
            </w:r>
            <w:r w:rsidRPr="005C73A4">
              <w:t>(</w:t>
            </w:r>
            <w:r w:rsidR="00290780" w:rsidRPr="005C73A4">
              <w:t>CRT</w:t>
            </w:r>
            <w:r w:rsidRPr="005C73A4">
              <w:t>)</w:t>
            </w:r>
            <w:r w:rsidR="00290780" w:rsidRPr="005C73A4">
              <w:t xml:space="preserve"> is achieved by </w:t>
            </w:r>
            <w:r w:rsidR="00012931" w:rsidRPr="005C73A4">
              <w:t>implant</w:t>
            </w:r>
            <w:r w:rsidR="00CF4947" w:rsidRPr="005C73A4">
              <w:t>ation of</w:t>
            </w:r>
            <w:r w:rsidR="00012931" w:rsidRPr="005C73A4">
              <w:t xml:space="preserve"> a biventricular pacemaker.  The biventricular pacemaker </w:t>
            </w:r>
            <w:r w:rsidR="00290780" w:rsidRPr="005C73A4">
              <w:rPr>
                <w:u w:val="single"/>
              </w:rPr>
              <w:t>simultaneously</w:t>
            </w:r>
            <w:r w:rsidR="00290780" w:rsidRPr="005C73A4">
              <w:rPr>
                <w:vertAlign w:val="superscript"/>
              </w:rPr>
              <w:t xml:space="preserve"> </w:t>
            </w:r>
            <w:r w:rsidR="00290780" w:rsidRPr="005C73A4">
              <w:t>pac</w:t>
            </w:r>
            <w:r w:rsidR="00012931" w:rsidRPr="005C73A4">
              <w:t>es</w:t>
            </w:r>
            <w:r w:rsidR="00290780" w:rsidRPr="005C73A4">
              <w:t xml:space="preserve"> both the left and right ventricles</w:t>
            </w:r>
            <w:r w:rsidR="00A50874" w:rsidRPr="005C73A4">
              <w:t xml:space="preserve"> </w:t>
            </w:r>
            <w:r w:rsidR="0002714B" w:rsidRPr="005C73A4">
              <w:t>in order to synchronize the pumping action of the ventricles.</w:t>
            </w:r>
          </w:p>
          <w:p w:rsidR="00012931" w:rsidRPr="005C73A4" w:rsidRDefault="000A01B6">
            <w:pPr>
              <w:rPr>
                <w:bCs/>
              </w:rPr>
            </w:pPr>
            <w:r w:rsidRPr="005C73A4">
              <w:rPr>
                <w:bCs/>
              </w:rPr>
              <w:t>ICD-9-CM procedure codes:  00.50, 00.51</w:t>
            </w:r>
          </w:p>
        </w:tc>
      </w:tr>
      <w:tr w:rsidR="00635AD4" w:rsidRPr="009C3145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5C73A4" w:rsidRDefault="00A50874">
            <w:pPr>
              <w:jc w:val="center"/>
              <w:rPr>
                <w:sz w:val="22"/>
              </w:rPr>
            </w:pPr>
            <w:r w:rsidRPr="005C73A4">
              <w:rPr>
                <w:sz w:val="22"/>
              </w:rPr>
              <w:t>1</w:t>
            </w:r>
            <w:r w:rsidR="00590039" w:rsidRPr="005C73A4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5C73A4" w:rsidRDefault="00635AD4">
            <w:pPr>
              <w:jc w:val="center"/>
              <w:rPr>
                <w:sz w:val="19"/>
                <w:szCs w:val="19"/>
              </w:rPr>
            </w:pPr>
            <w:proofErr w:type="spellStart"/>
            <w:r w:rsidRPr="005C73A4">
              <w:rPr>
                <w:sz w:val="19"/>
                <w:szCs w:val="19"/>
              </w:rPr>
              <w:t>crtdt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5C73A4" w:rsidRDefault="00635AD4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1"/>
              </w:rPr>
            </w:pPr>
            <w:r w:rsidRPr="005C73A4">
              <w:rPr>
                <w:rFonts w:ascii="Times New Roman" w:hAnsi="Times New Roman"/>
                <w:sz w:val="22"/>
                <w:szCs w:val="21"/>
              </w:rPr>
              <w:t>Enter the date the CRT device was implanted.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5C73A4" w:rsidRDefault="00635AD4">
            <w:pPr>
              <w:jc w:val="center"/>
              <w:rPr>
                <w:sz w:val="19"/>
                <w:szCs w:val="19"/>
              </w:rPr>
            </w:pPr>
            <w:r w:rsidRPr="005C73A4">
              <w:rPr>
                <w:sz w:val="19"/>
                <w:szCs w:val="19"/>
              </w:rPr>
              <w:t>mm/</w:t>
            </w:r>
            <w:proofErr w:type="spellStart"/>
            <w:r w:rsidRPr="005C73A4">
              <w:rPr>
                <w:sz w:val="19"/>
                <w:szCs w:val="19"/>
              </w:rPr>
              <w:t>dd</w:t>
            </w:r>
            <w:proofErr w:type="spellEnd"/>
            <w:r w:rsidRPr="005C73A4">
              <w:rPr>
                <w:sz w:val="19"/>
                <w:szCs w:val="19"/>
              </w:rPr>
              <w:t>/</w:t>
            </w:r>
            <w:proofErr w:type="spellStart"/>
            <w:r w:rsidRPr="005C73A4">
              <w:rPr>
                <w:sz w:val="19"/>
                <w:szCs w:val="19"/>
              </w:rPr>
              <w:t>yyyy</w:t>
            </w:r>
            <w:proofErr w:type="spellEnd"/>
          </w:p>
          <w:p w:rsidR="00664FB6" w:rsidRPr="005C73A4" w:rsidRDefault="00664FB6">
            <w:pPr>
              <w:jc w:val="center"/>
              <w:rPr>
                <w:sz w:val="19"/>
                <w:szCs w:val="19"/>
              </w:rPr>
            </w:pPr>
            <w:r w:rsidRPr="005C73A4">
              <w:rPr>
                <w:sz w:val="19"/>
                <w:szCs w:val="19"/>
              </w:rPr>
              <w:t>Abstractor can enter 99/99/9999</w:t>
            </w:r>
          </w:p>
          <w:p w:rsidR="0099039D" w:rsidRPr="005C73A4" w:rsidRDefault="0099039D" w:rsidP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5C73A4">
              <w:t xml:space="preserve">Will be auto-filled as 99/99/9999 if </w:t>
            </w:r>
            <w:proofErr w:type="spellStart"/>
            <w:r w:rsidRPr="005C73A4">
              <w:t>crt</w:t>
            </w:r>
            <w:proofErr w:type="spellEnd"/>
            <w:r w:rsidRPr="005C73A4"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41"/>
            </w:tblGrid>
            <w:tr w:rsidR="0099039D" w:rsidRPr="005C73A4">
              <w:tc>
                <w:tcPr>
                  <w:tcW w:w="1841" w:type="dxa"/>
                </w:tcPr>
                <w:p w:rsidR="0099039D" w:rsidRPr="005C73A4" w:rsidRDefault="0099039D" w:rsidP="003E7CD4">
                  <w:pPr>
                    <w:jc w:val="center"/>
                  </w:pPr>
                  <w:r w:rsidRPr="005C73A4">
                    <w:t xml:space="preserve">Warning if &gt; 5 years prior to </w:t>
                  </w:r>
                  <w:proofErr w:type="spellStart"/>
                  <w:r w:rsidRPr="005C73A4">
                    <w:t>stdybeg</w:t>
                  </w:r>
                  <w:proofErr w:type="spellEnd"/>
                  <w:r w:rsidRPr="005C73A4">
                    <w:t xml:space="preserve">, and hard edit  &lt; = </w:t>
                  </w:r>
                  <w:proofErr w:type="spellStart"/>
                  <w:r w:rsidRPr="005C73A4">
                    <w:t>stdyend</w:t>
                  </w:r>
                  <w:proofErr w:type="spellEnd"/>
                </w:p>
              </w:tc>
            </w:tr>
          </w:tbl>
          <w:p w:rsidR="0099039D" w:rsidRPr="005C73A4" w:rsidRDefault="0099039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B6" w:rsidRPr="005C73A4" w:rsidRDefault="00664FB6" w:rsidP="00664FB6">
            <w:pPr>
              <w:pStyle w:val="BodyText"/>
              <w:widowControl/>
              <w:rPr>
                <w:bCs/>
                <w:szCs w:val="19"/>
              </w:rPr>
            </w:pPr>
            <w:r w:rsidRPr="005C73A4">
              <w:rPr>
                <w:bCs/>
                <w:szCs w:val="19"/>
              </w:rPr>
              <w:t xml:space="preserve">At a minimum, the year should be documented and entered accurately.  </w:t>
            </w:r>
          </w:p>
          <w:p w:rsidR="00664FB6" w:rsidRPr="005C73A4" w:rsidRDefault="00664FB6" w:rsidP="00664FB6">
            <w:pPr>
              <w:pStyle w:val="BodyText"/>
              <w:widowControl/>
              <w:rPr>
                <w:bCs/>
                <w:szCs w:val="19"/>
              </w:rPr>
            </w:pPr>
            <w:r w:rsidRPr="005C73A4">
              <w:rPr>
                <w:bCs/>
                <w:szCs w:val="19"/>
              </w:rPr>
              <w:t>If the month and/or day are not documented, enter 01 as default.</w:t>
            </w:r>
          </w:p>
          <w:p w:rsidR="00635AD4" w:rsidRPr="0099039D" w:rsidRDefault="00664FB6" w:rsidP="00664FB6">
            <w:r w:rsidRPr="005C73A4">
              <w:rPr>
                <w:bCs/>
                <w:szCs w:val="19"/>
              </w:rPr>
              <w:t>If the year is not documented, enter 99/99/9999.</w:t>
            </w:r>
            <w:r>
              <w:rPr>
                <w:bCs/>
                <w:szCs w:val="19"/>
              </w:rPr>
              <w:t xml:space="preserve">  </w:t>
            </w:r>
          </w:p>
        </w:tc>
      </w:tr>
    </w:tbl>
    <w:p w:rsidR="003333F7" w:rsidRDefault="003333F7">
      <w:pPr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sectPr w:rsidR="003333F7" w:rsidSect="00F5172F">
      <w:headerReference w:type="default" r:id="rId7"/>
      <w:footerReference w:type="even" r:id="rId8"/>
      <w:footerReference w:type="default" r:id="rId9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94" w:rsidRDefault="00E42894">
      <w:r>
        <w:separator/>
      </w:r>
    </w:p>
  </w:endnote>
  <w:endnote w:type="continuationSeparator" w:id="0">
    <w:p w:rsidR="00E42894" w:rsidRDefault="00E4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F51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28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894" w:rsidRDefault="00E428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Footer"/>
      <w:framePr w:wrap="around" w:vAnchor="text" w:hAnchor="margin" w:xAlign="right" w:y="1"/>
      <w:rPr>
        <w:rStyle w:val="PageNumber"/>
      </w:rPr>
    </w:pP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  <w:proofErr w:type="gramStart"/>
    <w:r>
      <w:rPr>
        <w:rFonts w:ascii="Times New Roman" w:hAnsi="Times New Roman"/>
        <w:sz w:val="16"/>
      </w:rPr>
      <w:t>CHFModuleFY201</w:t>
    </w:r>
    <w:r w:rsidR="0085288C">
      <w:rPr>
        <w:rFonts w:ascii="Times New Roman" w:hAnsi="Times New Roman"/>
        <w:sz w:val="16"/>
      </w:rPr>
      <w:t>1</w:t>
    </w:r>
    <w:r>
      <w:rPr>
        <w:rFonts w:ascii="Times New Roman" w:hAnsi="Times New Roman"/>
        <w:sz w:val="16"/>
      </w:rPr>
      <w:t>Q</w:t>
    </w:r>
    <w:r w:rsidR="0085288C">
      <w:rPr>
        <w:rFonts w:ascii="Times New Roman" w:hAnsi="Times New Roman"/>
        <w:sz w:val="16"/>
      </w:rPr>
      <w:t>1</w:t>
    </w:r>
    <w:r>
      <w:rPr>
        <w:rFonts w:ascii="Times New Roman" w:hAnsi="Times New Roman"/>
        <w:sz w:val="16"/>
      </w:rPr>
      <w:t xml:space="preserve">  </w:t>
    </w:r>
    <w:r w:rsidR="0085288C">
      <w:rPr>
        <w:rFonts w:ascii="Times New Roman" w:hAnsi="Times New Roman"/>
        <w:sz w:val="16"/>
      </w:rPr>
      <w:t>10</w:t>
    </w:r>
    <w:proofErr w:type="gramEnd"/>
    <w:r w:rsidR="0085288C">
      <w:rPr>
        <w:rFonts w:ascii="Times New Roman" w:hAnsi="Times New Roman"/>
        <w:sz w:val="16"/>
      </w:rPr>
      <w:t>/06/10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                                           </w:t>
    </w:r>
    <w:r w:rsidR="00F5172F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F5172F">
      <w:rPr>
        <w:rStyle w:val="PageNumber"/>
        <w:rFonts w:ascii="Times New Roman" w:hAnsi="Times New Roman"/>
        <w:sz w:val="20"/>
      </w:rPr>
      <w:fldChar w:fldCharType="separate"/>
    </w:r>
    <w:r w:rsidR="001669E5">
      <w:rPr>
        <w:rStyle w:val="PageNumber"/>
        <w:rFonts w:ascii="Times New Roman" w:hAnsi="Times New Roman"/>
        <w:noProof/>
        <w:sz w:val="20"/>
      </w:rPr>
      <w:t>1</w:t>
    </w:r>
    <w:r w:rsidR="00F5172F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F5172F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 w:rsidR="00F5172F">
      <w:rPr>
        <w:rStyle w:val="PageNumber"/>
        <w:rFonts w:ascii="Times New Roman" w:hAnsi="Times New Roman"/>
        <w:sz w:val="20"/>
      </w:rPr>
      <w:fldChar w:fldCharType="separate"/>
    </w:r>
    <w:r w:rsidR="001669E5">
      <w:rPr>
        <w:rStyle w:val="PageNumber"/>
        <w:rFonts w:ascii="Times New Roman" w:hAnsi="Times New Roman"/>
        <w:noProof/>
        <w:sz w:val="20"/>
      </w:rPr>
      <w:t>3</w:t>
    </w:r>
    <w:r w:rsidR="00F5172F">
      <w:rPr>
        <w:rStyle w:val="PageNumber"/>
        <w:rFonts w:ascii="Times New Roman" w:hAnsi="Times New Roman"/>
        <w:sz w:val="20"/>
      </w:rPr>
      <w:fldChar w:fldCharType="end"/>
    </w: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94" w:rsidRDefault="00E42894">
      <w:r>
        <w:separator/>
      </w:r>
    </w:p>
  </w:footnote>
  <w:footnote w:type="continuationSeparator" w:id="0">
    <w:p w:rsidR="00E42894" w:rsidRDefault="00E42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CONGESTIVE HEART FAILURE MODULE</w:t>
    </w:r>
  </w:p>
  <w:p w:rsidR="00E42894" w:rsidRDefault="0085288C">
    <w:pPr>
      <w:pStyle w:val="Header"/>
      <w:jc w:val="center"/>
      <w:rPr>
        <w:b/>
        <w:sz w:val="24"/>
      </w:rPr>
    </w:pPr>
    <w:r>
      <w:rPr>
        <w:b/>
        <w:sz w:val="24"/>
      </w:rPr>
      <w:t xml:space="preserve">First </w:t>
    </w:r>
    <w:r w:rsidR="00E42894">
      <w:rPr>
        <w:b/>
        <w:sz w:val="24"/>
      </w:rPr>
      <w:t xml:space="preserve">Quarter, </w:t>
    </w:r>
    <w:r>
      <w:rPr>
        <w:b/>
        <w:sz w:val="24"/>
      </w:rPr>
      <w:t>FY201</w:t>
    </w:r>
    <w:r>
      <w:rPr>
        <w:b/>
        <w:sz w:val="24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F28"/>
    <w:multiLevelType w:val="hybridMultilevel"/>
    <w:tmpl w:val="4950F2B0"/>
    <w:lvl w:ilvl="0" w:tplc="9468ED6E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0794"/>
    <w:multiLevelType w:val="hybridMultilevel"/>
    <w:tmpl w:val="BEE4AF9A"/>
    <w:lvl w:ilvl="0" w:tplc="14BCF184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9226E"/>
    <w:multiLevelType w:val="hybridMultilevel"/>
    <w:tmpl w:val="2B3AA762"/>
    <w:lvl w:ilvl="0" w:tplc="E21E245A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B74C8"/>
    <w:multiLevelType w:val="multilevel"/>
    <w:tmpl w:val="48AECC2A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F72"/>
    <w:multiLevelType w:val="multilevel"/>
    <w:tmpl w:val="7B62C880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D154C"/>
    <w:multiLevelType w:val="hybridMultilevel"/>
    <w:tmpl w:val="53240708"/>
    <w:lvl w:ilvl="0" w:tplc="40EC023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35937"/>
    <w:multiLevelType w:val="multilevel"/>
    <w:tmpl w:val="C4DA54A6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00"/>
    <w:multiLevelType w:val="hybridMultilevel"/>
    <w:tmpl w:val="301CECB2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8209A"/>
    <w:multiLevelType w:val="hybridMultilevel"/>
    <w:tmpl w:val="EAFC56E4"/>
    <w:lvl w:ilvl="0" w:tplc="BBD2F85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101BE"/>
    <w:multiLevelType w:val="hybridMultilevel"/>
    <w:tmpl w:val="FF783F2C"/>
    <w:lvl w:ilvl="0" w:tplc="9ED024C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C34AC"/>
    <w:multiLevelType w:val="multilevel"/>
    <w:tmpl w:val="1A1AB26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36AF2"/>
    <w:multiLevelType w:val="hybridMultilevel"/>
    <w:tmpl w:val="48AECC2A"/>
    <w:lvl w:ilvl="0" w:tplc="E5BE65D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CC8"/>
    <w:multiLevelType w:val="hybridMultilevel"/>
    <w:tmpl w:val="EB48EADA"/>
    <w:lvl w:ilvl="0" w:tplc="8F60D55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6D90"/>
    <w:multiLevelType w:val="multilevel"/>
    <w:tmpl w:val="EAFC56E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05A3"/>
    <w:multiLevelType w:val="multilevel"/>
    <w:tmpl w:val="4950F2B0"/>
    <w:lvl w:ilvl="0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43639"/>
    <w:multiLevelType w:val="hybridMultilevel"/>
    <w:tmpl w:val="F1E8FBAE"/>
    <w:lvl w:ilvl="0" w:tplc="92F66E7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525B2"/>
    <w:multiLevelType w:val="hybridMultilevel"/>
    <w:tmpl w:val="C4DA54A6"/>
    <w:lvl w:ilvl="0" w:tplc="F510052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04709"/>
    <w:multiLevelType w:val="hybridMultilevel"/>
    <w:tmpl w:val="DC0C5E38"/>
    <w:lvl w:ilvl="0" w:tplc="1554AC3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F639A"/>
    <w:multiLevelType w:val="hybridMultilevel"/>
    <w:tmpl w:val="9BC6992E"/>
    <w:lvl w:ilvl="0" w:tplc="12CC8E8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75F49"/>
    <w:multiLevelType w:val="hybridMultilevel"/>
    <w:tmpl w:val="77E040A4"/>
    <w:lvl w:ilvl="0" w:tplc="60B44E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65467"/>
    <w:multiLevelType w:val="hybridMultilevel"/>
    <w:tmpl w:val="8CD06D76"/>
    <w:lvl w:ilvl="0" w:tplc="790E6E4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D3674"/>
    <w:multiLevelType w:val="hybridMultilevel"/>
    <w:tmpl w:val="5AB42E60"/>
    <w:lvl w:ilvl="0" w:tplc="55CC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AF556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41AE4"/>
    <w:multiLevelType w:val="hybridMultilevel"/>
    <w:tmpl w:val="83AE20DE"/>
    <w:lvl w:ilvl="0" w:tplc="E320F8C8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B5060"/>
    <w:multiLevelType w:val="hybridMultilevel"/>
    <w:tmpl w:val="581EFF04"/>
    <w:lvl w:ilvl="0" w:tplc="2EBEB6F2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D14C9"/>
    <w:multiLevelType w:val="hybridMultilevel"/>
    <w:tmpl w:val="241A7FA4"/>
    <w:lvl w:ilvl="0" w:tplc="625A71A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B0D54"/>
    <w:multiLevelType w:val="multilevel"/>
    <w:tmpl w:val="301CECB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45FD7"/>
    <w:multiLevelType w:val="hybridMultilevel"/>
    <w:tmpl w:val="2E9218E2"/>
    <w:lvl w:ilvl="0" w:tplc="09EA8F6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C37"/>
    <w:multiLevelType w:val="hybridMultilevel"/>
    <w:tmpl w:val="31BECFAA"/>
    <w:lvl w:ilvl="0" w:tplc="592E8C56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0F6D"/>
    <w:multiLevelType w:val="hybridMultilevel"/>
    <w:tmpl w:val="E8F0BC7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3388B"/>
    <w:multiLevelType w:val="multilevel"/>
    <w:tmpl w:val="907EA506"/>
    <w:lvl w:ilvl="0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D79F2"/>
    <w:multiLevelType w:val="hybridMultilevel"/>
    <w:tmpl w:val="2F1484EE"/>
    <w:lvl w:ilvl="0" w:tplc="3072097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E5E90"/>
    <w:multiLevelType w:val="hybridMultilevel"/>
    <w:tmpl w:val="1D92DCE4"/>
    <w:lvl w:ilvl="0" w:tplc="5C48920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AC5"/>
    <w:multiLevelType w:val="hybridMultilevel"/>
    <w:tmpl w:val="FD8A5A1A"/>
    <w:lvl w:ilvl="0" w:tplc="6CA6919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56132C"/>
    <w:multiLevelType w:val="hybridMultilevel"/>
    <w:tmpl w:val="45A09D76"/>
    <w:lvl w:ilvl="0" w:tplc="65D8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07696"/>
    <w:multiLevelType w:val="hybridMultilevel"/>
    <w:tmpl w:val="0FB03CB0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51AF5"/>
    <w:multiLevelType w:val="hybridMultilevel"/>
    <w:tmpl w:val="E4C028F4"/>
    <w:lvl w:ilvl="0" w:tplc="F2D431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A0ECF"/>
    <w:multiLevelType w:val="hybridMultilevel"/>
    <w:tmpl w:val="7B62C880"/>
    <w:lvl w:ilvl="0" w:tplc="E0F258B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6"/>
  </w:num>
  <w:num w:numId="5">
    <w:abstractNumId w:val="36"/>
  </w:num>
  <w:num w:numId="6">
    <w:abstractNumId w:val="18"/>
  </w:num>
  <w:num w:numId="7">
    <w:abstractNumId w:val="1"/>
  </w:num>
  <w:num w:numId="8">
    <w:abstractNumId w:val="39"/>
  </w:num>
  <w:num w:numId="9">
    <w:abstractNumId w:val="37"/>
  </w:num>
  <w:num w:numId="10">
    <w:abstractNumId w:val="16"/>
  </w:num>
  <w:num w:numId="11">
    <w:abstractNumId w:val="24"/>
  </w:num>
  <w:num w:numId="12">
    <w:abstractNumId w:val="5"/>
  </w:num>
  <w:num w:numId="13">
    <w:abstractNumId w:val="2"/>
  </w:num>
  <w:num w:numId="14">
    <w:abstractNumId w:val="23"/>
  </w:num>
  <w:num w:numId="15">
    <w:abstractNumId w:val="19"/>
  </w:num>
  <w:num w:numId="16">
    <w:abstractNumId w:val="20"/>
  </w:num>
  <w:num w:numId="17">
    <w:abstractNumId w:val="40"/>
  </w:num>
  <w:num w:numId="18">
    <w:abstractNumId w:val="4"/>
  </w:num>
  <w:num w:numId="19">
    <w:abstractNumId w:val="13"/>
  </w:num>
  <w:num w:numId="20">
    <w:abstractNumId w:val="12"/>
  </w:num>
  <w:num w:numId="21">
    <w:abstractNumId w:val="32"/>
  </w:num>
  <w:num w:numId="22">
    <w:abstractNumId w:val="3"/>
  </w:num>
  <w:num w:numId="23">
    <w:abstractNumId w:val="28"/>
  </w:num>
  <w:num w:numId="24">
    <w:abstractNumId w:val="11"/>
  </w:num>
  <w:num w:numId="25">
    <w:abstractNumId w:val="10"/>
  </w:num>
  <w:num w:numId="26">
    <w:abstractNumId w:val="35"/>
  </w:num>
  <w:num w:numId="27">
    <w:abstractNumId w:val="30"/>
  </w:num>
  <w:num w:numId="28">
    <w:abstractNumId w:val="9"/>
  </w:num>
  <w:num w:numId="29">
    <w:abstractNumId w:val="8"/>
  </w:num>
  <w:num w:numId="30">
    <w:abstractNumId w:val="14"/>
  </w:num>
  <w:num w:numId="31">
    <w:abstractNumId w:val="0"/>
  </w:num>
  <w:num w:numId="32">
    <w:abstractNumId w:val="15"/>
  </w:num>
  <w:num w:numId="33">
    <w:abstractNumId w:val="34"/>
  </w:num>
  <w:num w:numId="34">
    <w:abstractNumId w:val="17"/>
  </w:num>
  <w:num w:numId="35">
    <w:abstractNumId w:val="6"/>
  </w:num>
  <w:num w:numId="36">
    <w:abstractNumId w:val="31"/>
  </w:num>
  <w:num w:numId="37">
    <w:abstractNumId w:val="7"/>
  </w:num>
  <w:num w:numId="38">
    <w:abstractNumId w:val="38"/>
  </w:num>
  <w:num w:numId="39">
    <w:abstractNumId w:val="29"/>
  </w:num>
  <w:num w:numId="40">
    <w:abstractNumId w:val="3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100"/>
    <w:rsid w:val="00012931"/>
    <w:rsid w:val="0002714B"/>
    <w:rsid w:val="00036051"/>
    <w:rsid w:val="000A01B6"/>
    <w:rsid w:val="000D336A"/>
    <w:rsid w:val="00107520"/>
    <w:rsid w:val="00120EDA"/>
    <w:rsid w:val="001669E5"/>
    <w:rsid w:val="001709EC"/>
    <w:rsid w:val="001771B2"/>
    <w:rsid w:val="001A5F23"/>
    <w:rsid w:val="001D4D18"/>
    <w:rsid w:val="0020483E"/>
    <w:rsid w:val="00290780"/>
    <w:rsid w:val="00292093"/>
    <w:rsid w:val="002B0CC4"/>
    <w:rsid w:val="002B3AD7"/>
    <w:rsid w:val="002C6ADD"/>
    <w:rsid w:val="002E632C"/>
    <w:rsid w:val="002F02B7"/>
    <w:rsid w:val="002F1AF2"/>
    <w:rsid w:val="003067E3"/>
    <w:rsid w:val="00314630"/>
    <w:rsid w:val="0033102B"/>
    <w:rsid w:val="003333F7"/>
    <w:rsid w:val="003802F6"/>
    <w:rsid w:val="00397100"/>
    <w:rsid w:val="003A5326"/>
    <w:rsid w:val="003E7CD4"/>
    <w:rsid w:val="003F12CB"/>
    <w:rsid w:val="0042206C"/>
    <w:rsid w:val="0042690B"/>
    <w:rsid w:val="00437FF4"/>
    <w:rsid w:val="004A7035"/>
    <w:rsid w:val="005356A3"/>
    <w:rsid w:val="0054491A"/>
    <w:rsid w:val="005549CB"/>
    <w:rsid w:val="00560B36"/>
    <w:rsid w:val="005728C5"/>
    <w:rsid w:val="0057391A"/>
    <w:rsid w:val="00590039"/>
    <w:rsid w:val="005C05F4"/>
    <w:rsid w:val="005C73A4"/>
    <w:rsid w:val="005D32B9"/>
    <w:rsid w:val="005F3401"/>
    <w:rsid w:val="00624D90"/>
    <w:rsid w:val="00635AD4"/>
    <w:rsid w:val="00650920"/>
    <w:rsid w:val="00664FB6"/>
    <w:rsid w:val="00665A42"/>
    <w:rsid w:val="00723E40"/>
    <w:rsid w:val="00752F4E"/>
    <w:rsid w:val="00757FCA"/>
    <w:rsid w:val="007833D0"/>
    <w:rsid w:val="00797502"/>
    <w:rsid w:val="007C3F8B"/>
    <w:rsid w:val="0085288C"/>
    <w:rsid w:val="008A3054"/>
    <w:rsid w:val="008A53AE"/>
    <w:rsid w:val="008B38CF"/>
    <w:rsid w:val="0092447C"/>
    <w:rsid w:val="00933528"/>
    <w:rsid w:val="0099039D"/>
    <w:rsid w:val="009A6B2B"/>
    <w:rsid w:val="009C3145"/>
    <w:rsid w:val="009F45CD"/>
    <w:rsid w:val="00A05185"/>
    <w:rsid w:val="00A50874"/>
    <w:rsid w:val="00A51C66"/>
    <w:rsid w:val="00A83E58"/>
    <w:rsid w:val="00AE61E2"/>
    <w:rsid w:val="00B316D4"/>
    <w:rsid w:val="00B65B86"/>
    <w:rsid w:val="00B75C0A"/>
    <w:rsid w:val="00BD24C9"/>
    <w:rsid w:val="00C025D3"/>
    <w:rsid w:val="00C073DE"/>
    <w:rsid w:val="00C735ED"/>
    <w:rsid w:val="00C8006A"/>
    <w:rsid w:val="00C803FD"/>
    <w:rsid w:val="00C8059B"/>
    <w:rsid w:val="00CF4947"/>
    <w:rsid w:val="00D32229"/>
    <w:rsid w:val="00D35AE7"/>
    <w:rsid w:val="00D96074"/>
    <w:rsid w:val="00E02C8E"/>
    <w:rsid w:val="00E42894"/>
    <w:rsid w:val="00E60392"/>
    <w:rsid w:val="00E671EC"/>
    <w:rsid w:val="00EF3E18"/>
    <w:rsid w:val="00F169FF"/>
    <w:rsid w:val="00F5172F"/>
    <w:rsid w:val="00F96CAE"/>
    <w:rsid w:val="00FA48ED"/>
    <w:rsid w:val="00FB7444"/>
    <w:rsid w:val="00FC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72F"/>
  </w:style>
  <w:style w:type="paragraph" w:styleId="Heading1">
    <w:name w:val="heading 1"/>
    <w:basedOn w:val="Normal"/>
    <w:next w:val="Normal"/>
    <w:qFormat/>
    <w:rsid w:val="00F517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172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172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172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5172F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5172F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72F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F5172F"/>
    <w:pPr>
      <w:widowControl w:val="0"/>
    </w:pPr>
  </w:style>
  <w:style w:type="paragraph" w:styleId="Header">
    <w:name w:val="header"/>
    <w:basedOn w:val="Normal"/>
    <w:rsid w:val="00F51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5172F"/>
    <w:rPr>
      <w:sz w:val="24"/>
    </w:rPr>
  </w:style>
  <w:style w:type="paragraph" w:styleId="BodyTextIndent">
    <w:name w:val="Body Text Indent"/>
    <w:basedOn w:val="Normal"/>
    <w:rsid w:val="00F5172F"/>
    <w:pPr>
      <w:ind w:left="-90"/>
    </w:pPr>
    <w:rPr>
      <w:sz w:val="24"/>
    </w:rPr>
  </w:style>
  <w:style w:type="character" w:styleId="PageNumber">
    <w:name w:val="page number"/>
    <w:basedOn w:val="DefaultParagraphFont"/>
    <w:rsid w:val="00F5172F"/>
  </w:style>
  <w:style w:type="paragraph" w:styleId="BodyText3">
    <w:name w:val="Body Text 3"/>
    <w:basedOn w:val="Normal"/>
    <w:rsid w:val="00F5172F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5172F"/>
    <w:rPr>
      <w:b/>
      <w:bCs/>
      <w:sz w:val="24"/>
    </w:rPr>
  </w:style>
  <w:style w:type="paragraph" w:styleId="NormalWeb">
    <w:name w:val="Normal (Web)"/>
    <w:basedOn w:val="Normal"/>
    <w:rsid w:val="00635AD4"/>
    <w:pPr>
      <w:spacing w:before="100" w:beforeAutospacing="1" w:after="100" w:afterAutospacing="1"/>
    </w:pPr>
    <w:rPr>
      <w:rFonts w:ascii="Geneva" w:hAnsi="Genev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1164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lNelson</dc:creator>
  <cp:keywords/>
  <cp:lastModifiedBy>amarshall</cp:lastModifiedBy>
  <cp:revision>4</cp:revision>
  <cp:lastPrinted>2008-05-07T20:47:00Z</cp:lastPrinted>
  <dcterms:created xsi:type="dcterms:W3CDTF">2010-08-17T21:39:00Z</dcterms:created>
  <dcterms:modified xsi:type="dcterms:W3CDTF">2010-10-06T18:03:00Z</dcterms:modified>
</cp:coreProperties>
</file>