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5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003"/>
        <w:gridCol w:w="3150"/>
        <w:gridCol w:w="7627"/>
      </w:tblGrid>
      <w:tr w:rsidR="00DE1A36" w:rsidRPr="008120E3" w:rsidTr="00DE1A36">
        <w:tc>
          <w:tcPr>
            <w:tcW w:w="1170" w:type="dxa"/>
          </w:tcPr>
          <w:p w:rsidR="00DE1A36" w:rsidRPr="008120E3" w:rsidRDefault="00DE1A36" w:rsidP="00E31619">
            <w:pPr>
              <w:rPr>
                <w:sz w:val="20"/>
                <w:szCs w:val="20"/>
              </w:rPr>
            </w:pPr>
            <w:r w:rsidRPr="008120E3">
              <w:rPr>
                <w:sz w:val="20"/>
                <w:szCs w:val="20"/>
              </w:rPr>
              <w:t>Indicator</w:t>
            </w:r>
          </w:p>
        </w:tc>
        <w:tc>
          <w:tcPr>
            <w:tcW w:w="2003" w:type="dxa"/>
          </w:tcPr>
          <w:p w:rsidR="00DE1A36" w:rsidRPr="008120E3" w:rsidRDefault="00DE1A36" w:rsidP="00E31619">
            <w:pPr>
              <w:rPr>
                <w:sz w:val="20"/>
                <w:szCs w:val="20"/>
              </w:rPr>
            </w:pPr>
            <w:r w:rsidRPr="008120E3">
              <w:rPr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DE1A36" w:rsidRPr="008120E3" w:rsidRDefault="00DE1A36" w:rsidP="00E31619">
            <w:pPr>
              <w:rPr>
                <w:sz w:val="20"/>
                <w:szCs w:val="20"/>
              </w:rPr>
            </w:pPr>
            <w:r w:rsidRPr="008120E3">
              <w:rPr>
                <w:sz w:val="20"/>
                <w:szCs w:val="20"/>
              </w:rPr>
              <w:t>Denominator</w:t>
            </w:r>
          </w:p>
        </w:tc>
        <w:tc>
          <w:tcPr>
            <w:tcW w:w="7627" w:type="dxa"/>
          </w:tcPr>
          <w:p w:rsidR="00DE1A36" w:rsidRPr="008120E3" w:rsidRDefault="00DE1A36" w:rsidP="00E31619">
            <w:pPr>
              <w:rPr>
                <w:sz w:val="20"/>
                <w:szCs w:val="20"/>
              </w:rPr>
            </w:pPr>
            <w:r w:rsidRPr="008120E3">
              <w:rPr>
                <w:sz w:val="20"/>
                <w:szCs w:val="20"/>
              </w:rPr>
              <w:t>Numerator</w:t>
            </w:r>
          </w:p>
        </w:tc>
      </w:tr>
      <w:tr w:rsidR="00DE1A36" w:rsidRPr="000C507A" w:rsidTr="00DE1A36">
        <w:tc>
          <w:tcPr>
            <w:tcW w:w="1170" w:type="dxa"/>
          </w:tcPr>
          <w:p w:rsidR="00DE1A36" w:rsidRPr="0092184B" w:rsidRDefault="00DE1A36" w:rsidP="00E31619">
            <w:pPr>
              <w:rPr>
                <w:sz w:val="20"/>
                <w:szCs w:val="20"/>
                <w:highlight w:val="yellow"/>
              </w:rPr>
            </w:pPr>
            <w:r w:rsidRPr="0092184B">
              <w:rPr>
                <w:sz w:val="20"/>
                <w:szCs w:val="20"/>
                <w:highlight w:val="yellow"/>
              </w:rPr>
              <w:t>ctr24</w:t>
            </w:r>
          </w:p>
        </w:tc>
        <w:tc>
          <w:tcPr>
            <w:tcW w:w="2003" w:type="dxa"/>
          </w:tcPr>
          <w:p w:rsidR="00DE1A36" w:rsidRPr="0092184B" w:rsidRDefault="00DE1A36" w:rsidP="00E31619">
            <w:pPr>
              <w:rPr>
                <w:sz w:val="20"/>
                <w:szCs w:val="20"/>
                <w:highlight w:val="yellow"/>
              </w:rPr>
            </w:pPr>
            <w:r w:rsidRPr="0092184B">
              <w:rPr>
                <w:sz w:val="20"/>
                <w:szCs w:val="20"/>
                <w:highlight w:val="yellow"/>
              </w:rPr>
              <w:t>Percentage of Abnormal Test Results that Require Action Compliant with Directive</w:t>
            </w:r>
          </w:p>
        </w:tc>
        <w:tc>
          <w:tcPr>
            <w:tcW w:w="3150" w:type="dxa"/>
          </w:tcPr>
          <w:p w:rsidR="00DE1A36" w:rsidRPr="0092184B" w:rsidRDefault="00DE1A36" w:rsidP="00E31619">
            <w:pPr>
              <w:rPr>
                <w:sz w:val="20"/>
                <w:szCs w:val="20"/>
                <w:highlight w:val="yellow"/>
              </w:rPr>
            </w:pPr>
            <w:r w:rsidRPr="0092184B">
              <w:rPr>
                <w:sz w:val="20"/>
                <w:szCs w:val="20"/>
                <w:highlight w:val="yellow"/>
              </w:rPr>
              <w:t xml:space="preserve">Includes all cases </w:t>
            </w:r>
            <w:r w:rsidRPr="0092184B">
              <w:rPr>
                <w:sz w:val="20"/>
                <w:szCs w:val="20"/>
                <w:highlight w:val="yellow"/>
                <w:u w:val="single"/>
              </w:rPr>
              <w:t>except</w:t>
            </w:r>
            <w:r w:rsidRPr="0092184B">
              <w:rPr>
                <w:sz w:val="20"/>
                <w:szCs w:val="20"/>
                <w:highlight w:val="yellow"/>
              </w:rPr>
              <w:t>:</w:t>
            </w:r>
          </w:p>
          <w:p w:rsidR="00DE1A36" w:rsidRPr="0092184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 w:rsidRPr="0092184B">
              <w:rPr>
                <w:sz w:val="20"/>
                <w:szCs w:val="20"/>
                <w:highlight w:val="yellow"/>
              </w:rPr>
              <w:t>For FOBT/FIT, AFP and PSA abnormal test results, the patient is enrolled in a VHA or community hospice</w:t>
            </w:r>
          </w:p>
          <w:p w:rsidR="00DE1A36" w:rsidRPr="0092184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 w:rsidRPr="0092184B">
              <w:rPr>
                <w:sz w:val="20"/>
                <w:szCs w:val="20"/>
                <w:highlight w:val="yellow"/>
              </w:rPr>
              <w:t>For FOBT/FIT, AFP and PSA abnormal test results, the patient is enrolled in a VHA or community based palliative care program</w:t>
            </w:r>
          </w:p>
          <w:p w:rsidR="00DE1A36" w:rsidRPr="0092184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 w:rsidRPr="0092184B">
              <w:rPr>
                <w:sz w:val="20"/>
                <w:szCs w:val="20"/>
                <w:highlight w:val="yellow"/>
              </w:rPr>
              <w:t>For FOBT/FIT, AFP and PSA abnormal test results, there is documentation the patient has an active condition/diagnosis considered as a terminal illness</w:t>
            </w:r>
          </w:p>
          <w:p w:rsidR="00DE1A36" w:rsidRPr="0092184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 w:rsidRPr="0092184B">
              <w:rPr>
                <w:sz w:val="20"/>
                <w:szCs w:val="20"/>
                <w:highlight w:val="yellow"/>
              </w:rPr>
              <w:t>The patient was admitted to an inpatient setting within 7 days of the date the test was reported</w:t>
            </w:r>
          </w:p>
          <w:p w:rsidR="00DE1A36" w:rsidRPr="0092184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 w:rsidRPr="0092184B">
              <w:rPr>
                <w:sz w:val="20"/>
                <w:szCs w:val="20"/>
                <w:highlight w:val="yellow"/>
              </w:rPr>
              <w:t>Tests performed in the community (fee basis)</w:t>
            </w:r>
          </w:p>
          <w:p w:rsidR="00DE1A36" w:rsidRPr="0092184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 w:rsidRPr="0092184B">
              <w:rPr>
                <w:sz w:val="20"/>
                <w:szCs w:val="20"/>
                <w:highlight w:val="yellow"/>
              </w:rPr>
              <w:t>The documentation specifically states that action was not required for the abnormal test result</w:t>
            </w:r>
          </w:p>
        </w:tc>
        <w:tc>
          <w:tcPr>
            <w:tcW w:w="7627" w:type="dxa"/>
          </w:tcPr>
          <w:p w:rsidR="00DE1A36" w:rsidRPr="0092184B" w:rsidRDefault="00DE1A36" w:rsidP="00E31619">
            <w:pPr>
              <w:rPr>
                <w:sz w:val="20"/>
                <w:szCs w:val="20"/>
                <w:highlight w:val="yellow"/>
              </w:rPr>
            </w:pPr>
            <w:r w:rsidRPr="0092184B">
              <w:rPr>
                <w:sz w:val="20"/>
                <w:szCs w:val="20"/>
                <w:highlight w:val="yellow"/>
                <w:u w:val="single"/>
              </w:rPr>
              <w:t>Cases included in the denominator will pass if:</w:t>
            </w:r>
          </w:p>
          <w:p w:rsidR="00DE1A36" w:rsidRPr="0092184B" w:rsidRDefault="00DE1A36" w:rsidP="00DE1A3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highlight w:val="yellow"/>
              </w:rPr>
            </w:pPr>
            <w:r w:rsidRPr="0092184B">
              <w:rPr>
                <w:sz w:val="20"/>
                <w:szCs w:val="20"/>
                <w:highlight w:val="yellow"/>
              </w:rPr>
              <w:t>The abnormal test result was communicated to the patient within 7 days of the abnormal test result date OR</w:t>
            </w:r>
          </w:p>
          <w:p w:rsidR="00DE1A36" w:rsidRPr="0092184B" w:rsidRDefault="00DE1A36" w:rsidP="00DE1A3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highlight w:val="yellow"/>
              </w:rPr>
            </w:pPr>
            <w:r w:rsidRPr="0092184B">
              <w:rPr>
                <w:sz w:val="20"/>
                <w:szCs w:val="20"/>
                <w:highlight w:val="yellow"/>
              </w:rPr>
              <w:t>There is documentation the abnormal test result was communicated to the patient &lt;=14 days of the abnormal test result date AND</w:t>
            </w:r>
          </w:p>
          <w:p w:rsidR="00DE1A36" w:rsidRPr="0092184B" w:rsidRDefault="00DE1A36" w:rsidP="00DE1A36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  <w:highlight w:val="yellow"/>
              </w:rPr>
            </w:pPr>
            <w:r w:rsidRPr="0092184B">
              <w:rPr>
                <w:sz w:val="20"/>
                <w:szCs w:val="20"/>
                <w:highlight w:val="yellow"/>
              </w:rPr>
              <w:t>there is documentation that communication was delated due to sensitive or extenuating c</w:t>
            </w:r>
            <w:bookmarkStart w:id="0" w:name="_GoBack"/>
            <w:bookmarkEnd w:id="0"/>
            <w:r w:rsidRPr="0092184B">
              <w:rPr>
                <w:sz w:val="20"/>
                <w:szCs w:val="20"/>
                <w:highlight w:val="yellow"/>
              </w:rPr>
              <w:t>ircumstances</w:t>
            </w:r>
          </w:p>
        </w:tc>
      </w:tr>
      <w:tr w:rsidR="00DE1A36" w:rsidRPr="00C1389D" w:rsidTr="00DE1A36">
        <w:tc>
          <w:tcPr>
            <w:tcW w:w="1170" w:type="dxa"/>
          </w:tcPr>
          <w:p w:rsidR="00DE1A36" w:rsidRPr="0092184B" w:rsidRDefault="00DE1A36" w:rsidP="00E31619">
            <w:pPr>
              <w:rPr>
                <w:sz w:val="20"/>
                <w:szCs w:val="20"/>
                <w:highlight w:val="yellow"/>
              </w:rPr>
            </w:pPr>
            <w:r w:rsidRPr="0092184B">
              <w:rPr>
                <w:sz w:val="20"/>
                <w:szCs w:val="20"/>
                <w:highlight w:val="yellow"/>
              </w:rPr>
              <w:t>ctr25</w:t>
            </w:r>
          </w:p>
        </w:tc>
        <w:tc>
          <w:tcPr>
            <w:tcW w:w="2003" w:type="dxa"/>
          </w:tcPr>
          <w:p w:rsidR="00DE1A36" w:rsidRPr="0092184B" w:rsidRDefault="00DE1A36" w:rsidP="00E31619">
            <w:pPr>
              <w:rPr>
                <w:sz w:val="20"/>
                <w:szCs w:val="20"/>
                <w:highlight w:val="yellow"/>
              </w:rPr>
            </w:pPr>
            <w:r w:rsidRPr="0092184B">
              <w:rPr>
                <w:sz w:val="20"/>
                <w:szCs w:val="20"/>
                <w:highlight w:val="yellow"/>
              </w:rPr>
              <w:t>Percentage of Abnormal Test Results that Require Action Communicated within 30 Days of Test Report</w:t>
            </w:r>
          </w:p>
        </w:tc>
        <w:tc>
          <w:tcPr>
            <w:tcW w:w="3150" w:type="dxa"/>
          </w:tcPr>
          <w:p w:rsidR="00DE1A36" w:rsidRPr="0092184B" w:rsidRDefault="00DE1A36" w:rsidP="00E31619">
            <w:pPr>
              <w:rPr>
                <w:sz w:val="20"/>
                <w:szCs w:val="20"/>
                <w:highlight w:val="yellow"/>
              </w:rPr>
            </w:pPr>
            <w:r w:rsidRPr="0092184B">
              <w:rPr>
                <w:sz w:val="20"/>
                <w:szCs w:val="20"/>
                <w:highlight w:val="yellow"/>
              </w:rPr>
              <w:t xml:space="preserve">Includes all cases </w:t>
            </w:r>
            <w:r w:rsidRPr="0092184B">
              <w:rPr>
                <w:sz w:val="20"/>
                <w:szCs w:val="20"/>
                <w:highlight w:val="yellow"/>
                <w:u w:val="single"/>
              </w:rPr>
              <w:t>except</w:t>
            </w:r>
            <w:r w:rsidRPr="0092184B">
              <w:rPr>
                <w:sz w:val="20"/>
                <w:szCs w:val="20"/>
                <w:highlight w:val="yellow"/>
              </w:rPr>
              <w:t>:</w:t>
            </w:r>
          </w:p>
          <w:p w:rsidR="00DE1A36" w:rsidRPr="0092184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 w:rsidRPr="0092184B">
              <w:rPr>
                <w:sz w:val="20"/>
                <w:szCs w:val="20"/>
                <w:highlight w:val="yellow"/>
              </w:rPr>
              <w:t>For FOBT/FIT, AFP and PSA abnormal test results, the patient is enrolled in a VHA or community hospice</w:t>
            </w:r>
          </w:p>
          <w:p w:rsidR="00DE1A36" w:rsidRPr="0092184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 w:rsidRPr="0092184B">
              <w:rPr>
                <w:sz w:val="20"/>
                <w:szCs w:val="20"/>
                <w:highlight w:val="yellow"/>
              </w:rPr>
              <w:t>For FOBT/FIT, AFP and PSA abnormal test results, the patient is enrolled in a VHA or community based palliative care program</w:t>
            </w:r>
          </w:p>
          <w:p w:rsidR="00DE1A36" w:rsidRPr="0092184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 w:rsidRPr="0092184B">
              <w:rPr>
                <w:sz w:val="20"/>
                <w:szCs w:val="20"/>
                <w:highlight w:val="yellow"/>
              </w:rPr>
              <w:t xml:space="preserve">For FOBT/FIT, AFP and PSA abnormal test results, there is documentation the patient has </w:t>
            </w:r>
            <w:r w:rsidRPr="0092184B">
              <w:rPr>
                <w:sz w:val="20"/>
                <w:szCs w:val="20"/>
                <w:highlight w:val="yellow"/>
              </w:rPr>
              <w:lastRenderedPageBreak/>
              <w:t>an active condition/diagnosis considered as a terminal illness</w:t>
            </w:r>
          </w:p>
          <w:p w:rsidR="00DE1A36" w:rsidRPr="0092184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 w:rsidRPr="0092184B">
              <w:rPr>
                <w:sz w:val="20"/>
                <w:szCs w:val="20"/>
                <w:highlight w:val="yellow"/>
              </w:rPr>
              <w:t>The patient was admitted to an inpatient setting within 7 days of the date the test was reported</w:t>
            </w:r>
          </w:p>
          <w:p w:rsidR="00DE1A36" w:rsidRPr="0092184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 w:rsidRPr="0092184B">
              <w:rPr>
                <w:sz w:val="20"/>
                <w:szCs w:val="20"/>
                <w:highlight w:val="yellow"/>
              </w:rPr>
              <w:t>Tests performed in the community (fee basis)</w:t>
            </w:r>
          </w:p>
          <w:p w:rsidR="00DE1A36" w:rsidRPr="0092184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 w:rsidRPr="0092184B">
              <w:rPr>
                <w:sz w:val="20"/>
                <w:szCs w:val="20"/>
                <w:highlight w:val="yellow"/>
              </w:rPr>
              <w:t>The documentation specifically states that action was not required for the abnormal test result</w:t>
            </w:r>
          </w:p>
          <w:p w:rsidR="00DE1A36" w:rsidRPr="0092184B" w:rsidRDefault="00DE1A36" w:rsidP="00E3161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627" w:type="dxa"/>
          </w:tcPr>
          <w:p w:rsidR="00DE1A36" w:rsidRPr="0092184B" w:rsidRDefault="00DE1A36" w:rsidP="00E31619">
            <w:pPr>
              <w:rPr>
                <w:sz w:val="20"/>
                <w:szCs w:val="20"/>
                <w:highlight w:val="yellow"/>
              </w:rPr>
            </w:pPr>
            <w:r w:rsidRPr="0092184B">
              <w:rPr>
                <w:sz w:val="20"/>
                <w:szCs w:val="20"/>
                <w:highlight w:val="yellow"/>
                <w:u w:val="single"/>
              </w:rPr>
              <w:lastRenderedPageBreak/>
              <w:t>Cases included in the denominator will pass if:</w:t>
            </w:r>
          </w:p>
          <w:p w:rsidR="00DE1A36" w:rsidRPr="0092184B" w:rsidRDefault="00DE1A36" w:rsidP="00DE1A3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  <w:u w:val="single"/>
              </w:rPr>
            </w:pPr>
            <w:r w:rsidRPr="0092184B">
              <w:rPr>
                <w:sz w:val="20"/>
                <w:szCs w:val="20"/>
                <w:highlight w:val="yellow"/>
              </w:rPr>
              <w:t>The abnormal outpatient test result with action required was communicated to the patient within 30 days of the abnormal test result report date.</w:t>
            </w:r>
          </w:p>
        </w:tc>
      </w:tr>
    </w:tbl>
    <w:p w:rsidR="00B75767" w:rsidRDefault="00B75767"/>
    <w:sectPr w:rsidR="00B75767" w:rsidSect="00DE1A36">
      <w:headerReference w:type="default" r:id="rId7"/>
      <w:footerReference w:type="default" r:id="rId8"/>
      <w:pgSz w:w="15840" w:h="12240" w:orient="landscape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A36" w:rsidRDefault="00DE1A36" w:rsidP="00DE1A36">
      <w:r>
        <w:separator/>
      </w:r>
    </w:p>
  </w:endnote>
  <w:endnote w:type="continuationSeparator" w:id="0">
    <w:p w:rsidR="00DE1A36" w:rsidRDefault="00DE1A36" w:rsidP="00DE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36" w:rsidRDefault="00DE1A36" w:rsidP="00DE1A36">
    <w:pPr>
      <w:pStyle w:val="Footer"/>
    </w:pPr>
    <w:r>
      <w:t>10/11/2023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A36" w:rsidRDefault="00DE1A36" w:rsidP="00DE1A36">
      <w:r>
        <w:separator/>
      </w:r>
    </w:p>
  </w:footnote>
  <w:footnote w:type="continuationSeparator" w:id="0">
    <w:p w:rsidR="00DE1A36" w:rsidRDefault="00DE1A36" w:rsidP="00DE1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36" w:rsidRDefault="00DE1A36" w:rsidP="00DE1A36">
    <w:pPr>
      <w:pStyle w:val="Header"/>
      <w:jc w:val="center"/>
    </w:pPr>
    <w:r>
      <w:t xml:space="preserve">CTR DRAFT EXIT REPORT GUIDE </w:t>
    </w:r>
    <w:r w:rsidRPr="00DE1A36">
      <w:rPr>
        <w:highlight w:val="yellow"/>
      </w:rPr>
      <w:t>1Q FY2024</w:t>
    </w:r>
  </w:p>
  <w:p w:rsidR="00DE1A36" w:rsidRDefault="00DE1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271C"/>
    <w:multiLevelType w:val="hybridMultilevel"/>
    <w:tmpl w:val="3378F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54ADC"/>
    <w:multiLevelType w:val="hybridMultilevel"/>
    <w:tmpl w:val="F1AA9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606BF"/>
    <w:multiLevelType w:val="hybridMultilevel"/>
    <w:tmpl w:val="0B2CF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36"/>
    <w:rsid w:val="0092184B"/>
    <w:rsid w:val="00B75767"/>
    <w:rsid w:val="00D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21A78"/>
  <w15:chartTrackingRefBased/>
  <w15:docId w15:val="{91C1D7D7-DD24-4FA9-A28A-A720FEC6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A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A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A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Jennifer</dc:creator>
  <cp:keywords/>
  <dc:description/>
  <cp:lastModifiedBy>Hall, Jennifer</cp:lastModifiedBy>
  <cp:revision>2</cp:revision>
  <dcterms:created xsi:type="dcterms:W3CDTF">2023-10-11T17:05:00Z</dcterms:created>
  <dcterms:modified xsi:type="dcterms:W3CDTF">2023-10-11T17:14:00Z</dcterms:modified>
</cp:coreProperties>
</file>