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7"/>
        <w:gridCol w:w="2679"/>
        <w:gridCol w:w="328"/>
        <w:gridCol w:w="14"/>
        <w:gridCol w:w="3891"/>
        <w:gridCol w:w="1151"/>
        <w:gridCol w:w="32"/>
        <w:gridCol w:w="5278"/>
      </w:tblGrid>
      <w:tr w:rsidR="002B6715" w:rsidRPr="000C3484" w:rsidTr="0076070E">
        <w:tc>
          <w:tcPr>
            <w:tcW w:w="353" w:type="pct"/>
          </w:tcPr>
          <w:p w:rsidR="002B6715" w:rsidRPr="000C3484" w:rsidRDefault="00FE09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b/>
                <w:sz w:val="20"/>
                <w:szCs w:val="20"/>
              </w:rPr>
              <w:t>Indicator</w:t>
            </w:r>
          </w:p>
        </w:tc>
        <w:tc>
          <w:tcPr>
            <w:tcW w:w="931" w:type="pct"/>
          </w:tcPr>
          <w:p w:rsidR="002B6715" w:rsidRPr="000C3484" w:rsidRDefault="002B6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1471" w:type="pct"/>
            <w:gridSpan w:val="3"/>
          </w:tcPr>
          <w:p w:rsidR="002B6715" w:rsidRPr="000C3484" w:rsidRDefault="002B6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b/>
                <w:sz w:val="20"/>
                <w:szCs w:val="20"/>
              </w:rPr>
              <w:t>Denominator</w:t>
            </w:r>
          </w:p>
        </w:tc>
        <w:tc>
          <w:tcPr>
            <w:tcW w:w="2245" w:type="pct"/>
            <w:gridSpan w:val="3"/>
          </w:tcPr>
          <w:p w:rsidR="002B6715" w:rsidRPr="000C3484" w:rsidRDefault="002B6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b/>
                <w:sz w:val="20"/>
                <w:szCs w:val="20"/>
              </w:rPr>
              <w:t>Numerator</w:t>
            </w:r>
          </w:p>
        </w:tc>
      </w:tr>
      <w:tr w:rsidR="002B6715" w:rsidRPr="000C3484" w:rsidTr="0076070E">
        <w:tc>
          <w:tcPr>
            <w:tcW w:w="353" w:type="pct"/>
          </w:tcPr>
          <w:p w:rsidR="002B6715" w:rsidRPr="000C3484" w:rsidRDefault="002B6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hc29</w:t>
            </w:r>
          </w:p>
        </w:tc>
        <w:tc>
          <w:tcPr>
            <w:tcW w:w="931" w:type="pct"/>
          </w:tcPr>
          <w:p w:rsidR="002B6715" w:rsidRPr="000C3484" w:rsidRDefault="002B6715" w:rsidP="005B11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bCs/>
                <w:sz w:val="20"/>
                <w:szCs w:val="20"/>
              </w:rPr>
              <w:t>Nutrition/hydration assessment by registered dietician within 30 days</w:t>
            </w:r>
          </w:p>
        </w:tc>
        <w:tc>
          <w:tcPr>
            <w:tcW w:w="1471" w:type="pct"/>
            <w:gridSpan w:val="3"/>
          </w:tcPr>
          <w:p w:rsidR="002B6715" w:rsidRPr="000C3484" w:rsidRDefault="002B6715" w:rsidP="005B11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Includes all cases </w:t>
            </w:r>
            <w:r w:rsidRPr="000C348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except</w:t>
            </w:r>
            <w:r w:rsidRPr="000C348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B6715" w:rsidRPr="000C3484" w:rsidRDefault="002B6715" w:rsidP="002B67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Patients admitted to HBPC greater than one year</w:t>
            </w:r>
          </w:p>
          <w:p w:rsidR="002B6715" w:rsidRPr="000C3484" w:rsidRDefault="002B6715" w:rsidP="005359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 xml:space="preserve">Patients who were </w:t>
            </w:r>
            <w:r w:rsidR="00EC70DA">
              <w:rPr>
                <w:rFonts w:ascii="Times New Roman" w:hAnsi="Times New Roman" w:cs="Times New Roman"/>
                <w:sz w:val="20"/>
                <w:szCs w:val="20"/>
              </w:rPr>
              <w:t xml:space="preserve">hospitalized </w:t>
            </w:r>
            <w:r w:rsidR="00EC70DA" w:rsidRPr="00777ACC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during the 30 days following HBPC admission</w:t>
            </w:r>
          </w:p>
        </w:tc>
        <w:tc>
          <w:tcPr>
            <w:tcW w:w="2245" w:type="pct"/>
            <w:gridSpan w:val="3"/>
          </w:tcPr>
          <w:p w:rsidR="002B6715" w:rsidRPr="000C3484" w:rsidRDefault="002B6715" w:rsidP="005B11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 included in the numerator if</w:t>
            </w:r>
            <w:r w:rsidRPr="000C348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B6715" w:rsidRPr="000C3484" w:rsidRDefault="002B6715" w:rsidP="002B671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 xml:space="preserve">The record documents an assessment of the patient’s nutritional and hydration needs by a registered dietician during a face to face encounter OR during a clinical video teleconference encounter (CVT) </w:t>
            </w:r>
            <w:r w:rsidR="00EC70DA" w:rsidRPr="00777ACC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within the time frame of 30 days prior to or after HBPC admission date</w:t>
            </w:r>
            <w:r w:rsidR="00EC70DA" w:rsidRPr="00777ACC">
              <w:rPr>
                <w:b/>
                <w:highlight w:val="cyan"/>
              </w:rPr>
              <w:t>.</w:t>
            </w:r>
            <w:r w:rsidR="00EC70DA" w:rsidRPr="00192EC3">
              <w:rPr>
                <w:b/>
              </w:rPr>
              <w:t xml:space="preserve">  </w:t>
            </w:r>
          </w:p>
        </w:tc>
      </w:tr>
      <w:tr w:rsidR="007A6D0F" w:rsidRPr="000C3484" w:rsidTr="0076070E">
        <w:tc>
          <w:tcPr>
            <w:tcW w:w="353" w:type="pct"/>
          </w:tcPr>
          <w:p w:rsidR="007A6D0F" w:rsidRPr="000C3484" w:rsidRDefault="007A6D0F" w:rsidP="005B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hc34</w:t>
            </w:r>
          </w:p>
        </w:tc>
        <w:tc>
          <w:tcPr>
            <w:tcW w:w="931" w:type="pct"/>
          </w:tcPr>
          <w:p w:rsidR="007A6D0F" w:rsidRPr="000C3484" w:rsidRDefault="007A6D0F" w:rsidP="005B11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bCs/>
                <w:sz w:val="20"/>
                <w:szCs w:val="20"/>
              </w:rPr>
              <w:t>Medication management plan review by pharmacist within 30 days</w:t>
            </w:r>
          </w:p>
        </w:tc>
        <w:tc>
          <w:tcPr>
            <w:tcW w:w="1471" w:type="pct"/>
            <w:gridSpan w:val="3"/>
          </w:tcPr>
          <w:p w:rsidR="007A6D0F" w:rsidRPr="000C3484" w:rsidRDefault="007A6D0F" w:rsidP="005B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Includes all cases </w:t>
            </w:r>
            <w:r w:rsidRPr="000C348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except</w:t>
            </w:r>
            <w:r w:rsidRPr="000C348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A6D0F" w:rsidRPr="000C3484" w:rsidRDefault="007A6D0F" w:rsidP="007A6D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Patients admitted to HBPC greater than one year</w:t>
            </w:r>
          </w:p>
          <w:p w:rsidR="007A6D0F" w:rsidRPr="000C3484" w:rsidRDefault="007A6D0F" w:rsidP="007A6D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Patients admitted to HBPC &lt;= 30 days or &gt; 90 days</w:t>
            </w:r>
          </w:p>
          <w:p w:rsidR="00EC70DA" w:rsidRPr="00EC70DA" w:rsidRDefault="007A6D0F" w:rsidP="005359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 xml:space="preserve">Patients who were hospitalized </w:t>
            </w:r>
            <w:r w:rsidR="00EC70DA" w:rsidRPr="00777ACC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during the 30 days following HBPC admission</w:t>
            </w:r>
            <w:r w:rsidR="00EC70DA" w:rsidRPr="000C3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6D0F" w:rsidRPr="000C3484" w:rsidRDefault="007A6D0F" w:rsidP="005359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Patients who were not on at least one medication at the time of HBPC admission</w:t>
            </w:r>
          </w:p>
        </w:tc>
        <w:tc>
          <w:tcPr>
            <w:tcW w:w="2245" w:type="pct"/>
            <w:gridSpan w:val="3"/>
          </w:tcPr>
          <w:p w:rsidR="007A6D0F" w:rsidRPr="000C3484" w:rsidRDefault="007A6D0F" w:rsidP="005B11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 included in the numerator if</w:t>
            </w:r>
            <w:r w:rsidRPr="000C348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A6D0F" w:rsidRPr="000C3484" w:rsidRDefault="007A6D0F" w:rsidP="007A6D0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 xml:space="preserve">A pharmacist reviewed the patient’s medication management </w:t>
            </w:r>
            <w:r w:rsidR="00EC70DA" w:rsidRPr="000C3484">
              <w:rPr>
                <w:rFonts w:ascii="Times New Roman" w:hAnsi="Times New Roman" w:cs="Times New Roman"/>
                <w:sz w:val="20"/>
                <w:szCs w:val="20"/>
              </w:rPr>
              <w:t xml:space="preserve">plan </w:t>
            </w:r>
            <w:r w:rsidR="00EC70DA" w:rsidRPr="00D03BFC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within 30 days of the HBPC admission date</w:t>
            </w:r>
            <w:r w:rsidR="00EC70DA" w:rsidRPr="000C3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and one of the following</w:t>
            </w:r>
          </w:p>
          <w:p w:rsidR="007A6D0F" w:rsidRPr="000C3484" w:rsidRDefault="007A6D0F" w:rsidP="007A6D0F">
            <w:pPr>
              <w:numPr>
                <w:ilvl w:val="1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The pharmacist did not make any recommendations for change in the patients medication regimen OR</w:t>
            </w:r>
          </w:p>
          <w:p w:rsidR="007A6D0F" w:rsidRPr="000C3484" w:rsidRDefault="007A6D0F" w:rsidP="007A6D0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The pharmacist did make recommendations for change in the patients medication regimen AND the pharmacist communicated the change to the HBPC or primary care provider</w:t>
            </w:r>
          </w:p>
        </w:tc>
      </w:tr>
      <w:tr w:rsidR="007A6D0F" w:rsidRPr="000C3484" w:rsidTr="0076070E">
        <w:tc>
          <w:tcPr>
            <w:tcW w:w="353" w:type="pct"/>
          </w:tcPr>
          <w:p w:rsidR="007A6D0F" w:rsidRPr="000C3484" w:rsidRDefault="007A6D0F" w:rsidP="005B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hc35</w:t>
            </w:r>
          </w:p>
        </w:tc>
        <w:tc>
          <w:tcPr>
            <w:tcW w:w="931" w:type="pct"/>
          </w:tcPr>
          <w:p w:rsidR="007A6D0F" w:rsidRPr="000C3484" w:rsidRDefault="007A6D0F" w:rsidP="005B11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bCs/>
                <w:sz w:val="20"/>
                <w:szCs w:val="20"/>
              </w:rPr>
              <w:t>Environmental/safety risk assessment by rehab therapist within 30 days</w:t>
            </w:r>
          </w:p>
        </w:tc>
        <w:tc>
          <w:tcPr>
            <w:tcW w:w="1471" w:type="pct"/>
            <w:gridSpan w:val="3"/>
          </w:tcPr>
          <w:p w:rsidR="007A6D0F" w:rsidRPr="000C3484" w:rsidRDefault="007A6D0F" w:rsidP="005B11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Includes all cases </w:t>
            </w:r>
            <w:r w:rsidRPr="000C348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except</w:t>
            </w:r>
            <w:r w:rsidRPr="000C348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A6D0F" w:rsidRPr="000C3484" w:rsidRDefault="007A6D0F" w:rsidP="007A6D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Patients admitted to HBPC greater than one year</w:t>
            </w:r>
          </w:p>
          <w:p w:rsidR="007A6D0F" w:rsidRPr="000C3484" w:rsidRDefault="007A6D0F" w:rsidP="005359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 xml:space="preserve">Patients who were hospitalized </w:t>
            </w:r>
            <w:r w:rsidR="00EC70DA" w:rsidRPr="00777ACC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during the 30 days following HBPC admission</w:t>
            </w:r>
          </w:p>
        </w:tc>
        <w:tc>
          <w:tcPr>
            <w:tcW w:w="2245" w:type="pct"/>
            <w:gridSpan w:val="3"/>
          </w:tcPr>
          <w:p w:rsidR="007A6D0F" w:rsidRPr="000C3484" w:rsidRDefault="007A6D0F" w:rsidP="005B11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 included in the numerator if</w:t>
            </w:r>
            <w:r w:rsidRPr="000C348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A6D0F" w:rsidRPr="000C3484" w:rsidRDefault="007A6D0F" w:rsidP="005B116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A home environmental safety/risk assessment was completed by a rehabilitation therapist during a face to face encounter OR during a clinical video teleconference encounter (CVT)</w:t>
            </w:r>
            <w:r w:rsidR="00EC70DA" w:rsidRPr="000C3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70DA" w:rsidRPr="000C34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C70DA" w:rsidRPr="00192EC3">
              <w:rPr>
                <w:b/>
              </w:rPr>
              <w:t xml:space="preserve"> </w:t>
            </w:r>
            <w:r w:rsidR="00EC70DA" w:rsidRPr="00777ACC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within the time frame of 30 days prior to or after HBPC admission date</w:t>
            </w:r>
            <w:r w:rsidR="00EC70DA" w:rsidRPr="000C3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A1D04" w:rsidRPr="000C3484" w:rsidTr="0076070E">
        <w:tc>
          <w:tcPr>
            <w:tcW w:w="353" w:type="pct"/>
          </w:tcPr>
          <w:p w:rsidR="00CA1D04" w:rsidRPr="000C3484" w:rsidRDefault="00CA1D04" w:rsidP="0054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hc36</w:t>
            </w:r>
          </w:p>
        </w:tc>
        <w:tc>
          <w:tcPr>
            <w:tcW w:w="931" w:type="pct"/>
          </w:tcPr>
          <w:p w:rsidR="00CA1D04" w:rsidRPr="000C3484" w:rsidRDefault="00CA1D04" w:rsidP="00540A4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bCs/>
                <w:sz w:val="20"/>
                <w:szCs w:val="20"/>
              </w:rPr>
              <w:t>Home oxygen safety risk assessment within 30 days</w:t>
            </w:r>
          </w:p>
        </w:tc>
        <w:tc>
          <w:tcPr>
            <w:tcW w:w="1471" w:type="pct"/>
            <w:gridSpan w:val="3"/>
          </w:tcPr>
          <w:p w:rsidR="00CA1D04" w:rsidRPr="000C3484" w:rsidRDefault="00CA1D04" w:rsidP="0054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0C34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A1D04" w:rsidRPr="000C3484" w:rsidRDefault="00CA1D04" w:rsidP="00CA1D0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Patients admitted to HBPC greater than one year</w:t>
            </w:r>
          </w:p>
          <w:p w:rsidR="00EC70DA" w:rsidRPr="00A85EC6" w:rsidRDefault="00CA1D04" w:rsidP="00EC70D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 xml:space="preserve">Patients who were hospitalized </w:t>
            </w:r>
            <w:r w:rsidR="00EC70DA" w:rsidRPr="00777ACC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during the 30 days following HBPC admission</w:t>
            </w:r>
            <w:r w:rsidR="00EC70DA" w:rsidRPr="000C3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A1D04" w:rsidRPr="000C3484" w:rsidRDefault="00CA1D04" w:rsidP="00CA1D0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Patients who are not oxygen dependent</w:t>
            </w:r>
          </w:p>
        </w:tc>
        <w:tc>
          <w:tcPr>
            <w:tcW w:w="2245" w:type="pct"/>
            <w:gridSpan w:val="3"/>
          </w:tcPr>
          <w:p w:rsidR="00CA1D04" w:rsidRPr="000C3484" w:rsidRDefault="00CA1D04" w:rsidP="0054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 included in the numerator if</w:t>
            </w: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C70DA" w:rsidRPr="00777ACC" w:rsidRDefault="00CA1D04" w:rsidP="00EC70D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A home oxygen safety risk assessment which included all the required components was documented by an HBPC team member during a face to face encounter</w:t>
            </w:r>
            <w:r w:rsidR="005E63AE" w:rsidRPr="000C3484">
              <w:rPr>
                <w:rFonts w:ascii="Times New Roman" w:hAnsi="Times New Roman" w:cs="Times New Roman"/>
                <w:sz w:val="20"/>
                <w:szCs w:val="20"/>
              </w:rPr>
              <w:t xml:space="preserve"> or during a CVT encounter</w:t>
            </w: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70DA" w:rsidRPr="00777ACC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within the timeframe of 30 days before or after the HBPC admission date </w:t>
            </w:r>
          </w:p>
          <w:p w:rsidR="00CA1D04" w:rsidRPr="000C3484" w:rsidRDefault="00CA1D04" w:rsidP="0054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</w:p>
          <w:p w:rsidR="00CA1D04" w:rsidRPr="000C3484" w:rsidRDefault="00CA1D04" w:rsidP="00CA1D0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An HBPC team member informed and educated the patient/caregiver about all of the following</w:t>
            </w:r>
          </w:p>
          <w:p w:rsidR="00CA1D04" w:rsidRPr="000C3484" w:rsidRDefault="00CA1D04" w:rsidP="00CA1D04">
            <w:pPr>
              <w:pStyle w:val="ListParagraph"/>
              <w:numPr>
                <w:ilvl w:val="1"/>
                <w:numId w:val="1"/>
              </w:numPr>
              <w:rPr>
                <w:color w:val="000000"/>
              </w:rPr>
            </w:pPr>
            <w:r w:rsidRPr="000C3484">
              <w:rPr>
                <w:color w:val="000000"/>
              </w:rPr>
              <w:t>The findings of the oxygen safety risk assessment,</w:t>
            </w:r>
          </w:p>
          <w:p w:rsidR="00CA1D04" w:rsidRPr="000C3484" w:rsidRDefault="00CA1D04" w:rsidP="00CA1D04">
            <w:pPr>
              <w:pStyle w:val="ListParagraph"/>
              <w:numPr>
                <w:ilvl w:val="1"/>
                <w:numId w:val="1"/>
              </w:numPr>
              <w:rPr>
                <w:color w:val="000000"/>
              </w:rPr>
            </w:pPr>
            <w:r w:rsidRPr="000C3484">
              <w:rPr>
                <w:color w:val="000000"/>
              </w:rPr>
              <w:t>The causes of fire,</w:t>
            </w:r>
          </w:p>
          <w:p w:rsidR="00CA1D04" w:rsidRPr="000C3484" w:rsidRDefault="00CA1D04" w:rsidP="00CA1D04">
            <w:pPr>
              <w:pStyle w:val="ListParagraph"/>
              <w:numPr>
                <w:ilvl w:val="1"/>
                <w:numId w:val="1"/>
              </w:numPr>
              <w:rPr>
                <w:color w:val="000000"/>
              </w:rPr>
            </w:pPr>
            <w:r w:rsidRPr="000C3484">
              <w:rPr>
                <w:color w:val="000000"/>
              </w:rPr>
              <w:t>Fire risks for neighboring residences and buildings, and</w:t>
            </w:r>
          </w:p>
          <w:p w:rsidR="00CA1D04" w:rsidRPr="000C3484" w:rsidRDefault="00CA1D04" w:rsidP="00CA1D04">
            <w:pPr>
              <w:pStyle w:val="ListParagraph"/>
              <w:numPr>
                <w:ilvl w:val="1"/>
                <w:numId w:val="1"/>
              </w:numPr>
              <w:rPr>
                <w:color w:val="000000"/>
              </w:rPr>
            </w:pPr>
            <w:r w:rsidRPr="000C3484">
              <w:rPr>
                <w:color w:val="000000"/>
              </w:rPr>
              <w:t xml:space="preserve">Precautions that can prevent fire-related injuries </w:t>
            </w:r>
          </w:p>
          <w:p w:rsidR="00CA1D04" w:rsidRPr="000C3484" w:rsidRDefault="00CA1D04" w:rsidP="00540A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</w:p>
          <w:p w:rsidR="00CA1D04" w:rsidRPr="000C3484" w:rsidRDefault="00CA1D04" w:rsidP="00CA1D0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An HBPC team member documented that no oxygen risks were identified OR</w:t>
            </w:r>
          </w:p>
          <w:p w:rsidR="00CA1D04" w:rsidRPr="000C3484" w:rsidRDefault="00CA1D04" w:rsidP="00CA1D0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 xml:space="preserve">An HBPC team member </w:t>
            </w:r>
            <w:r w:rsidRPr="00A4696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documented </w:t>
            </w:r>
            <w:r w:rsidR="00A4696E" w:rsidRPr="00A4696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interventions to address</w:t>
            </w:r>
            <w:r w:rsidRPr="00A4696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identified</w:t>
            </w:r>
            <w:r w:rsidR="00A4696E" w:rsidRPr="00A4696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oxygen safety risk(s)</w:t>
            </w: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 xml:space="preserve"> and</w:t>
            </w:r>
          </w:p>
          <w:p w:rsidR="00CA1D04" w:rsidRPr="000C3484" w:rsidRDefault="00CA1D04" w:rsidP="00CA1D04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A response to the care plan/intervention was evaluated by an HBPC team member or</w:t>
            </w:r>
          </w:p>
          <w:p w:rsidR="00CA1D04" w:rsidRDefault="00CA1D04" w:rsidP="00CA1D04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There was no HBPC visit between the home oxygen care plan/intervention and the study end date</w:t>
            </w:r>
          </w:p>
          <w:p w:rsidR="00EC70DA" w:rsidRPr="000C3484" w:rsidRDefault="00EC70DA" w:rsidP="00CA1D04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AEC" w:rsidRPr="000C3484" w:rsidTr="0054767D">
        <w:tc>
          <w:tcPr>
            <w:tcW w:w="353" w:type="pct"/>
          </w:tcPr>
          <w:p w:rsidR="008B7AEC" w:rsidRPr="000C3484" w:rsidRDefault="005359AD" w:rsidP="0054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</w:r>
            <w:r w:rsidR="008B7AEC" w:rsidRPr="000C348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="00FE09AD" w:rsidRPr="000C3484">
              <w:rPr>
                <w:rFonts w:ascii="Times New Roman" w:hAnsi="Times New Roman" w:cs="Times New Roman"/>
                <w:b/>
                <w:sz w:val="20"/>
                <w:szCs w:val="20"/>
              </w:rPr>
              <w:t>Indicator</w:t>
            </w:r>
          </w:p>
        </w:tc>
        <w:tc>
          <w:tcPr>
            <w:tcW w:w="931" w:type="pct"/>
          </w:tcPr>
          <w:p w:rsidR="008B7AEC" w:rsidRPr="000C3484" w:rsidRDefault="008B7AEC" w:rsidP="0054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1471" w:type="pct"/>
            <w:gridSpan w:val="3"/>
          </w:tcPr>
          <w:p w:rsidR="008B7AEC" w:rsidRPr="000C3484" w:rsidRDefault="008B7AEC" w:rsidP="0054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b/>
                <w:sz w:val="20"/>
                <w:szCs w:val="20"/>
              </w:rPr>
              <w:t>Denominator</w:t>
            </w:r>
          </w:p>
        </w:tc>
        <w:tc>
          <w:tcPr>
            <w:tcW w:w="2245" w:type="pct"/>
            <w:gridSpan w:val="3"/>
          </w:tcPr>
          <w:p w:rsidR="008B7AEC" w:rsidRPr="000C3484" w:rsidRDefault="008B7AEC" w:rsidP="0054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b/>
                <w:sz w:val="20"/>
                <w:szCs w:val="20"/>
              </w:rPr>
              <w:t>Numerator</w:t>
            </w:r>
          </w:p>
        </w:tc>
      </w:tr>
      <w:tr w:rsidR="008B7AEC" w:rsidRPr="000C3484" w:rsidTr="0054767D">
        <w:tc>
          <w:tcPr>
            <w:tcW w:w="353" w:type="pct"/>
          </w:tcPr>
          <w:p w:rsidR="008B7AEC" w:rsidRPr="000C3484" w:rsidRDefault="008B7AEC" w:rsidP="008B7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hc38</w:t>
            </w:r>
          </w:p>
        </w:tc>
        <w:tc>
          <w:tcPr>
            <w:tcW w:w="931" w:type="pct"/>
          </w:tcPr>
          <w:p w:rsidR="008B7AEC" w:rsidRPr="000C3484" w:rsidRDefault="008B7AEC" w:rsidP="008B7A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bCs/>
                <w:sz w:val="20"/>
                <w:szCs w:val="20"/>
              </w:rPr>
              <w:t>Screened annually for depression</w:t>
            </w:r>
          </w:p>
        </w:tc>
        <w:tc>
          <w:tcPr>
            <w:tcW w:w="1471" w:type="pct"/>
            <w:gridSpan w:val="3"/>
          </w:tcPr>
          <w:p w:rsidR="008B7AEC" w:rsidRPr="000C3484" w:rsidRDefault="008B7AEC" w:rsidP="008B7A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0C34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except:</w:t>
            </w:r>
          </w:p>
          <w:p w:rsidR="008B7AEC" w:rsidRPr="000C3484" w:rsidRDefault="008B7AEC" w:rsidP="008B7AEC">
            <w:pPr>
              <w:pStyle w:val="ListParagraph"/>
              <w:numPr>
                <w:ilvl w:val="0"/>
                <w:numId w:val="6"/>
              </w:numPr>
            </w:pPr>
            <w:r w:rsidRPr="000C3484">
              <w:t>Patients who are terminally ill</w:t>
            </w:r>
          </w:p>
          <w:p w:rsidR="008B7AEC" w:rsidRPr="000C3484" w:rsidRDefault="008F2E93" w:rsidP="008B7AE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="00FD61C0">
              <w:rPr>
                <w:rFonts w:ascii="Times New Roman" w:hAnsi="Times New Roman" w:cs="Times New Roman"/>
                <w:sz w:val="20"/>
                <w:szCs w:val="20"/>
              </w:rPr>
              <w:t xml:space="preserve">atients with </w:t>
            </w:r>
            <w:r w:rsidR="008B7AEC" w:rsidRPr="000C3484">
              <w:rPr>
                <w:rFonts w:ascii="Times New Roman" w:hAnsi="Times New Roman" w:cs="Times New Roman"/>
                <w:sz w:val="20"/>
                <w:szCs w:val="20"/>
              </w:rPr>
              <w:t>a diagnosis of dementia/neurocognitive disorder as evidenced by one of the applicable codes AND</w:t>
            </w:r>
          </w:p>
          <w:p w:rsidR="008B7AEC" w:rsidRPr="000C3484" w:rsidRDefault="008B7AEC" w:rsidP="008B7AEC">
            <w:pPr>
              <w:numPr>
                <w:ilvl w:val="1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The severity of dementia was assessed during the past year b</w:t>
            </w:r>
            <w:r w:rsidR="00FD61C0">
              <w:rPr>
                <w:rFonts w:ascii="Times New Roman" w:hAnsi="Times New Roman" w:cs="Times New Roman"/>
                <w:sz w:val="20"/>
                <w:szCs w:val="20"/>
              </w:rPr>
              <w:t xml:space="preserve">y one of the specified tools and </w:t>
            </w:r>
          </w:p>
          <w:p w:rsidR="008B7AEC" w:rsidRPr="0097573F" w:rsidRDefault="008B7AEC" w:rsidP="00FD61C0">
            <w:pPr>
              <w:numPr>
                <w:ilvl w:val="2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highlight w:val="lightGray"/>
                <w:u w:val="single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 xml:space="preserve">The score of the assessment indicated moderate to severe </w:t>
            </w:r>
            <w:r w:rsidRPr="0097573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dementia</w:t>
            </w:r>
            <w:r w:rsidR="00FD61C0" w:rsidRPr="0097573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OR</w:t>
            </w:r>
          </w:p>
          <w:p w:rsidR="008B7AEC" w:rsidRPr="0097573F" w:rsidRDefault="008B7AEC" w:rsidP="00FD61C0">
            <w:pPr>
              <w:pStyle w:val="Heading2"/>
              <w:numPr>
                <w:ilvl w:val="1"/>
                <w:numId w:val="7"/>
              </w:numPr>
              <w:jc w:val="left"/>
              <w:outlineLvl w:val="1"/>
              <w:rPr>
                <w:b w:val="0"/>
                <w:sz w:val="20"/>
                <w:szCs w:val="20"/>
                <w:highlight w:val="lightGray"/>
              </w:rPr>
            </w:pPr>
            <w:r w:rsidRPr="0097573F">
              <w:rPr>
                <w:b w:val="0"/>
                <w:sz w:val="20"/>
                <w:szCs w:val="20"/>
                <w:highlight w:val="lightGray"/>
              </w:rPr>
              <w:t>There is clinician doc</w:t>
            </w:r>
            <w:r w:rsidR="005A54A7" w:rsidRPr="0097573F">
              <w:rPr>
                <w:b w:val="0"/>
                <w:sz w:val="20"/>
                <w:szCs w:val="20"/>
                <w:highlight w:val="lightGray"/>
              </w:rPr>
              <w:t>umentation in the past year</w:t>
            </w:r>
            <w:r w:rsidR="00FD61C0" w:rsidRPr="0097573F">
              <w:rPr>
                <w:b w:val="0"/>
                <w:sz w:val="20"/>
                <w:szCs w:val="20"/>
                <w:highlight w:val="lightGray"/>
              </w:rPr>
              <w:t xml:space="preserve"> the patient has moderate</w:t>
            </w:r>
            <w:r w:rsidRPr="0097573F">
              <w:rPr>
                <w:b w:val="0"/>
                <w:sz w:val="20"/>
                <w:szCs w:val="20"/>
                <w:highlight w:val="lightGray"/>
              </w:rPr>
              <w:t xml:space="preserve"> </w:t>
            </w:r>
            <w:r w:rsidR="00FD61C0" w:rsidRPr="0097573F">
              <w:rPr>
                <w:b w:val="0"/>
                <w:sz w:val="20"/>
                <w:szCs w:val="20"/>
                <w:highlight w:val="lightGray"/>
              </w:rPr>
              <w:t>or severely cognitive impairment</w:t>
            </w:r>
          </w:p>
          <w:p w:rsidR="008B7AEC" w:rsidRPr="000C3484" w:rsidRDefault="008B7AEC" w:rsidP="008B7AE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The patient had a clinical encounter within the past year with depression or bipolar disorder identified as a reason for the visit as evidenced by an applicable ICD-10 CM code</w:t>
            </w:r>
          </w:p>
          <w:p w:rsidR="008B7AEC" w:rsidRPr="000C3484" w:rsidRDefault="008B7AEC" w:rsidP="008B7AEC">
            <w:pPr>
              <w:pStyle w:val="Heading2"/>
              <w:jc w:val="left"/>
              <w:outlineLvl w:val="1"/>
              <w:rPr>
                <w:b w:val="0"/>
                <w:sz w:val="20"/>
                <w:szCs w:val="20"/>
              </w:rPr>
            </w:pPr>
          </w:p>
        </w:tc>
        <w:tc>
          <w:tcPr>
            <w:tcW w:w="2245" w:type="pct"/>
            <w:gridSpan w:val="3"/>
          </w:tcPr>
          <w:p w:rsidR="008B7AEC" w:rsidRPr="000C3484" w:rsidRDefault="008B7AEC" w:rsidP="008B7AEC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 included in the numerator if :</w:t>
            </w:r>
          </w:p>
          <w:p w:rsidR="008B7AEC" w:rsidRPr="000C3484" w:rsidRDefault="008B7AEC" w:rsidP="008B7AE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 w:rsidRPr="000C3484">
              <w:rPr>
                <w:bCs/>
              </w:rPr>
              <w:t>The patient was screened using the PHQ-2+I9</w:t>
            </w:r>
            <w:r w:rsidR="000A3820">
              <w:rPr>
                <w:bCs/>
              </w:rPr>
              <w:t xml:space="preserve"> </w:t>
            </w:r>
            <w:r w:rsidR="000A3820" w:rsidRPr="000A3820">
              <w:rPr>
                <w:bCs/>
                <w:highlight w:val="lightGray"/>
              </w:rPr>
              <w:t>OR the PHQ-2</w:t>
            </w:r>
            <w:r w:rsidRPr="000C3484">
              <w:rPr>
                <w:bCs/>
              </w:rPr>
              <w:t xml:space="preserve"> and</w:t>
            </w:r>
          </w:p>
          <w:p w:rsidR="008B7AEC" w:rsidRPr="000C3484" w:rsidRDefault="008B7AEC" w:rsidP="008B7AEC">
            <w:pPr>
              <w:pStyle w:val="ListParagraph"/>
              <w:numPr>
                <w:ilvl w:val="1"/>
                <w:numId w:val="8"/>
              </w:numPr>
              <w:rPr>
                <w:bCs/>
              </w:rPr>
            </w:pPr>
            <w:r w:rsidRPr="000C3484">
              <w:rPr>
                <w:bCs/>
              </w:rPr>
              <w:t>The answers to questions 1 and 2 are documented</w:t>
            </w:r>
          </w:p>
          <w:p w:rsidR="008B7AEC" w:rsidRPr="000C3484" w:rsidRDefault="008B7AEC" w:rsidP="008B7AEC">
            <w:pPr>
              <w:numPr>
                <w:ilvl w:val="1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0C3484">
              <w:rPr>
                <w:rFonts w:ascii="Times New Roman" w:hAnsi="Times New Roman" w:cs="Times New Roman"/>
                <w:bCs/>
                <w:sz w:val="20"/>
                <w:szCs w:val="20"/>
              </w:rPr>
              <w:t>The total score is documented and</w:t>
            </w:r>
          </w:p>
          <w:p w:rsidR="008B7AEC" w:rsidRPr="000C3484" w:rsidRDefault="008B7AEC" w:rsidP="008B7AEC">
            <w:pPr>
              <w:numPr>
                <w:ilvl w:val="1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0C3484">
              <w:rPr>
                <w:rFonts w:ascii="Times New Roman" w:hAnsi="Times New Roman" w:cs="Times New Roman"/>
                <w:bCs/>
                <w:sz w:val="20"/>
                <w:szCs w:val="20"/>
              </w:rPr>
              <w:t>The outcome is documented AND</w:t>
            </w:r>
          </w:p>
          <w:p w:rsidR="008B7AEC" w:rsidRPr="000A3820" w:rsidRDefault="008B7AEC" w:rsidP="000A3820">
            <w:pPr>
              <w:pStyle w:val="ListParagraph"/>
              <w:numPr>
                <w:ilvl w:val="1"/>
                <w:numId w:val="8"/>
              </w:numPr>
              <w:rPr>
                <w:bCs/>
              </w:rPr>
            </w:pPr>
            <w:r w:rsidRPr="000C3484">
              <w:rPr>
                <w:bCs/>
              </w:rPr>
              <w:t>Screening was done within the past year</w:t>
            </w:r>
          </w:p>
        </w:tc>
      </w:tr>
      <w:tr w:rsidR="008B7AEC" w:rsidRPr="000C3484" w:rsidTr="0054767D">
        <w:tc>
          <w:tcPr>
            <w:tcW w:w="353" w:type="pct"/>
          </w:tcPr>
          <w:p w:rsidR="008B7AEC" w:rsidRPr="000C3484" w:rsidRDefault="008B7AEC" w:rsidP="008B7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hc41</w:t>
            </w:r>
          </w:p>
        </w:tc>
        <w:tc>
          <w:tcPr>
            <w:tcW w:w="931" w:type="pct"/>
          </w:tcPr>
          <w:p w:rsidR="008B7AEC" w:rsidRPr="000C3484" w:rsidRDefault="005A06EA" w:rsidP="008B7A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bCs/>
                <w:sz w:val="20"/>
                <w:szCs w:val="20"/>
              </w:rPr>
              <w:t>PTSD Screening</w:t>
            </w:r>
          </w:p>
        </w:tc>
        <w:tc>
          <w:tcPr>
            <w:tcW w:w="1471" w:type="pct"/>
            <w:gridSpan w:val="3"/>
          </w:tcPr>
          <w:p w:rsidR="008B7AEC" w:rsidRPr="000C3484" w:rsidRDefault="008B7AEC" w:rsidP="008B7A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0C34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except:</w:t>
            </w:r>
          </w:p>
          <w:p w:rsidR="008B7AEC" w:rsidRPr="000C3484" w:rsidRDefault="008B7AEC" w:rsidP="008B7AE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Terminally ill patients</w:t>
            </w:r>
          </w:p>
          <w:p w:rsidR="00FD61C0" w:rsidRPr="000C3484" w:rsidRDefault="008B7AEC" w:rsidP="00FD61C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61C0">
              <w:rPr>
                <w:rFonts w:ascii="Times New Roman" w:hAnsi="Times New Roman" w:cs="Times New Roman"/>
                <w:sz w:val="20"/>
                <w:szCs w:val="20"/>
              </w:rPr>
              <w:t xml:space="preserve">Patients with </w:t>
            </w:r>
            <w:r w:rsidR="00FD61C0" w:rsidRPr="000C3484">
              <w:rPr>
                <w:rFonts w:ascii="Times New Roman" w:hAnsi="Times New Roman" w:cs="Times New Roman"/>
                <w:sz w:val="20"/>
                <w:szCs w:val="20"/>
              </w:rPr>
              <w:t>a diagnosis of dementia/neurocognitive disorder as evidenced by one of the applicable codes AND</w:t>
            </w:r>
          </w:p>
          <w:p w:rsidR="00FD61C0" w:rsidRPr="000C3484" w:rsidRDefault="00FD61C0" w:rsidP="00FD61C0">
            <w:pPr>
              <w:numPr>
                <w:ilvl w:val="1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The severity of dementia was assessed during the past year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 one of the specified tools and </w:t>
            </w:r>
          </w:p>
          <w:p w:rsidR="00FD61C0" w:rsidRPr="00FD61C0" w:rsidRDefault="00FD61C0" w:rsidP="00FD61C0">
            <w:pPr>
              <w:numPr>
                <w:ilvl w:val="2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highlight w:val="lightGray"/>
                <w:u w:val="single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 xml:space="preserve">The score of the assessment indicated moderate to severe </w:t>
            </w:r>
            <w:r w:rsidRPr="00FD61C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dementia OR</w:t>
            </w:r>
          </w:p>
          <w:p w:rsidR="00FD61C0" w:rsidRPr="00FD61C0" w:rsidRDefault="00FD61C0" w:rsidP="00FD61C0">
            <w:pPr>
              <w:pStyle w:val="Heading2"/>
              <w:numPr>
                <w:ilvl w:val="1"/>
                <w:numId w:val="7"/>
              </w:numPr>
              <w:jc w:val="left"/>
              <w:outlineLvl w:val="1"/>
              <w:rPr>
                <w:b w:val="0"/>
                <w:sz w:val="20"/>
                <w:szCs w:val="20"/>
                <w:highlight w:val="lightGray"/>
              </w:rPr>
            </w:pPr>
            <w:r w:rsidRPr="00FD61C0">
              <w:rPr>
                <w:b w:val="0"/>
                <w:sz w:val="20"/>
                <w:szCs w:val="20"/>
                <w:highlight w:val="lightGray"/>
              </w:rPr>
              <w:t>There is clinician documentation in the past year the patient has moderate or severely cognitive impairment</w:t>
            </w:r>
          </w:p>
          <w:p w:rsidR="008B7AEC" w:rsidRPr="000C3484" w:rsidRDefault="008B7AEC" w:rsidP="008B7AEC">
            <w:pPr>
              <w:pStyle w:val="Heading2"/>
              <w:numPr>
                <w:ilvl w:val="0"/>
                <w:numId w:val="7"/>
              </w:numPr>
              <w:jc w:val="left"/>
              <w:outlineLvl w:val="1"/>
              <w:rPr>
                <w:b w:val="0"/>
                <w:sz w:val="20"/>
                <w:szCs w:val="20"/>
              </w:rPr>
            </w:pPr>
            <w:r w:rsidRPr="000C3484">
              <w:rPr>
                <w:b w:val="0"/>
                <w:sz w:val="20"/>
                <w:szCs w:val="20"/>
              </w:rPr>
              <w:t>The patient had a clinical encounter within the past year with PTSD identified as a reason for the visit by the specified ICD-10 CM codes</w:t>
            </w:r>
          </w:p>
        </w:tc>
        <w:tc>
          <w:tcPr>
            <w:tcW w:w="2245" w:type="pct"/>
            <w:gridSpan w:val="3"/>
          </w:tcPr>
          <w:p w:rsidR="008B7AEC" w:rsidRPr="000C3484" w:rsidRDefault="008B7AEC" w:rsidP="008B7AEC">
            <w:pPr>
              <w:pStyle w:val="BodyText"/>
              <w:rPr>
                <w:rFonts w:ascii="Times New Roman" w:hAnsi="Times New Roman" w:cs="Times New Roman"/>
                <w:sz w:val="20"/>
                <w:u w:val="single"/>
              </w:rPr>
            </w:pPr>
            <w:r w:rsidRPr="000C3484">
              <w:rPr>
                <w:rFonts w:ascii="Times New Roman" w:hAnsi="Times New Roman" w:cs="Times New Roman"/>
                <w:sz w:val="20"/>
                <w:u w:val="single"/>
              </w:rPr>
              <w:t>Cases are  included in the numerator if :</w:t>
            </w:r>
          </w:p>
          <w:p w:rsidR="008B7AEC" w:rsidRPr="000C3484" w:rsidRDefault="008B7AEC" w:rsidP="008B7AEC">
            <w:pPr>
              <w:pStyle w:val="BodyText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  <w:r w:rsidRPr="000C3484">
              <w:rPr>
                <w:rFonts w:ascii="Times New Roman" w:hAnsi="Times New Roman" w:cs="Times New Roman"/>
                <w:sz w:val="20"/>
              </w:rPr>
              <w:t>One of the following</w:t>
            </w:r>
            <w:r w:rsidRPr="000C3484">
              <w:rPr>
                <w:rFonts w:ascii="Times New Roman" w:hAnsi="Times New Roman" w:cs="Times New Roman"/>
                <w:sz w:val="20"/>
                <w:u w:val="single"/>
              </w:rPr>
              <w:t>:</w:t>
            </w:r>
          </w:p>
          <w:p w:rsidR="008B7AEC" w:rsidRDefault="008B7AEC" w:rsidP="008513B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bCs/>
                <w:sz w:val="20"/>
                <w:szCs w:val="20"/>
              </w:rPr>
              <w:t>Screening was done using the PC-PTSD5+I9</w:t>
            </w:r>
            <w:r w:rsidR="00F245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245DE" w:rsidRPr="00F245DE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OR the PC-PTSD5</w:t>
            </w:r>
            <w:r w:rsidRPr="000C34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513BD" w:rsidRPr="000C3484">
              <w:rPr>
                <w:rFonts w:ascii="Times New Roman" w:hAnsi="Times New Roman" w:cs="Times New Roman"/>
                <w:bCs/>
                <w:sz w:val="20"/>
                <w:szCs w:val="20"/>
              </w:rPr>
              <w:t>&gt;=09/01/2018</w:t>
            </w:r>
            <w:r w:rsidRPr="000C34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</w:t>
            </w:r>
          </w:p>
          <w:p w:rsidR="008C61D0" w:rsidRPr="000C3484" w:rsidRDefault="008C61D0" w:rsidP="008C61D0">
            <w:pPr>
              <w:numPr>
                <w:ilvl w:val="1"/>
                <w:numId w:val="1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Date of separation is &lt; 5 years and patient was screened within the last year</w:t>
            </w:r>
          </w:p>
          <w:p w:rsidR="008B7AEC" w:rsidRPr="000C3484" w:rsidRDefault="008B7AEC" w:rsidP="008B7AEC">
            <w:pPr>
              <w:pStyle w:val="ListParagraph"/>
              <w:numPr>
                <w:ilvl w:val="1"/>
                <w:numId w:val="10"/>
              </w:numPr>
              <w:rPr>
                <w:bCs/>
              </w:rPr>
            </w:pPr>
            <w:r w:rsidRPr="000C3484">
              <w:rPr>
                <w:bCs/>
              </w:rPr>
              <w:t>The veteran has not experienced exposure to traumatic events (</w:t>
            </w:r>
            <w:proofErr w:type="spellStart"/>
            <w:r w:rsidRPr="000C3484">
              <w:rPr>
                <w:bCs/>
              </w:rPr>
              <w:t>traumevet</w:t>
            </w:r>
            <w:proofErr w:type="spellEnd"/>
            <w:r w:rsidRPr="000C3484">
              <w:rPr>
                <w:bCs/>
              </w:rPr>
              <w:t>=2) or</w:t>
            </w:r>
          </w:p>
          <w:p w:rsidR="008B7AEC" w:rsidRPr="000C3484" w:rsidRDefault="008B7AEC" w:rsidP="008B7AEC">
            <w:pPr>
              <w:pStyle w:val="ListParagraph"/>
              <w:numPr>
                <w:ilvl w:val="1"/>
                <w:numId w:val="10"/>
              </w:numPr>
              <w:rPr>
                <w:bCs/>
              </w:rPr>
            </w:pPr>
            <w:r w:rsidRPr="000C3484">
              <w:rPr>
                <w:bCs/>
              </w:rPr>
              <w:t>The veteran has experienced exposure to traumatic events (</w:t>
            </w:r>
            <w:proofErr w:type="spellStart"/>
            <w:r w:rsidRPr="000C3484">
              <w:rPr>
                <w:bCs/>
              </w:rPr>
              <w:t>traumevet</w:t>
            </w:r>
            <w:proofErr w:type="spellEnd"/>
            <w:r w:rsidRPr="000C3484">
              <w:rPr>
                <w:bCs/>
              </w:rPr>
              <w:t>=1 ) and</w:t>
            </w:r>
          </w:p>
          <w:p w:rsidR="008B7AEC" w:rsidRPr="000C3484" w:rsidRDefault="008B7AEC" w:rsidP="008B7AEC">
            <w:pPr>
              <w:pStyle w:val="ListParagraph"/>
              <w:numPr>
                <w:ilvl w:val="2"/>
                <w:numId w:val="10"/>
              </w:numPr>
              <w:tabs>
                <w:tab w:val="clear" w:pos="2160"/>
                <w:tab w:val="num" w:pos="990"/>
              </w:tabs>
              <w:ind w:left="990"/>
              <w:rPr>
                <w:bCs/>
              </w:rPr>
            </w:pPr>
            <w:r w:rsidRPr="000C3484">
              <w:rPr>
                <w:bCs/>
              </w:rPr>
              <w:t>The patient’s response to all 5 questions is documented and</w:t>
            </w:r>
          </w:p>
          <w:p w:rsidR="008B7AEC" w:rsidRPr="000C3484" w:rsidRDefault="008B7AEC" w:rsidP="008B7AEC">
            <w:pPr>
              <w:pStyle w:val="ListParagraph"/>
              <w:numPr>
                <w:ilvl w:val="2"/>
                <w:numId w:val="10"/>
              </w:numPr>
              <w:tabs>
                <w:tab w:val="clear" w:pos="2160"/>
                <w:tab w:val="num" w:pos="990"/>
              </w:tabs>
              <w:ind w:left="990"/>
              <w:rPr>
                <w:bCs/>
              </w:rPr>
            </w:pPr>
            <w:r w:rsidRPr="000C3484">
              <w:rPr>
                <w:bCs/>
              </w:rPr>
              <w:t>The total score is documented and</w:t>
            </w:r>
          </w:p>
          <w:p w:rsidR="008B7AEC" w:rsidRPr="000C3484" w:rsidRDefault="008B7AEC" w:rsidP="008B7AEC">
            <w:pPr>
              <w:pStyle w:val="ListParagraph"/>
              <w:numPr>
                <w:ilvl w:val="2"/>
                <w:numId w:val="10"/>
              </w:numPr>
              <w:tabs>
                <w:tab w:val="clear" w:pos="2160"/>
                <w:tab w:val="num" w:pos="990"/>
              </w:tabs>
              <w:ind w:left="990"/>
              <w:rPr>
                <w:bCs/>
              </w:rPr>
            </w:pPr>
            <w:r w:rsidRPr="000C3484">
              <w:rPr>
                <w:bCs/>
              </w:rPr>
              <w:t>The interpretation is documented</w:t>
            </w:r>
          </w:p>
          <w:p w:rsidR="008B7AEC" w:rsidRDefault="008B7AEC" w:rsidP="008B7A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bCs/>
                <w:sz w:val="20"/>
                <w:szCs w:val="20"/>
              </w:rPr>
              <w:t>OR</w:t>
            </w:r>
          </w:p>
          <w:p w:rsidR="008B7AEC" w:rsidRPr="000C3484" w:rsidRDefault="008B7AEC" w:rsidP="008B7AE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0C3484">
              <w:rPr>
                <w:rFonts w:ascii="Times New Roman" w:hAnsi="Times New Roman" w:cs="Times New Roman"/>
                <w:bCs/>
                <w:sz w:val="20"/>
                <w:szCs w:val="20"/>
              </w:rPr>
              <w:t>Screening was done using the PC-PTSD screen &lt;10/1/2018 and</w:t>
            </w:r>
          </w:p>
          <w:p w:rsidR="00DB1DEA" w:rsidRPr="000C3484" w:rsidRDefault="008B7AEC" w:rsidP="00DB1DEA">
            <w:pPr>
              <w:numPr>
                <w:ilvl w:val="1"/>
                <w:numId w:val="10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 xml:space="preserve">Date of separation is </w:t>
            </w:r>
            <w:r w:rsidR="00EC70DA" w:rsidRPr="00EC70D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&gt;</w:t>
            </w:r>
            <w:r w:rsidR="007B2994">
              <w:rPr>
                <w:rFonts w:ascii="Times New Roman" w:hAnsi="Times New Roman" w:cs="Times New Roman"/>
                <w:sz w:val="20"/>
                <w:szCs w:val="20"/>
              </w:rPr>
              <w:t>5 years</w:t>
            </w:r>
            <w:r w:rsidR="006863CB">
              <w:rPr>
                <w:rFonts w:ascii="Times New Roman" w:hAnsi="Times New Roman" w:cs="Times New Roman"/>
                <w:sz w:val="20"/>
                <w:szCs w:val="20"/>
              </w:rPr>
              <w:t xml:space="preserve"> and</w:t>
            </w:r>
            <w:r w:rsidR="00DB1D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</w:t>
            </w:r>
            <w:r w:rsidR="00DB1DEA" w:rsidRPr="000C34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creening </w:t>
            </w:r>
            <w:r w:rsidR="00DB1DEA">
              <w:rPr>
                <w:rFonts w:ascii="Times New Roman" w:hAnsi="Times New Roman" w:cs="Times New Roman"/>
                <w:bCs/>
                <w:sz w:val="20"/>
                <w:szCs w:val="20"/>
              </w:rPr>
              <w:t>was done in the past 5 years</w:t>
            </w:r>
          </w:p>
          <w:p w:rsidR="00DB1DEA" w:rsidRPr="000C3484" w:rsidRDefault="008B7AEC" w:rsidP="00DB1DEA">
            <w:pPr>
              <w:numPr>
                <w:ilvl w:val="1"/>
                <w:numId w:val="10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0C34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The answer to each question is documented </w:t>
            </w:r>
            <w:r w:rsidR="00DB1DEA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</w:p>
          <w:p w:rsidR="008B7AEC" w:rsidRPr="000C3484" w:rsidRDefault="008B7AEC" w:rsidP="008B7AEC">
            <w:pPr>
              <w:numPr>
                <w:ilvl w:val="1"/>
                <w:numId w:val="10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0C3484">
              <w:rPr>
                <w:rFonts w:ascii="Times New Roman" w:hAnsi="Times New Roman" w:cs="Times New Roman"/>
                <w:bCs/>
                <w:sz w:val="20"/>
                <w:szCs w:val="20"/>
              </w:rPr>
              <w:t>The total score is documented and</w:t>
            </w:r>
          </w:p>
          <w:p w:rsidR="00DB1DEA" w:rsidRDefault="00DB1DEA" w:rsidP="00284C5D">
            <w:pPr>
              <w:numPr>
                <w:ilvl w:val="1"/>
                <w:numId w:val="1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6E">
              <w:rPr>
                <w:rFonts w:ascii="Times New Roman" w:hAnsi="Times New Roman" w:cs="Times New Roman"/>
                <w:bCs/>
                <w:sz w:val="20"/>
                <w:szCs w:val="20"/>
              </w:rPr>
              <w:t>The outcome is documented</w:t>
            </w:r>
          </w:p>
          <w:p w:rsidR="00A4696E" w:rsidRPr="00A4696E" w:rsidRDefault="00A4696E" w:rsidP="00284C5D">
            <w:pPr>
              <w:numPr>
                <w:ilvl w:val="1"/>
                <w:numId w:val="1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863CB" w:rsidRPr="000C3484" w:rsidRDefault="006863CB" w:rsidP="00DB1DEA">
            <w:pPr>
              <w:ind w:left="5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8427F" w:rsidRPr="000C3484" w:rsidTr="0054767D">
        <w:tc>
          <w:tcPr>
            <w:tcW w:w="353" w:type="pct"/>
          </w:tcPr>
          <w:p w:rsidR="00A8427F" w:rsidRPr="000C3484" w:rsidRDefault="00EA69F0" w:rsidP="007607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</w:r>
            <w:r w:rsidR="00DB1DE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FE09AD" w:rsidRPr="000C3484">
              <w:rPr>
                <w:rFonts w:ascii="Times New Roman" w:hAnsi="Times New Roman" w:cs="Times New Roman"/>
                <w:b/>
                <w:sz w:val="20"/>
                <w:szCs w:val="20"/>
              </w:rPr>
              <w:t>ndicator</w:t>
            </w:r>
          </w:p>
        </w:tc>
        <w:tc>
          <w:tcPr>
            <w:tcW w:w="1045" w:type="pct"/>
            <w:gridSpan w:val="2"/>
          </w:tcPr>
          <w:p w:rsidR="00A8427F" w:rsidRPr="000C3484" w:rsidRDefault="00A8427F" w:rsidP="00A842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757" w:type="pct"/>
            <w:gridSpan w:val="3"/>
          </w:tcPr>
          <w:p w:rsidR="00A8427F" w:rsidRPr="000C3484" w:rsidRDefault="00A8427F" w:rsidP="00A842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b/>
                <w:sz w:val="20"/>
                <w:szCs w:val="20"/>
              </w:rPr>
              <w:t>Denominator</w:t>
            </w:r>
          </w:p>
        </w:tc>
        <w:tc>
          <w:tcPr>
            <w:tcW w:w="1845" w:type="pct"/>
            <w:gridSpan w:val="2"/>
          </w:tcPr>
          <w:p w:rsidR="00A8427F" w:rsidRPr="000C3484" w:rsidRDefault="00A8427F" w:rsidP="00A8427F">
            <w:pPr>
              <w:pStyle w:val="Heading4"/>
              <w:outlineLvl w:val="3"/>
              <w:rPr>
                <w:b/>
                <w:u w:val="none"/>
              </w:rPr>
            </w:pPr>
            <w:r w:rsidRPr="000C3484">
              <w:rPr>
                <w:b/>
                <w:u w:val="none"/>
              </w:rPr>
              <w:t>Numerator</w:t>
            </w:r>
          </w:p>
        </w:tc>
      </w:tr>
      <w:tr w:rsidR="00A8427F" w:rsidRPr="000C3484" w:rsidTr="0054767D">
        <w:tc>
          <w:tcPr>
            <w:tcW w:w="353" w:type="pct"/>
          </w:tcPr>
          <w:p w:rsidR="00A8427F" w:rsidRPr="000C3484" w:rsidRDefault="00040552" w:rsidP="0004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hc57</w:t>
            </w:r>
          </w:p>
        </w:tc>
        <w:tc>
          <w:tcPr>
            <w:tcW w:w="1045" w:type="pct"/>
            <w:gridSpan w:val="2"/>
          </w:tcPr>
          <w:p w:rsidR="00A8427F" w:rsidRPr="000C3484" w:rsidRDefault="005A06EA" w:rsidP="00623D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Pneumococcal </w:t>
            </w:r>
            <w:r w:rsidR="00623DF7" w:rsidRPr="000C34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immunization </w:t>
            </w:r>
            <w:r w:rsidRPr="000C34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age 66 </w:t>
            </w:r>
            <w:r w:rsidR="00A8427F" w:rsidRPr="000C3484">
              <w:rPr>
                <w:rFonts w:ascii="Times New Roman" w:hAnsi="Times New Roman" w:cs="Times New Roman"/>
                <w:bCs/>
                <w:sz w:val="20"/>
                <w:szCs w:val="20"/>
              </w:rPr>
              <w:t>and greater</w:t>
            </w:r>
          </w:p>
        </w:tc>
        <w:tc>
          <w:tcPr>
            <w:tcW w:w="1757" w:type="pct"/>
            <w:gridSpan w:val="3"/>
          </w:tcPr>
          <w:p w:rsidR="00A8427F" w:rsidRPr="000C3484" w:rsidRDefault="00A8427F" w:rsidP="00A8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0C34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27AAE" w:rsidRPr="000C3484" w:rsidRDefault="00027AAE" w:rsidP="00027AAE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The patient is terminally ill</w:t>
            </w:r>
          </w:p>
          <w:p w:rsidR="00027AAE" w:rsidRPr="000C3484" w:rsidRDefault="00027AAE" w:rsidP="00027AAE">
            <w:pPr>
              <w:pStyle w:val="ListParagraph"/>
              <w:widowControl w:val="0"/>
              <w:numPr>
                <w:ilvl w:val="0"/>
                <w:numId w:val="14"/>
              </w:numPr>
            </w:pPr>
            <w:r w:rsidRPr="000C3484">
              <w:t>The patient had a bone marrow transplant during the past year</w:t>
            </w:r>
          </w:p>
          <w:p w:rsidR="00027AAE" w:rsidRPr="000C3484" w:rsidRDefault="00027AAE" w:rsidP="00027AAE">
            <w:pPr>
              <w:pStyle w:val="ListParagraph"/>
              <w:widowControl w:val="0"/>
              <w:numPr>
                <w:ilvl w:val="0"/>
                <w:numId w:val="14"/>
              </w:numPr>
            </w:pPr>
            <w:r w:rsidRPr="000C3484">
              <w:t>The patient received chemotherapy during the past year</w:t>
            </w:r>
          </w:p>
          <w:p w:rsidR="00027AAE" w:rsidRPr="000C3484" w:rsidRDefault="00027AAE" w:rsidP="00027AAE">
            <w:pPr>
              <w:pStyle w:val="ListParagraph"/>
              <w:widowControl w:val="0"/>
              <w:numPr>
                <w:ilvl w:val="0"/>
                <w:numId w:val="14"/>
              </w:numPr>
            </w:pPr>
            <w:r w:rsidRPr="000C3484">
              <w:t>th</w:t>
            </w:r>
            <w:r w:rsidR="00A4696E">
              <w:t>e patient’s age as of 01/01/20</w:t>
            </w:r>
            <w:r w:rsidR="00A4696E" w:rsidRPr="00A4696E">
              <w:rPr>
                <w:highlight w:val="green"/>
              </w:rPr>
              <w:t>20</w:t>
            </w:r>
            <w:r w:rsidRPr="000C3484">
              <w:t xml:space="preserve"> is &lt;66</w:t>
            </w:r>
          </w:p>
          <w:p w:rsidR="00027AAE" w:rsidRPr="000C3484" w:rsidRDefault="00027AAE" w:rsidP="00027AAE">
            <w:pPr>
              <w:pStyle w:val="ListParagraph"/>
              <w:widowControl w:val="0"/>
              <w:numPr>
                <w:ilvl w:val="0"/>
                <w:numId w:val="14"/>
              </w:numPr>
            </w:pPr>
            <w:r w:rsidRPr="000C3484">
              <w:t>At any time in the patient’s history up to the study end date there is documentation of one of the following:</w:t>
            </w:r>
          </w:p>
          <w:p w:rsidR="00027AAE" w:rsidRPr="000C3484" w:rsidRDefault="00027AAE" w:rsidP="00027AAE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Immunocompromising</w:t>
            </w:r>
            <w:proofErr w:type="spellEnd"/>
            <w:r w:rsidRPr="000C3484">
              <w:rPr>
                <w:rFonts w:ascii="Times New Roman" w:hAnsi="Times New Roman" w:cs="Times New Roman"/>
                <w:sz w:val="20"/>
                <w:szCs w:val="20"/>
              </w:rPr>
              <w:t xml:space="preserve"> conditions</w:t>
            </w:r>
          </w:p>
          <w:p w:rsidR="00027AAE" w:rsidRPr="000C3484" w:rsidRDefault="00027AAE" w:rsidP="00027AAE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 xml:space="preserve">Anatomic or functional </w:t>
            </w:r>
            <w:proofErr w:type="spellStart"/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asplenia</w:t>
            </w:r>
            <w:proofErr w:type="spellEnd"/>
          </w:p>
          <w:p w:rsidR="00027AAE" w:rsidRPr="000C3484" w:rsidRDefault="00027AAE" w:rsidP="00027AAE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Sickle cell disease and HB-S disease</w:t>
            </w:r>
          </w:p>
          <w:p w:rsidR="00027AAE" w:rsidRPr="000C3484" w:rsidRDefault="00027AAE" w:rsidP="00027AAE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Cerebrospinal fluid leak(s)</w:t>
            </w:r>
          </w:p>
          <w:p w:rsidR="0089286E" w:rsidRPr="000C3484" w:rsidRDefault="0089286E" w:rsidP="00027AAE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Cochlear implant(s)</w:t>
            </w:r>
          </w:p>
          <w:p w:rsidR="00A8427F" w:rsidRPr="000C3484" w:rsidRDefault="00A8427F" w:rsidP="0089286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pct"/>
            <w:gridSpan w:val="2"/>
          </w:tcPr>
          <w:p w:rsidR="00A8427F" w:rsidRPr="000C3484" w:rsidRDefault="00A8427F" w:rsidP="00A8427F">
            <w:pPr>
              <w:pStyle w:val="Heading4"/>
              <w:outlineLvl w:val="3"/>
            </w:pPr>
            <w:r w:rsidRPr="000C3484">
              <w:t xml:space="preserve">Cases are included in the numerator </w:t>
            </w:r>
            <w:proofErr w:type="gramStart"/>
            <w:r w:rsidRPr="000C3484">
              <w:t>if :</w:t>
            </w:r>
            <w:proofErr w:type="gramEnd"/>
          </w:p>
          <w:p w:rsidR="00AB041D" w:rsidRPr="000C3484" w:rsidRDefault="00AB041D" w:rsidP="00AB041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The patient received the PPSV23 pneumococcal vaccination from VHA or in the private sector as an inpatient or outpatient and the patient was age &gt;=60</w:t>
            </w:r>
          </w:p>
          <w:p w:rsidR="00A8427F" w:rsidRPr="000C3484" w:rsidRDefault="00A8427F" w:rsidP="00AB0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552" w:rsidRPr="000C3484" w:rsidRDefault="00040552" w:rsidP="00AB0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341" w:rsidRPr="000C3484" w:rsidRDefault="004F1341" w:rsidP="004F1341">
            <w:pPr>
              <w:ind w:left="360"/>
              <w:rPr>
                <w:b/>
                <w:sz w:val="20"/>
                <w:szCs w:val="20"/>
              </w:rPr>
            </w:pPr>
          </w:p>
          <w:p w:rsidR="004F1341" w:rsidRPr="000C3484" w:rsidRDefault="004F1341" w:rsidP="004F1341">
            <w:pPr>
              <w:rPr>
                <w:rFonts w:ascii="Times New Roman" w:hAnsi="Times New Roman" w:cs="Times New Roman"/>
                <w:sz w:val="20"/>
              </w:rPr>
            </w:pPr>
            <w:r w:rsidRPr="000C3484">
              <w:rPr>
                <w:b/>
                <w:sz w:val="20"/>
              </w:rPr>
              <w:t>**</w:t>
            </w:r>
            <w:r w:rsidRPr="000C3484">
              <w:rPr>
                <w:rFonts w:ascii="Times New Roman" w:hAnsi="Times New Roman" w:cs="Times New Roman"/>
                <w:sz w:val="20"/>
              </w:rPr>
              <w:t xml:space="preserve">If the patient received the PPSV23 &lt; age 60 and there is documentation of a prior anaphylactic reaction to a pneumococcal vaccine  the case </w:t>
            </w:r>
            <w:r w:rsidR="0004690D" w:rsidRPr="000C3484">
              <w:rPr>
                <w:rFonts w:ascii="Times New Roman" w:hAnsi="Times New Roman" w:cs="Times New Roman"/>
                <w:sz w:val="20"/>
              </w:rPr>
              <w:t>is</w:t>
            </w:r>
            <w:r w:rsidRPr="000C3484">
              <w:rPr>
                <w:rFonts w:ascii="Times New Roman" w:hAnsi="Times New Roman" w:cs="Times New Roman"/>
                <w:sz w:val="20"/>
              </w:rPr>
              <w:t xml:space="preserve"> excluded OR</w:t>
            </w:r>
          </w:p>
          <w:p w:rsidR="004F1341" w:rsidRPr="000C3484" w:rsidRDefault="004F1341" w:rsidP="004F1341">
            <w:pPr>
              <w:rPr>
                <w:rFonts w:ascii="Times New Roman" w:hAnsi="Times New Roman" w:cs="Times New Roman"/>
                <w:sz w:val="20"/>
              </w:rPr>
            </w:pPr>
            <w:r w:rsidRPr="000C3484">
              <w:rPr>
                <w:rFonts w:ascii="Times New Roman" w:hAnsi="Times New Roman" w:cs="Times New Roman"/>
                <w:sz w:val="20"/>
              </w:rPr>
              <w:t xml:space="preserve"> If the patient refused or did not receive the PPSV23 and there is documentation of a prior anaphylactic reaction to a pneumococcal vaccine, the case is excluded</w:t>
            </w:r>
          </w:p>
          <w:p w:rsidR="00040552" w:rsidRPr="000C3484" w:rsidRDefault="00040552" w:rsidP="00AB04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427F" w:rsidRPr="000C3484" w:rsidTr="0054767D">
        <w:tc>
          <w:tcPr>
            <w:tcW w:w="353" w:type="pct"/>
          </w:tcPr>
          <w:p w:rsidR="00A8427F" w:rsidRPr="000C3484" w:rsidRDefault="00A8427F" w:rsidP="00A8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hc45</w:t>
            </w:r>
          </w:p>
        </w:tc>
        <w:tc>
          <w:tcPr>
            <w:tcW w:w="1050" w:type="pct"/>
            <w:gridSpan w:val="3"/>
          </w:tcPr>
          <w:p w:rsidR="00A8427F" w:rsidRDefault="00A8427F" w:rsidP="00A842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Pneumococcal </w:t>
            </w:r>
            <w:r w:rsidR="00623DF7" w:rsidRPr="000C3484">
              <w:rPr>
                <w:rFonts w:ascii="Times New Roman" w:hAnsi="Times New Roman" w:cs="Times New Roman"/>
                <w:bCs/>
                <w:sz w:val="20"/>
                <w:szCs w:val="20"/>
              </w:rPr>
              <w:t>immunization</w:t>
            </w:r>
            <w:r w:rsidRPr="000C34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refused</w:t>
            </w:r>
          </w:p>
          <w:p w:rsidR="00A4696E" w:rsidRPr="000C3484" w:rsidRDefault="00A4696E" w:rsidP="00A842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6E"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  <w:t>(Lower is better)</w:t>
            </w:r>
          </w:p>
        </w:tc>
        <w:tc>
          <w:tcPr>
            <w:tcW w:w="1763" w:type="pct"/>
            <w:gridSpan w:val="3"/>
          </w:tcPr>
          <w:p w:rsidR="00A8427F" w:rsidRPr="000C3484" w:rsidRDefault="00A8427F" w:rsidP="00A8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0C34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609B3" w:rsidRPr="000C3484" w:rsidRDefault="00E609B3" w:rsidP="00E609B3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The patient is terminally ill</w:t>
            </w:r>
          </w:p>
          <w:p w:rsidR="00E609B3" w:rsidRPr="000C3484" w:rsidRDefault="00E609B3" w:rsidP="00E609B3">
            <w:pPr>
              <w:pStyle w:val="ListParagraph"/>
              <w:widowControl w:val="0"/>
              <w:numPr>
                <w:ilvl w:val="0"/>
                <w:numId w:val="14"/>
              </w:numPr>
            </w:pPr>
            <w:r w:rsidRPr="000C3484">
              <w:t>The patient had a bone marrow transplant during the past year</w:t>
            </w:r>
          </w:p>
          <w:p w:rsidR="00E609B3" w:rsidRPr="000C3484" w:rsidRDefault="00E609B3" w:rsidP="00E609B3">
            <w:pPr>
              <w:pStyle w:val="ListParagraph"/>
              <w:widowControl w:val="0"/>
              <w:numPr>
                <w:ilvl w:val="0"/>
                <w:numId w:val="14"/>
              </w:numPr>
            </w:pPr>
            <w:r w:rsidRPr="000C3484">
              <w:t>The patient received chemotherapy during the past year</w:t>
            </w:r>
          </w:p>
          <w:p w:rsidR="00E609B3" w:rsidRPr="000C3484" w:rsidRDefault="00E609B3" w:rsidP="00E609B3">
            <w:pPr>
              <w:pStyle w:val="ListParagraph"/>
              <w:widowControl w:val="0"/>
              <w:numPr>
                <w:ilvl w:val="0"/>
                <w:numId w:val="14"/>
              </w:numPr>
            </w:pPr>
            <w:r w:rsidRPr="000C3484">
              <w:t>the patient’s age as of 01/01/20</w:t>
            </w:r>
            <w:r w:rsidR="00A4696E" w:rsidRPr="00A4696E">
              <w:rPr>
                <w:highlight w:val="green"/>
              </w:rPr>
              <w:t>20</w:t>
            </w:r>
            <w:r w:rsidRPr="000C3484">
              <w:t xml:space="preserve"> is &lt;66</w:t>
            </w:r>
          </w:p>
          <w:p w:rsidR="00E609B3" w:rsidRPr="000C3484" w:rsidRDefault="00E609B3" w:rsidP="00E609B3">
            <w:pPr>
              <w:pStyle w:val="ListParagraph"/>
              <w:widowControl w:val="0"/>
              <w:numPr>
                <w:ilvl w:val="0"/>
                <w:numId w:val="14"/>
              </w:numPr>
            </w:pPr>
            <w:r w:rsidRPr="000C3484">
              <w:t>At any time in the patient’s history up to the study end date there is documentation of one of the following:</w:t>
            </w:r>
          </w:p>
          <w:p w:rsidR="00E609B3" w:rsidRPr="000C3484" w:rsidRDefault="00E609B3" w:rsidP="00E609B3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Immunocompromising</w:t>
            </w:r>
            <w:proofErr w:type="spellEnd"/>
            <w:r w:rsidRPr="000C3484">
              <w:rPr>
                <w:rFonts w:ascii="Times New Roman" w:hAnsi="Times New Roman" w:cs="Times New Roman"/>
                <w:sz w:val="20"/>
                <w:szCs w:val="20"/>
              </w:rPr>
              <w:t xml:space="preserve"> conditions</w:t>
            </w:r>
          </w:p>
          <w:p w:rsidR="00E609B3" w:rsidRPr="000C3484" w:rsidRDefault="00E609B3" w:rsidP="00E609B3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 xml:space="preserve">Anatomic or functional </w:t>
            </w:r>
            <w:proofErr w:type="spellStart"/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asplenia</w:t>
            </w:r>
            <w:proofErr w:type="spellEnd"/>
          </w:p>
          <w:p w:rsidR="00E609B3" w:rsidRPr="000C3484" w:rsidRDefault="00E609B3" w:rsidP="00E609B3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Sickle cell disease and HB-S disease</w:t>
            </w:r>
          </w:p>
          <w:p w:rsidR="00E609B3" w:rsidRPr="000C3484" w:rsidRDefault="00E609B3" w:rsidP="00E609B3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Cerebrospinal fluid leak(s)</w:t>
            </w:r>
          </w:p>
          <w:p w:rsidR="00A8427F" w:rsidRPr="000C3484" w:rsidRDefault="00E609B3" w:rsidP="00EA69F0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Cochlear implant(s)</w:t>
            </w:r>
          </w:p>
        </w:tc>
        <w:tc>
          <w:tcPr>
            <w:tcW w:w="1834" w:type="pct"/>
          </w:tcPr>
          <w:p w:rsidR="00A8427F" w:rsidRPr="000C3484" w:rsidRDefault="00A8427F" w:rsidP="00A8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The numerator includes:</w:t>
            </w:r>
          </w:p>
          <w:p w:rsidR="00A8427F" w:rsidRPr="000C3484" w:rsidRDefault="00A8427F" w:rsidP="00A8427F">
            <w:pPr>
              <w:numPr>
                <w:ilvl w:val="0"/>
                <w:numId w:val="16"/>
              </w:numPr>
              <w:rPr>
                <w:b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 xml:space="preserve">The number of cases that </w:t>
            </w:r>
            <w:r w:rsidR="004F1341" w:rsidRPr="000C3484">
              <w:rPr>
                <w:rFonts w:ascii="Times New Roman" w:hAnsi="Times New Roman" w:cs="Times New Roman"/>
                <w:sz w:val="20"/>
                <w:szCs w:val="20"/>
              </w:rPr>
              <w:t xml:space="preserve">did not have documentation of a prior anaphylactic reaction to a pneumococcal vaccine  and </w:t>
            </w:r>
            <w:r w:rsidRPr="000C3484">
              <w:rPr>
                <w:rFonts w:ascii="Times New Roman" w:hAnsi="Times New Roman" w:cs="Times New Roman"/>
                <w:i/>
                <w:sz w:val="20"/>
                <w:szCs w:val="20"/>
              </w:rPr>
              <w:t>refused</w:t>
            </w: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 xml:space="preserve"> the PPSV23 </w:t>
            </w:r>
          </w:p>
          <w:p w:rsidR="00E609B3" w:rsidRPr="000C3484" w:rsidRDefault="00E609B3" w:rsidP="00A8427F">
            <w:pPr>
              <w:pStyle w:val="ListParagraph"/>
              <w:ind w:left="360"/>
              <w:rPr>
                <w:b/>
              </w:rPr>
            </w:pPr>
          </w:p>
          <w:p w:rsidR="00E609B3" w:rsidRPr="000C3484" w:rsidRDefault="00E609B3" w:rsidP="00E609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 xml:space="preserve">If the PPSV23 was either refused or not received AND there is documentation of a prior anaphylactic reaction to a pneumococcal vaccine the case </w:t>
            </w:r>
            <w:r w:rsidR="0004690D" w:rsidRPr="000C3484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 xml:space="preserve"> excluded</w:t>
            </w:r>
          </w:p>
          <w:p w:rsidR="00E609B3" w:rsidRPr="000C3484" w:rsidRDefault="00E609B3" w:rsidP="00A8427F">
            <w:pPr>
              <w:pStyle w:val="ListParagraph"/>
              <w:ind w:left="360"/>
              <w:rPr>
                <w:b/>
              </w:rPr>
            </w:pPr>
          </w:p>
        </w:tc>
      </w:tr>
      <w:tr w:rsidR="0054767D" w:rsidRPr="000C3484" w:rsidTr="0054767D">
        <w:tc>
          <w:tcPr>
            <w:tcW w:w="353" w:type="pct"/>
          </w:tcPr>
          <w:p w:rsidR="0054767D" w:rsidRPr="000C3484" w:rsidRDefault="0054767D" w:rsidP="00547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hc48</w:t>
            </w:r>
          </w:p>
        </w:tc>
        <w:tc>
          <w:tcPr>
            <w:tcW w:w="1050" w:type="pct"/>
            <w:gridSpan w:val="3"/>
          </w:tcPr>
          <w:p w:rsidR="0054767D" w:rsidRPr="000C3484" w:rsidRDefault="0054767D" w:rsidP="0054767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bCs/>
                <w:sz w:val="20"/>
                <w:szCs w:val="20"/>
              </w:rPr>
              <w:t>Influenza immunization refused</w:t>
            </w:r>
          </w:p>
          <w:p w:rsidR="0054767D" w:rsidRPr="000C3484" w:rsidRDefault="0054767D" w:rsidP="0054767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67D" w:rsidRPr="000C3484" w:rsidRDefault="0054767D" w:rsidP="0054767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3" w:type="pct"/>
            <w:gridSpan w:val="3"/>
          </w:tcPr>
          <w:p w:rsidR="0054767D" w:rsidRPr="000C3484" w:rsidRDefault="0054767D" w:rsidP="005476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Includes all cases </w:t>
            </w:r>
            <w:r w:rsidRPr="000C348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except</w:t>
            </w:r>
            <w:r w:rsidRPr="000C348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54767D" w:rsidRPr="000C3484" w:rsidRDefault="0054767D" w:rsidP="0054767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The patient is terminally ill</w:t>
            </w:r>
          </w:p>
          <w:p w:rsidR="0054767D" w:rsidRPr="000C3484" w:rsidRDefault="0054767D" w:rsidP="0054767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r w:rsidR="0076070E">
              <w:rPr>
                <w:rFonts w:ascii="Times New Roman" w:hAnsi="Times New Roman" w:cs="Times New Roman"/>
                <w:sz w:val="20"/>
                <w:szCs w:val="20"/>
              </w:rPr>
              <w:t xml:space="preserve">e patient’s age as of </w:t>
            </w:r>
            <w:r w:rsidR="0076070E" w:rsidRPr="0076070E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07/01/2020</w:t>
            </w: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 xml:space="preserve"> is  &lt;18</w:t>
            </w:r>
            <w:r w:rsidR="00EC70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70DA" w:rsidRPr="00EC70D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or &gt;64</w:t>
            </w:r>
          </w:p>
          <w:p w:rsidR="0076070E" w:rsidRDefault="0054767D" w:rsidP="0054767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 xml:space="preserve"> HBPC admission date is &lt;</w:t>
            </w:r>
            <w:r w:rsidR="0076070E">
              <w:rPr>
                <w:rFonts w:ascii="Times New Roman" w:hAnsi="Times New Roman" w:cs="Times New Roman"/>
                <w:sz w:val="20"/>
                <w:szCs w:val="20"/>
              </w:rPr>
              <w:t xml:space="preserve"> 07/01/2020 or &gt;6/30/2021</w:t>
            </w:r>
          </w:p>
          <w:p w:rsidR="0076070E" w:rsidRPr="00B74D93" w:rsidRDefault="0076070E" w:rsidP="0054767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74D9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The date of the most recent HBPC encounter is &lt;07/01/202</w:t>
            </w:r>
            <w:r w:rsidR="0087082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0</w:t>
            </w:r>
            <w:r w:rsidRPr="00B74D9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or &gt;6/30/2021</w:t>
            </w:r>
          </w:p>
          <w:p w:rsidR="0054767D" w:rsidRPr="000C3484" w:rsidRDefault="0076070E" w:rsidP="0054767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54767D" w:rsidRPr="000C3484">
              <w:rPr>
                <w:rFonts w:ascii="Times New Roman" w:hAnsi="Times New Roman" w:cs="Times New Roman"/>
                <w:sz w:val="20"/>
                <w:szCs w:val="20"/>
              </w:rPr>
              <w:t>he patient was not enrolled in HBPC</w:t>
            </w:r>
            <w:r w:rsidR="00B74D93">
              <w:rPr>
                <w:rFonts w:ascii="Times New Roman" w:hAnsi="Times New Roman" w:cs="Times New Roman"/>
                <w:sz w:val="20"/>
                <w:szCs w:val="20"/>
              </w:rPr>
              <w:t xml:space="preserve"> during the timeframe </w:t>
            </w:r>
            <w:r w:rsidR="00B74D93" w:rsidRPr="00B74D9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07/01/2020 to 06/30/2021</w:t>
            </w:r>
          </w:p>
          <w:p w:rsidR="0054767D" w:rsidRPr="000C3484" w:rsidRDefault="0054767D" w:rsidP="0054767D">
            <w:pPr>
              <w:pStyle w:val="ListParagraph"/>
              <w:numPr>
                <w:ilvl w:val="0"/>
                <w:numId w:val="14"/>
              </w:numPr>
            </w:pPr>
            <w:r w:rsidRPr="000C3484">
              <w:t>Patients whose only visit during immunization period preceded availability of the vaccine are excluded</w:t>
            </w:r>
          </w:p>
        </w:tc>
        <w:tc>
          <w:tcPr>
            <w:tcW w:w="1834" w:type="pct"/>
          </w:tcPr>
          <w:p w:rsidR="0054767D" w:rsidRPr="000C3484" w:rsidRDefault="0054767D" w:rsidP="00547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The numerator includes:</w:t>
            </w:r>
          </w:p>
          <w:p w:rsidR="0054767D" w:rsidRPr="000C3484" w:rsidRDefault="0054767D" w:rsidP="0054767D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 xml:space="preserve">The number of cases that did not have documentation  of a previous severe allergic reaction  to any  component of the flu vaccine or a history of Guillain-Barre Syndrome, or  a bone marrow transplant within the past 12 months AND there is documentation that the patient </w:t>
            </w:r>
            <w:r w:rsidRPr="000C3484">
              <w:rPr>
                <w:rFonts w:ascii="Times New Roman" w:hAnsi="Times New Roman" w:cs="Times New Roman"/>
                <w:b/>
                <w:sz w:val="20"/>
                <w:szCs w:val="20"/>
              </w:rPr>
              <w:t>refused</w:t>
            </w: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 xml:space="preserve"> the influenza immunization</w:t>
            </w:r>
          </w:p>
          <w:p w:rsidR="0054767D" w:rsidRPr="000C3484" w:rsidRDefault="0054767D" w:rsidP="00547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2838" w:rsidRPr="000C3484" w:rsidRDefault="00F22838">
      <w:pPr>
        <w:rPr>
          <w:rFonts w:ascii="Times New Roman" w:hAnsi="Times New Roman" w:cs="Times New Roman"/>
          <w:sz w:val="20"/>
          <w:szCs w:val="20"/>
        </w:rPr>
      </w:pPr>
      <w:r w:rsidRPr="000C3484">
        <w:rPr>
          <w:rFonts w:ascii="Times New Roman" w:hAnsi="Times New Roman" w:cs="Times New Roman"/>
          <w:sz w:val="20"/>
          <w:szCs w:val="20"/>
        </w:rPr>
        <w:br w:type="page"/>
      </w:r>
    </w:p>
    <w:p w:rsidR="00AC4653" w:rsidRPr="000C3484" w:rsidRDefault="00AC4653">
      <w:pPr>
        <w:rPr>
          <w:rFonts w:ascii="Times New Roman" w:hAnsi="Times New Roman" w:cs="Times New Roman"/>
          <w:sz w:val="20"/>
          <w:szCs w:val="20"/>
        </w:rPr>
      </w:pPr>
    </w:p>
    <w:p w:rsidR="00AC4653" w:rsidRPr="000C3484" w:rsidRDefault="00AC465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1636"/>
        <w:tblW w:w="5000" w:type="pct"/>
        <w:tblLook w:val="04A0" w:firstRow="1" w:lastRow="0" w:firstColumn="1" w:lastColumn="0" w:noHBand="0" w:noVBand="1"/>
      </w:tblPr>
      <w:tblGrid>
        <w:gridCol w:w="1016"/>
        <w:gridCol w:w="2970"/>
        <w:gridCol w:w="5074"/>
        <w:gridCol w:w="5330"/>
      </w:tblGrid>
      <w:tr w:rsidR="00C25376" w:rsidRPr="000C3484" w:rsidTr="00D32C3F">
        <w:tc>
          <w:tcPr>
            <w:tcW w:w="353" w:type="pct"/>
          </w:tcPr>
          <w:p w:rsidR="00C25376" w:rsidRPr="000C3484" w:rsidRDefault="00FE09AD" w:rsidP="00F228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b/>
                <w:sz w:val="20"/>
                <w:szCs w:val="20"/>
              </w:rPr>
              <w:t>Indicator</w:t>
            </w:r>
          </w:p>
        </w:tc>
        <w:tc>
          <w:tcPr>
            <w:tcW w:w="1032" w:type="pct"/>
          </w:tcPr>
          <w:p w:rsidR="00C25376" w:rsidRPr="000C3484" w:rsidRDefault="00C25376" w:rsidP="00F228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763" w:type="pct"/>
          </w:tcPr>
          <w:p w:rsidR="00C25376" w:rsidRPr="000C3484" w:rsidRDefault="00C25376" w:rsidP="00F228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b/>
                <w:sz w:val="20"/>
                <w:szCs w:val="20"/>
              </w:rPr>
              <w:t>Denominator</w:t>
            </w:r>
          </w:p>
        </w:tc>
        <w:tc>
          <w:tcPr>
            <w:tcW w:w="1852" w:type="pct"/>
          </w:tcPr>
          <w:p w:rsidR="00C25376" w:rsidRPr="000C3484" w:rsidRDefault="00C25376" w:rsidP="00F22838">
            <w:pPr>
              <w:pStyle w:val="Heading4"/>
              <w:outlineLvl w:val="3"/>
              <w:rPr>
                <w:b/>
                <w:u w:val="none"/>
              </w:rPr>
            </w:pPr>
            <w:r w:rsidRPr="000C3484">
              <w:rPr>
                <w:b/>
                <w:u w:val="none"/>
              </w:rPr>
              <w:t>Numerator</w:t>
            </w:r>
          </w:p>
        </w:tc>
      </w:tr>
      <w:tr w:rsidR="00AC4653" w:rsidRPr="000C3484" w:rsidTr="00D32C3F">
        <w:tc>
          <w:tcPr>
            <w:tcW w:w="353" w:type="pct"/>
          </w:tcPr>
          <w:p w:rsidR="00AC4653" w:rsidRPr="000C3484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hc53</w:t>
            </w:r>
          </w:p>
        </w:tc>
        <w:tc>
          <w:tcPr>
            <w:tcW w:w="1032" w:type="pct"/>
          </w:tcPr>
          <w:p w:rsidR="00AC4653" w:rsidRPr="000C3484" w:rsidRDefault="00AC4653" w:rsidP="00F228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bCs/>
                <w:sz w:val="20"/>
                <w:szCs w:val="20"/>
              </w:rPr>
              <w:t>Veterans assessed for duplications in medication therapy</w:t>
            </w:r>
          </w:p>
        </w:tc>
        <w:tc>
          <w:tcPr>
            <w:tcW w:w="1763" w:type="pct"/>
          </w:tcPr>
          <w:p w:rsidR="00AC4653" w:rsidRPr="000C3484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0C34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C4653" w:rsidRPr="000C3484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Patients admitted to HBPC greater than 120 days</w:t>
            </w:r>
          </w:p>
          <w:p w:rsidR="00AC4653" w:rsidRPr="000C3484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The patient was not on at least one medication at the time of admission</w:t>
            </w:r>
          </w:p>
          <w:p w:rsidR="00AC4653" w:rsidRPr="000C3484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The patient was hospitalized within 30 days following HBPC admission</w:t>
            </w:r>
          </w:p>
          <w:p w:rsidR="00AC4653" w:rsidRPr="000C3484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The medication management plan was not documented in a note signed by the pharmacist within 30 days of admission</w:t>
            </w:r>
          </w:p>
          <w:p w:rsidR="00AC4653" w:rsidRPr="000C3484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pct"/>
          </w:tcPr>
          <w:p w:rsidR="00AC4653" w:rsidRPr="000C3484" w:rsidRDefault="00AC4653" w:rsidP="00F228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included in the numerator if:</w:t>
            </w:r>
          </w:p>
          <w:p w:rsidR="00AC4653" w:rsidRPr="000C3484" w:rsidRDefault="00AC4653" w:rsidP="00F22838">
            <w:pPr>
              <w:pStyle w:val="ListParagraph"/>
              <w:numPr>
                <w:ilvl w:val="0"/>
                <w:numId w:val="18"/>
              </w:numPr>
            </w:pPr>
            <w:r w:rsidRPr="000C3484">
              <w:t>The pharmacist documented medications were assessed for duplications in therapy within 30 days of admission</w:t>
            </w:r>
          </w:p>
        </w:tc>
      </w:tr>
      <w:tr w:rsidR="00AC4653" w:rsidRPr="000C3484" w:rsidTr="00D32C3F">
        <w:tc>
          <w:tcPr>
            <w:tcW w:w="353" w:type="pct"/>
          </w:tcPr>
          <w:p w:rsidR="00AC4653" w:rsidRPr="000C3484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hc54</w:t>
            </w:r>
          </w:p>
        </w:tc>
        <w:tc>
          <w:tcPr>
            <w:tcW w:w="1032" w:type="pct"/>
          </w:tcPr>
          <w:p w:rsidR="00AC4653" w:rsidRPr="000C3484" w:rsidRDefault="00AC4653" w:rsidP="00F228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bCs/>
                <w:sz w:val="20"/>
                <w:szCs w:val="20"/>
              </w:rPr>
              <w:t>Veterans assessed for drug-drug interactions in medication therapy</w:t>
            </w:r>
          </w:p>
        </w:tc>
        <w:tc>
          <w:tcPr>
            <w:tcW w:w="1763" w:type="pct"/>
          </w:tcPr>
          <w:p w:rsidR="00AC4653" w:rsidRPr="000C3484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0C34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C4653" w:rsidRPr="000C3484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Patients admitted to HBPC  greater than 120 days</w:t>
            </w:r>
          </w:p>
          <w:p w:rsidR="00AC4653" w:rsidRPr="000C3484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The patient was not on at least one medication at the time of admission</w:t>
            </w:r>
          </w:p>
          <w:p w:rsidR="00AC4653" w:rsidRPr="000C3484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The patient was hospitalized within 30 days following HBPC admission</w:t>
            </w:r>
          </w:p>
          <w:p w:rsidR="00AC4653" w:rsidRPr="000C3484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The medication management plan was not documented in a note signed by the pharmacist within 30 days of admission</w:t>
            </w:r>
          </w:p>
        </w:tc>
        <w:tc>
          <w:tcPr>
            <w:tcW w:w="1852" w:type="pct"/>
          </w:tcPr>
          <w:p w:rsidR="00AC4653" w:rsidRPr="000C3484" w:rsidRDefault="00AC4653" w:rsidP="00F228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included in the numerator if:</w:t>
            </w:r>
          </w:p>
          <w:p w:rsidR="00AC4653" w:rsidRPr="000C3484" w:rsidRDefault="00AC4653" w:rsidP="00F22838">
            <w:pPr>
              <w:pStyle w:val="ListParagraph"/>
              <w:numPr>
                <w:ilvl w:val="0"/>
                <w:numId w:val="18"/>
              </w:numPr>
            </w:pPr>
            <w:r w:rsidRPr="000C3484">
              <w:t>The pharmacist documented medications were assessed for drug to drug interactions within 30 days of admission</w:t>
            </w:r>
          </w:p>
        </w:tc>
      </w:tr>
    </w:tbl>
    <w:p w:rsidR="00D32C3F" w:rsidRDefault="00D32C3F">
      <w:bookmarkStart w:id="0" w:name="_GoBack"/>
      <w:r>
        <w:br w:type="page"/>
      </w:r>
    </w:p>
    <w:tbl>
      <w:tblPr>
        <w:tblStyle w:val="TableGrid"/>
        <w:tblpPr w:leftFromText="180" w:rightFromText="180" w:vertAnchor="page" w:horzAnchor="margin" w:tblpY="1636"/>
        <w:tblW w:w="5000" w:type="pct"/>
        <w:tblLook w:val="04A0" w:firstRow="1" w:lastRow="0" w:firstColumn="1" w:lastColumn="0" w:noHBand="0" w:noVBand="1"/>
      </w:tblPr>
      <w:tblGrid>
        <w:gridCol w:w="1016"/>
        <w:gridCol w:w="2970"/>
        <w:gridCol w:w="5074"/>
        <w:gridCol w:w="5330"/>
      </w:tblGrid>
      <w:tr w:rsidR="00D32C3F" w:rsidRPr="000C3484" w:rsidTr="00D32C3F">
        <w:tc>
          <w:tcPr>
            <w:tcW w:w="5000" w:type="pct"/>
            <w:gridSpan w:val="4"/>
          </w:tcPr>
          <w:bookmarkEnd w:id="0"/>
          <w:p w:rsidR="00D32C3F" w:rsidRPr="0054767D" w:rsidRDefault="00D32C3F" w:rsidP="00F228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67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Pilot Measures</w:t>
            </w:r>
          </w:p>
        </w:tc>
      </w:tr>
      <w:tr w:rsidR="0054767D" w:rsidRPr="000C3484" w:rsidTr="0054767D">
        <w:tc>
          <w:tcPr>
            <w:tcW w:w="353" w:type="pct"/>
          </w:tcPr>
          <w:p w:rsidR="0054767D" w:rsidRPr="000C3484" w:rsidRDefault="0054767D" w:rsidP="005476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b/>
                <w:sz w:val="20"/>
                <w:szCs w:val="20"/>
              </w:rPr>
              <w:t>Indicator</w:t>
            </w:r>
          </w:p>
        </w:tc>
        <w:tc>
          <w:tcPr>
            <w:tcW w:w="1032" w:type="pct"/>
          </w:tcPr>
          <w:p w:rsidR="0054767D" w:rsidRPr="000C3484" w:rsidRDefault="0054767D" w:rsidP="005476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763" w:type="pct"/>
          </w:tcPr>
          <w:p w:rsidR="0054767D" w:rsidRPr="000C3484" w:rsidRDefault="0054767D" w:rsidP="005476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b/>
                <w:sz w:val="20"/>
                <w:szCs w:val="20"/>
              </w:rPr>
              <w:t>Denominator</w:t>
            </w:r>
          </w:p>
        </w:tc>
        <w:tc>
          <w:tcPr>
            <w:tcW w:w="1852" w:type="pct"/>
          </w:tcPr>
          <w:p w:rsidR="0054767D" w:rsidRPr="000C3484" w:rsidRDefault="0054767D" w:rsidP="0054767D">
            <w:pPr>
              <w:pStyle w:val="Heading4"/>
              <w:outlineLvl w:val="3"/>
              <w:rPr>
                <w:b/>
                <w:u w:val="none"/>
              </w:rPr>
            </w:pPr>
            <w:r w:rsidRPr="000C3484">
              <w:rPr>
                <w:b/>
                <w:u w:val="none"/>
              </w:rPr>
              <w:t>Numerator</w:t>
            </w:r>
          </w:p>
        </w:tc>
      </w:tr>
      <w:tr w:rsidR="00AC4653" w:rsidRPr="000C3484" w:rsidTr="0054767D">
        <w:tc>
          <w:tcPr>
            <w:tcW w:w="353" w:type="pct"/>
          </w:tcPr>
          <w:p w:rsidR="00AC4653" w:rsidRPr="000C3484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hc55</w:t>
            </w:r>
          </w:p>
        </w:tc>
        <w:tc>
          <w:tcPr>
            <w:tcW w:w="1032" w:type="pct"/>
          </w:tcPr>
          <w:p w:rsidR="00AC4653" w:rsidRPr="000C3484" w:rsidRDefault="00AC4653" w:rsidP="00F228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bCs/>
                <w:sz w:val="20"/>
                <w:szCs w:val="20"/>
              </w:rPr>
              <w:t>Education on Alternative Caregiving/Placement Plans</w:t>
            </w:r>
          </w:p>
        </w:tc>
        <w:tc>
          <w:tcPr>
            <w:tcW w:w="1763" w:type="pct"/>
          </w:tcPr>
          <w:p w:rsidR="00AC4653" w:rsidRPr="000C3484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0C34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C4653" w:rsidRPr="000C3484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Patients admitted to HBPC greater than one year</w:t>
            </w:r>
          </w:p>
          <w:p w:rsidR="00AC4653" w:rsidRPr="000C3484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No education about alternative caregiving/placement plans was done and there is documentation within 30 days of admission by an HBPC social worker of a reason why the education about alternative caregiving/placement plans did not take place</w:t>
            </w:r>
          </w:p>
          <w:p w:rsidR="00AC4653" w:rsidRPr="000C3484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pct"/>
          </w:tcPr>
          <w:p w:rsidR="00AC4653" w:rsidRPr="000C3484" w:rsidRDefault="00AC4653" w:rsidP="00F228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included in the numerator if:</w:t>
            </w:r>
          </w:p>
          <w:p w:rsidR="00AC4653" w:rsidRPr="000C3484" w:rsidRDefault="00AC4653" w:rsidP="00F22838">
            <w:pPr>
              <w:pStyle w:val="ListParagraph"/>
              <w:numPr>
                <w:ilvl w:val="0"/>
                <w:numId w:val="1"/>
              </w:numPr>
            </w:pPr>
            <w:r w:rsidRPr="000C3484">
              <w:t xml:space="preserve">The HBPC social worker documented any </w:t>
            </w:r>
            <w:r w:rsidRPr="000C3484">
              <w:rPr>
                <w:u w:val="single"/>
              </w:rPr>
              <w:t>one</w:t>
            </w:r>
            <w:r w:rsidRPr="000C3484">
              <w:t xml:space="preserve"> of the components of  education about alternative caregiving/placement plans within 30 days of </w:t>
            </w:r>
            <w:r w:rsidR="00483364">
              <w:t xml:space="preserve"> the date of </w:t>
            </w:r>
            <w:r w:rsidRPr="000C3484">
              <w:t>admission</w:t>
            </w:r>
          </w:p>
          <w:p w:rsidR="00AC4653" w:rsidRPr="000C3484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:rsidR="00AC4653" w:rsidRPr="000C3484" w:rsidRDefault="00AC4653" w:rsidP="00F22838">
            <w:pPr>
              <w:pStyle w:val="ListParagraph"/>
              <w:numPr>
                <w:ilvl w:val="0"/>
                <w:numId w:val="1"/>
              </w:numPr>
            </w:pPr>
            <w:r w:rsidRPr="000C3484">
              <w:t>No education about alternative caregiving/placement plans  was done and there is documentation within 30 days of admission that the patient/caregiver/guardian refused the education</w:t>
            </w:r>
          </w:p>
        </w:tc>
      </w:tr>
      <w:tr w:rsidR="00AC4653" w:rsidRPr="000C3484" w:rsidTr="0054767D">
        <w:tc>
          <w:tcPr>
            <w:tcW w:w="353" w:type="pct"/>
          </w:tcPr>
          <w:p w:rsidR="00AC4653" w:rsidRPr="000C3484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hc56</w:t>
            </w:r>
          </w:p>
        </w:tc>
        <w:tc>
          <w:tcPr>
            <w:tcW w:w="1032" w:type="pct"/>
          </w:tcPr>
          <w:p w:rsidR="00AC4653" w:rsidRPr="000C3484" w:rsidRDefault="00AC4653" w:rsidP="00F228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bCs/>
                <w:sz w:val="20"/>
                <w:szCs w:val="20"/>
              </w:rPr>
              <w:t>Al</w:t>
            </w:r>
            <w:r w:rsidR="00AF4BBF" w:rsidRPr="000C3484">
              <w:rPr>
                <w:rFonts w:ascii="Times New Roman" w:hAnsi="Times New Roman" w:cs="Times New Roman"/>
                <w:bCs/>
                <w:sz w:val="20"/>
                <w:szCs w:val="20"/>
              </w:rPr>
              <w:t>ternative Caregiver</w:t>
            </w:r>
          </w:p>
          <w:p w:rsidR="00AC4653" w:rsidRPr="000C3484" w:rsidRDefault="00AC4653" w:rsidP="00F228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bCs/>
                <w:sz w:val="20"/>
                <w:szCs w:val="20"/>
              </w:rPr>
              <w:t>Placement Plan Documented</w:t>
            </w:r>
          </w:p>
        </w:tc>
        <w:tc>
          <w:tcPr>
            <w:tcW w:w="1763" w:type="pct"/>
          </w:tcPr>
          <w:p w:rsidR="00AC4653" w:rsidRPr="000C3484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0C34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C4653" w:rsidRPr="000C3484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Patients admitted to HBPC greater than one year</w:t>
            </w:r>
          </w:p>
          <w:p w:rsidR="004B50A5" w:rsidRPr="000C3484" w:rsidRDefault="004B50A5" w:rsidP="004B50A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The date of HBPC admission is &lt;125 prior to the study begin date</w:t>
            </w:r>
          </w:p>
          <w:p w:rsidR="00AC4653" w:rsidRPr="000C3484" w:rsidRDefault="00AC4653" w:rsidP="00F22838">
            <w:pPr>
              <w:pStyle w:val="ListParagraph"/>
              <w:numPr>
                <w:ilvl w:val="0"/>
                <w:numId w:val="1"/>
              </w:numPr>
            </w:pPr>
            <w:r w:rsidRPr="000C3484">
              <w:t>No education about alternative caregiving/placement plans  was done and there is documentation within 30 days of admission that the patient/caregiver/guardian refused the education</w:t>
            </w:r>
          </w:p>
        </w:tc>
        <w:tc>
          <w:tcPr>
            <w:tcW w:w="1852" w:type="pct"/>
          </w:tcPr>
          <w:p w:rsidR="00AC4653" w:rsidRPr="000C3484" w:rsidRDefault="00AC4653" w:rsidP="00F228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included in the numerator if:</w:t>
            </w:r>
          </w:p>
          <w:p w:rsidR="00AC4653" w:rsidRPr="000C3484" w:rsidRDefault="00AC4653" w:rsidP="00F22838">
            <w:pPr>
              <w:pStyle w:val="ListParagraph"/>
              <w:numPr>
                <w:ilvl w:val="0"/>
                <w:numId w:val="1"/>
              </w:numPr>
            </w:pPr>
            <w:r w:rsidRPr="000C3484">
              <w:t>The HBPC social worker documented within 125 days of</w:t>
            </w:r>
            <w:r w:rsidR="00483364">
              <w:t xml:space="preserve"> the date of </w:t>
            </w:r>
            <w:r w:rsidRPr="000C3484">
              <w:t xml:space="preserve"> admission the patient’s plan for urgent/emergent care OR the patient/caregiver/guardian refused to make a plan for urgent/emergent care </w:t>
            </w:r>
          </w:p>
          <w:p w:rsidR="00AC4653" w:rsidRPr="000C3484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</w:p>
          <w:p w:rsidR="00AC4653" w:rsidRPr="000C3484" w:rsidRDefault="00AC4653" w:rsidP="00F22838">
            <w:pPr>
              <w:pStyle w:val="ListParagraph"/>
              <w:numPr>
                <w:ilvl w:val="0"/>
                <w:numId w:val="1"/>
              </w:numPr>
            </w:pPr>
            <w:r w:rsidRPr="000C3484">
              <w:t xml:space="preserve">The HBPC social worker documented within 125 days of admission the patient’s plan for long term care OR the patient/caregiver/guardian refused to make a plan for long term care </w:t>
            </w:r>
          </w:p>
        </w:tc>
      </w:tr>
      <w:tr w:rsidR="0054767D" w:rsidRPr="000C3484" w:rsidTr="0054767D">
        <w:tc>
          <w:tcPr>
            <w:tcW w:w="353" w:type="pct"/>
          </w:tcPr>
          <w:p w:rsidR="0054767D" w:rsidRPr="000C3484" w:rsidRDefault="0054767D" w:rsidP="00547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hc58</w:t>
            </w:r>
          </w:p>
        </w:tc>
        <w:tc>
          <w:tcPr>
            <w:tcW w:w="1032" w:type="pct"/>
          </w:tcPr>
          <w:p w:rsidR="0054767D" w:rsidRPr="000C3484" w:rsidRDefault="0054767D" w:rsidP="0054767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bCs/>
                <w:sz w:val="20"/>
                <w:szCs w:val="20"/>
              </w:rPr>
              <w:t>Initial Nutrition Assessment for Malnutrition</w:t>
            </w:r>
          </w:p>
        </w:tc>
        <w:tc>
          <w:tcPr>
            <w:tcW w:w="1763" w:type="pct"/>
          </w:tcPr>
          <w:p w:rsidR="0054767D" w:rsidRPr="000C3484" w:rsidRDefault="0054767D" w:rsidP="00547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0C34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4767D" w:rsidRPr="000C3484" w:rsidRDefault="0054767D" w:rsidP="0054767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Patients admitted to HBPC greater than one year</w:t>
            </w:r>
          </w:p>
          <w:p w:rsidR="0054767D" w:rsidRPr="00EC70DA" w:rsidRDefault="0054767D" w:rsidP="0054767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 xml:space="preserve">The patient was hospitalized </w:t>
            </w:r>
            <w:r w:rsidR="00EC70DA" w:rsidRPr="00EC70D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during the</w:t>
            </w:r>
            <w:r w:rsidRPr="00EC70D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30 days following HBPC admission</w:t>
            </w:r>
          </w:p>
          <w:p w:rsidR="0054767D" w:rsidRPr="000C3484" w:rsidRDefault="0054767D" w:rsidP="0054767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 xml:space="preserve">The patient is terminally </w:t>
            </w:r>
            <w:r w:rsidRPr="00DB2A2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ill</w:t>
            </w:r>
          </w:p>
          <w:p w:rsidR="0054767D" w:rsidRPr="000C3484" w:rsidRDefault="0054767D" w:rsidP="0054767D">
            <w:pPr>
              <w:pStyle w:val="ListParagraph"/>
              <w:numPr>
                <w:ilvl w:val="0"/>
                <w:numId w:val="1"/>
              </w:numPr>
            </w:pPr>
            <w:r w:rsidRPr="00DB2A2E">
              <w:rPr>
                <w:highlight w:val="green"/>
              </w:rPr>
              <w:t>An</w:t>
            </w:r>
            <w:r w:rsidRPr="000C3484">
              <w:t xml:space="preserve"> assessment for malnutrition was not completed by the HBPC RD or RDN and the initial nutrition assessment contains documentation that the patient/caregiver/guardian refused or declined to participate in the assessment for malnutrition</w:t>
            </w:r>
          </w:p>
        </w:tc>
        <w:tc>
          <w:tcPr>
            <w:tcW w:w="1852" w:type="pct"/>
          </w:tcPr>
          <w:p w:rsidR="0054767D" w:rsidRPr="000C3484" w:rsidRDefault="0054767D" w:rsidP="0054767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included in the numerator if:</w:t>
            </w:r>
          </w:p>
          <w:p w:rsidR="00EC70DA" w:rsidRDefault="0054767D" w:rsidP="00EC70DA">
            <w:pPr>
              <w:pStyle w:val="ListParagraph"/>
              <w:numPr>
                <w:ilvl w:val="0"/>
                <w:numId w:val="6"/>
              </w:numPr>
            </w:pPr>
            <w:r w:rsidRPr="000C3484">
              <w:t xml:space="preserve">The HBPC RD or RDN initial nutrition assessment contains an assessment for malnutrition that was completed by a RD or RDN </w:t>
            </w:r>
            <w:r w:rsidR="00EC70DA" w:rsidRPr="00B96880">
              <w:rPr>
                <w:highlight w:val="cyan"/>
              </w:rPr>
              <w:t xml:space="preserve"> </w:t>
            </w:r>
            <w:r w:rsidR="00EC70DA" w:rsidRPr="00B96880">
              <w:rPr>
                <w:highlight w:val="cyan"/>
              </w:rPr>
              <w:t>within the timeframe of 30 days prior to or after HBPC admission date</w:t>
            </w:r>
            <w:r w:rsidR="00EC70DA" w:rsidRPr="000C3484">
              <w:t xml:space="preserve"> </w:t>
            </w:r>
          </w:p>
          <w:p w:rsidR="0054767D" w:rsidRPr="000C3484" w:rsidRDefault="0054767D" w:rsidP="0054767D">
            <w:pPr>
              <w:pStyle w:val="ListParagraph"/>
              <w:numPr>
                <w:ilvl w:val="1"/>
                <w:numId w:val="6"/>
              </w:numPr>
            </w:pPr>
            <w:r w:rsidRPr="000C3484">
              <w:t xml:space="preserve">The assessment was completed during the initial face to face encounter or </w:t>
            </w:r>
          </w:p>
          <w:p w:rsidR="0054767D" w:rsidRPr="000C3484" w:rsidRDefault="0054767D" w:rsidP="0054767D">
            <w:pPr>
              <w:pStyle w:val="ListParagraph"/>
              <w:numPr>
                <w:ilvl w:val="1"/>
                <w:numId w:val="6"/>
              </w:numPr>
            </w:pPr>
            <w:r w:rsidRPr="000C3484">
              <w:t>The assessment was completed during the initial CVT encounter</w:t>
            </w:r>
          </w:p>
        </w:tc>
      </w:tr>
    </w:tbl>
    <w:p w:rsidR="00623DF7" w:rsidRDefault="00623DF7"/>
    <w:p w:rsidR="00C11474" w:rsidRPr="000C3484" w:rsidRDefault="00C11474"/>
    <w:tbl>
      <w:tblPr>
        <w:tblStyle w:val="TableGrid"/>
        <w:tblpPr w:leftFromText="180" w:rightFromText="180" w:vertAnchor="page" w:horzAnchor="margin" w:tblpY="2641"/>
        <w:tblW w:w="5000" w:type="pct"/>
        <w:tblLook w:val="04A0" w:firstRow="1" w:lastRow="0" w:firstColumn="1" w:lastColumn="0" w:noHBand="0" w:noVBand="1"/>
      </w:tblPr>
      <w:tblGrid>
        <w:gridCol w:w="1016"/>
        <w:gridCol w:w="2971"/>
        <w:gridCol w:w="5075"/>
        <w:gridCol w:w="5328"/>
      </w:tblGrid>
      <w:tr w:rsidR="00C11474" w:rsidRPr="000C3484" w:rsidTr="00C11474">
        <w:tc>
          <w:tcPr>
            <w:tcW w:w="5000" w:type="pct"/>
            <w:gridSpan w:val="4"/>
          </w:tcPr>
          <w:p w:rsidR="00C11474" w:rsidRPr="000C3484" w:rsidRDefault="00C11474" w:rsidP="001C70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Oxygen Safety Education Components (Informational Only)</w:t>
            </w:r>
          </w:p>
        </w:tc>
      </w:tr>
      <w:tr w:rsidR="00623DF7" w:rsidRPr="000C3484" w:rsidTr="001C7058">
        <w:tc>
          <w:tcPr>
            <w:tcW w:w="348" w:type="pct"/>
          </w:tcPr>
          <w:p w:rsidR="00623DF7" w:rsidRPr="000C3484" w:rsidRDefault="00623DF7" w:rsidP="001C70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C348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C3484">
              <w:rPr>
                <w:rFonts w:ascii="Times New Roman" w:hAnsi="Times New Roman" w:cs="Times New Roman"/>
                <w:b/>
                <w:sz w:val="20"/>
                <w:szCs w:val="20"/>
              </w:rPr>
              <w:t>Indicator</w:t>
            </w:r>
          </w:p>
        </w:tc>
        <w:tc>
          <w:tcPr>
            <w:tcW w:w="1034" w:type="pct"/>
          </w:tcPr>
          <w:p w:rsidR="00623DF7" w:rsidRPr="000C3484" w:rsidRDefault="00623DF7" w:rsidP="001C70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765" w:type="pct"/>
          </w:tcPr>
          <w:p w:rsidR="00623DF7" w:rsidRPr="000C3484" w:rsidRDefault="00623DF7" w:rsidP="001C70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Denominator </w:t>
            </w:r>
          </w:p>
        </w:tc>
        <w:tc>
          <w:tcPr>
            <w:tcW w:w="1853" w:type="pct"/>
          </w:tcPr>
          <w:p w:rsidR="00623DF7" w:rsidRPr="000C3484" w:rsidRDefault="00623DF7" w:rsidP="001C70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b/>
                <w:sz w:val="20"/>
                <w:szCs w:val="20"/>
              </w:rPr>
              <w:t>Numerator</w:t>
            </w:r>
          </w:p>
        </w:tc>
      </w:tr>
      <w:tr w:rsidR="00623DF7" w:rsidRPr="000C3484" w:rsidTr="001C7058">
        <w:tc>
          <w:tcPr>
            <w:tcW w:w="348" w:type="pct"/>
          </w:tcPr>
          <w:p w:rsidR="00623DF7" w:rsidRPr="000C3484" w:rsidRDefault="00623DF7" w:rsidP="001C7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hc36a</w:t>
            </w:r>
          </w:p>
        </w:tc>
        <w:tc>
          <w:tcPr>
            <w:tcW w:w="1034" w:type="pct"/>
          </w:tcPr>
          <w:p w:rsidR="00623DF7" w:rsidRPr="000C3484" w:rsidRDefault="00623DF7" w:rsidP="001C70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bCs/>
                <w:sz w:val="20"/>
                <w:szCs w:val="20"/>
              </w:rPr>
              <w:t>Findings of the oxygen safety risk assessment</w:t>
            </w:r>
          </w:p>
        </w:tc>
        <w:tc>
          <w:tcPr>
            <w:tcW w:w="1765" w:type="pct"/>
          </w:tcPr>
          <w:p w:rsidR="00623DF7" w:rsidRPr="000C3484" w:rsidRDefault="00623DF7" w:rsidP="001C7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0C34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623DF7" w:rsidRPr="000C3484" w:rsidRDefault="00623DF7" w:rsidP="001C7058">
            <w:pPr>
              <w:pStyle w:val="ListParagraph"/>
              <w:numPr>
                <w:ilvl w:val="0"/>
                <w:numId w:val="16"/>
              </w:numPr>
            </w:pPr>
            <w:r w:rsidRPr="000C3484">
              <w:t>Cases not in the denominator of  hc36</w:t>
            </w:r>
          </w:p>
          <w:p w:rsidR="00623DF7" w:rsidRPr="000C3484" w:rsidRDefault="00623DF7" w:rsidP="001C7058">
            <w:pPr>
              <w:pStyle w:val="ListParagraph"/>
              <w:numPr>
                <w:ilvl w:val="0"/>
                <w:numId w:val="16"/>
              </w:numPr>
            </w:pPr>
            <w:r w:rsidRPr="000C3484">
              <w:t xml:space="preserve">Those who did not have a home  oxygen safety risk assessment </w:t>
            </w:r>
          </w:p>
        </w:tc>
        <w:tc>
          <w:tcPr>
            <w:tcW w:w="1853" w:type="pct"/>
          </w:tcPr>
          <w:p w:rsidR="00623DF7" w:rsidRPr="000C3484" w:rsidRDefault="00623DF7" w:rsidP="001C7058">
            <w:pPr>
              <w:pStyle w:val="ListParagraph"/>
              <w:numPr>
                <w:ilvl w:val="0"/>
                <w:numId w:val="6"/>
              </w:numPr>
            </w:pPr>
            <w:r w:rsidRPr="000C3484">
              <w:t>The number of cases with documentation that the patient was educated and informed about the findings of the oxygen safety risk assessment</w:t>
            </w:r>
          </w:p>
        </w:tc>
      </w:tr>
      <w:tr w:rsidR="00623DF7" w:rsidRPr="000C3484" w:rsidTr="001C7058">
        <w:tc>
          <w:tcPr>
            <w:tcW w:w="348" w:type="pct"/>
          </w:tcPr>
          <w:p w:rsidR="00623DF7" w:rsidRPr="000C3484" w:rsidRDefault="00623DF7" w:rsidP="001C7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hc36b</w:t>
            </w:r>
          </w:p>
        </w:tc>
        <w:tc>
          <w:tcPr>
            <w:tcW w:w="1034" w:type="pct"/>
          </w:tcPr>
          <w:p w:rsidR="00623DF7" w:rsidRPr="000C3484" w:rsidRDefault="00623DF7" w:rsidP="001C70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bCs/>
                <w:sz w:val="20"/>
                <w:szCs w:val="20"/>
              </w:rPr>
              <w:t>Causes of fire</w:t>
            </w:r>
          </w:p>
        </w:tc>
        <w:tc>
          <w:tcPr>
            <w:tcW w:w="1765" w:type="pct"/>
          </w:tcPr>
          <w:p w:rsidR="00623DF7" w:rsidRPr="000C3484" w:rsidRDefault="00623DF7" w:rsidP="001C7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0C34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623DF7" w:rsidRPr="000C3484" w:rsidRDefault="00623DF7" w:rsidP="001C7058">
            <w:pPr>
              <w:pStyle w:val="ListParagraph"/>
              <w:numPr>
                <w:ilvl w:val="0"/>
                <w:numId w:val="16"/>
              </w:numPr>
            </w:pPr>
            <w:r w:rsidRPr="000C3484">
              <w:t>Cases not in the denominator of  hc36</w:t>
            </w:r>
          </w:p>
          <w:p w:rsidR="00623DF7" w:rsidRPr="000C3484" w:rsidRDefault="00623DF7" w:rsidP="001C7058">
            <w:pPr>
              <w:pStyle w:val="ListParagraph"/>
              <w:numPr>
                <w:ilvl w:val="0"/>
                <w:numId w:val="16"/>
              </w:numPr>
            </w:pPr>
            <w:r w:rsidRPr="000C3484">
              <w:t>Those who did not have a home  oxygen safety risk assessment</w:t>
            </w:r>
          </w:p>
        </w:tc>
        <w:tc>
          <w:tcPr>
            <w:tcW w:w="1853" w:type="pct"/>
          </w:tcPr>
          <w:p w:rsidR="00623DF7" w:rsidRPr="000C3484" w:rsidRDefault="00623DF7" w:rsidP="001C705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0C3484">
              <w:t>The number of cases with documentation that the patient was educated and informed about the causes of fire</w:t>
            </w:r>
          </w:p>
        </w:tc>
      </w:tr>
      <w:tr w:rsidR="00623DF7" w:rsidRPr="000C3484" w:rsidTr="001C7058">
        <w:tc>
          <w:tcPr>
            <w:tcW w:w="348" w:type="pct"/>
          </w:tcPr>
          <w:p w:rsidR="00623DF7" w:rsidRPr="000C3484" w:rsidRDefault="00623DF7" w:rsidP="001C7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hc36c</w:t>
            </w:r>
          </w:p>
        </w:tc>
        <w:tc>
          <w:tcPr>
            <w:tcW w:w="1034" w:type="pct"/>
          </w:tcPr>
          <w:p w:rsidR="00623DF7" w:rsidRPr="000C3484" w:rsidRDefault="00623DF7" w:rsidP="001C70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bCs/>
                <w:sz w:val="20"/>
                <w:szCs w:val="20"/>
              </w:rPr>
              <w:t>Fire risks for neighboring residences and buildings</w:t>
            </w:r>
          </w:p>
        </w:tc>
        <w:tc>
          <w:tcPr>
            <w:tcW w:w="1765" w:type="pct"/>
          </w:tcPr>
          <w:p w:rsidR="00623DF7" w:rsidRPr="000C3484" w:rsidRDefault="00623DF7" w:rsidP="001C7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0C34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623DF7" w:rsidRPr="000C3484" w:rsidRDefault="00623DF7" w:rsidP="001C7058">
            <w:pPr>
              <w:pStyle w:val="ListParagraph"/>
              <w:numPr>
                <w:ilvl w:val="0"/>
                <w:numId w:val="16"/>
              </w:numPr>
            </w:pPr>
            <w:r w:rsidRPr="000C3484">
              <w:t>Cases not in the denominator of  hc36</w:t>
            </w:r>
          </w:p>
          <w:p w:rsidR="00623DF7" w:rsidRPr="000C3484" w:rsidRDefault="00623DF7" w:rsidP="001C7058">
            <w:pPr>
              <w:pStyle w:val="ListParagraph"/>
              <w:numPr>
                <w:ilvl w:val="0"/>
                <w:numId w:val="16"/>
              </w:numPr>
            </w:pPr>
            <w:r w:rsidRPr="000C3484">
              <w:t>Those who did not have a home  oxygen safety risk assessment</w:t>
            </w:r>
          </w:p>
        </w:tc>
        <w:tc>
          <w:tcPr>
            <w:tcW w:w="1853" w:type="pct"/>
          </w:tcPr>
          <w:p w:rsidR="00623DF7" w:rsidRPr="000C3484" w:rsidRDefault="00623DF7" w:rsidP="001C705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0C3484">
              <w:t>The number of cases with documentation that the patient was educated and informed about fire risks for neighboring residences and buildings</w:t>
            </w:r>
          </w:p>
        </w:tc>
      </w:tr>
      <w:tr w:rsidR="00623DF7" w:rsidRPr="00FE09AD" w:rsidTr="001C7058">
        <w:tc>
          <w:tcPr>
            <w:tcW w:w="348" w:type="pct"/>
          </w:tcPr>
          <w:p w:rsidR="00623DF7" w:rsidRPr="000C3484" w:rsidRDefault="00623DF7" w:rsidP="001C7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>hc36d</w:t>
            </w:r>
          </w:p>
        </w:tc>
        <w:tc>
          <w:tcPr>
            <w:tcW w:w="1034" w:type="pct"/>
          </w:tcPr>
          <w:p w:rsidR="00623DF7" w:rsidRPr="000C3484" w:rsidRDefault="00623DF7" w:rsidP="001C70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bCs/>
                <w:sz w:val="20"/>
                <w:szCs w:val="20"/>
              </w:rPr>
              <w:t>Precautions that can prevent fire-related injuries</w:t>
            </w:r>
          </w:p>
        </w:tc>
        <w:tc>
          <w:tcPr>
            <w:tcW w:w="1765" w:type="pct"/>
          </w:tcPr>
          <w:p w:rsidR="00623DF7" w:rsidRPr="000C3484" w:rsidRDefault="00623DF7" w:rsidP="001C7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0C34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0C348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623DF7" w:rsidRPr="000C3484" w:rsidRDefault="00623DF7" w:rsidP="001C7058">
            <w:pPr>
              <w:pStyle w:val="ListParagraph"/>
              <w:numPr>
                <w:ilvl w:val="0"/>
                <w:numId w:val="16"/>
              </w:numPr>
            </w:pPr>
            <w:r w:rsidRPr="000C3484">
              <w:t>Cases not in the denominator of  hc36</w:t>
            </w:r>
          </w:p>
          <w:p w:rsidR="00623DF7" w:rsidRPr="000C3484" w:rsidRDefault="00623DF7" w:rsidP="001C7058">
            <w:pPr>
              <w:pStyle w:val="ListParagraph"/>
              <w:numPr>
                <w:ilvl w:val="0"/>
                <w:numId w:val="16"/>
              </w:numPr>
            </w:pPr>
            <w:r w:rsidRPr="000C3484">
              <w:t>Those who did not have a home  oxygen safety risk assessment</w:t>
            </w:r>
          </w:p>
        </w:tc>
        <w:tc>
          <w:tcPr>
            <w:tcW w:w="1853" w:type="pct"/>
          </w:tcPr>
          <w:p w:rsidR="00623DF7" w:rsidRPr="000C3484" w:rsidRDefault="00623DF7" w:rsidP="001C705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0C3484">
              <w:t>The number of cases with documentation that the patient was educated and informed about precautions that can prevent fire-related injuries</w:t>
            </w:r>
          </w:p>
        </w:tc>
      </w:tr>
    </w:tbl>
    <w:p w:rsidR="00CD7E33" w:rsidRPr="00D215FA" w:rsidRDefault="00CD7E33" w:rsidP="00301131">
      <w:pPr>
        <w:rPr>
          <w:rFonts w:ascii="Times New Roman" w:hAnsi="Times New Roman" w:cs="Times New Roman"/>
          <w:b/>
          <w:sz w:val="20"/>
          <w:szCs w:val="20"/>
        </w:rPr>
      </w:pPr>
    </w:p>
    <w:sectPr w:rsidR="00CD7E33" w:rsidRPr="00D215FA" w:rsidSect="002B6715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D0F" w:rsidRDefault="007A6D0F" w:rsidP="007A6D0F">
      <w:pPr>
        <w:spacing w:after="0" w:line="240" w:lineRule="auto"/>
      </w:pPr>
      <w:r>
        <w:separator/>
      </w:r>
    </w:p>
  </w:endnote>
  <w:endnote w:type="continuationSeparator" w:id="0">
    <w:p w:rsidR="007A6D0F" w:rsidRDefault="007A6D0F" w:rsidP="007A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D0F" w:rsidRDefault="000C3484">
    <w:pPr>
      <w:pStyle w:val="Footer"/>
    </w:pPr>
    <w:r>
      <w:t>10/26/2020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D0F" w:rsidRDefault="007A6D0F" w:rsidP="007A6D0F">
      <w:pPr>
        <w:spacing w:after="0" w:line="240" w:lineRule="auto"/>
      </w:pPr>
      <w:r>
        <w:separator/>
      </w:r>
    </w:p>
  </w:footnote>
  <w:footnote w:type="continuationSeparator" w:id="0">
    <w:p w:rsidR="007A6D0F" w:rsidRDefault="007A6D0F" w:rsidP="007A6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D0F" w:rsidRDefault="000C3484" w:rsidP="00EA69F0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HBPC DRAFT EXIT REPORT GUIDE 1QFY2021</w:t>
    </w:r>
  </w:p>
  <w:p w:rsidR="00301131" w:rsidRDefault="00301131" w:rsidP="00EA69F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43AF1"/>
    <w:multiLevelType w:val="hybridMultilevel"/>
    <w:tmpl w:val="D1F8A7C2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F60D61"/>
    <w:multiLevelType w:val="hybridMultilevel"/>
    <w:tmpl w:val="52308F7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5D751C"/>
    <w:multiLevelType w:val="hybridMultilevel"/>
    <w:tmpl w:val="3C6C5314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D33ACEEC">
      <w:start w:val="1"/>
      <w:numFmt w:val="bullet"/>
      <w:lvlText w:val=""/>
      <w:lvlJc w:val="left"/>
      <w:pPr>
        <w:tabs>
          <w:tab w:val="num" w:pos="720"/>
        </w:tabs>
        <w:ind w:left="792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956A4B"/>
    <w:multiLevelType w:val="hybridMultilevel"/>
    <w:tmpl w:val="63342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6969F2"/>
    <w:multiLevelType w:val="hybridMultilevel"/>
    <w:tmpl w:val="03A05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922CF4"/>
    <w:multiLevelType w:val="hybridMultilevel"/>
    <w:tmpl w:val="EF44ACA6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8277EE"/>
    <w:multiLevelType w:val="hybridMultilevel"/>
    <w:tmpl w:val="1F30C5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C1747F"/>
    <w:multiLevelType w:val="hybridMultilevel"/>
    <w:tmpl w:val="4A16C1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CA7760F"/>
    <w:multiLevelType w:val="hybridMultilevel"/>
    <w:tmpl w:val="777435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F9373AD"/>
    <w:multiLevelType w:val="hybridMultilevel"/>
    <w:tmpl w:val="D7683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1586019"/>
    <w:multiLevelType w:val="hybridMultilevel"/>
    <w:tmpl w:val="D5CC9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C64C18"/>
    <w:multiLevelType w:val="hybridMultilevel"/>
    <w:tmpl w:val="B322B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66A1DB0"/>
    <w:multiLevelType w:val="hybridMultilevel"/>
    <w:tmpl w:val="9EC8E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BDF7B02"/>
    <w:multiLevelType w:val="hybridMultilevel"/>
    <w:tmpl w:val="A2BA2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13"/>
  </w:num>
  <w:num w:numId="7">
    <w:abstractNumId w:val="6"/>
  </w:num>
  <w:num w:numId="8">
    <w:abstractNumId w:val="7"/>
  </w:num>
  <w:num w:numId="9">
    <w:abstractNumId w:val="11"/>
  </w:num>
  <w:num w:numId="10">
    <w:abstractNumId w:val="3"/>
  </w:num>
  <w:num w:numId="11">
    <w:abstractNumId w:val="16"/>
  </w:num>
  <w:num w:numId="12">
    <w:abstractNumId w:val="17"/>
  </w:num>
  <w:num w:numId="13">
    <w:abstractNumId w:val="10"/>
  </w:num>
  <w:num w:numId="14">
    <w:abstractNumId w:val="12"/>
  </w:num>
  <w:num w:numId="15">
    <w:abstractNumId w:val="15"/>
  </w:num>
  <w:num w:numId="16">
    <w:abstractNumId w:val="14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FB"/>
    <w:rsid w:val="00027AAE"/>
    <w:rsid w:val="00040552"/>
    <w:rsid w:val="0004690D"/>
    <w:rsid w:val="00081964"/>
    <w:rsid w:val="000A3820"/>
    <w:rsid w:val="000C3484"/>
    <w:rsid w:val="00106AA0"/>
    <w:rsid w:val="00181F0C"/>
    <w:rsid w:val="0019784D"/>
    <w:rsid w:val="001E73A9"/>
    <w:rsid w:val="0022347D"/>
    <w:rsid w:val="00232DA1"/>
    <w:rsid w:val="0027158D"/>
    <w:rsid w:val="002935EE"/>
    <w:rsid w:val="002B6715"/>
    <w:rsid w:val="002B721C"/>
    <w:rsid w:val="002D2AE0"/>
    <w:rsid w:val="00301131"/>
    <w:rsid w:val="00345BFA"/>
    <w:rsid w:val="0037210A"/>
    <w:rsid w:val="003B4EAE"/>
    <w:rsid w:val="003E4B70"/>
    <w:rsid w:val="00483364"/>
    <w:rsid w:val="004B50A5"/>
    <w:rsid w:val="004F1341"/>
    <w:rsid w:val="0050527A"/>
    <w:rsid w:val="005359AD"/>
    <w:rsid w:val="0054767D"/>
    <w:rsid w:val="00552550"/>
    <w:rsid w:val="005A06EA"/>
    <w:rsid w:val="005A54A7"/>
    <w:rsid w:val="005D1884"/>
    <w:rsid w:val="005E63AE"/>
    <w:rsid w:val="005F6816"/>
    <w:rsid w:val="00623DF7"/>
    <w:rsid w:val="00654E89"/>
    <w:rsid w:val="006863CB"/>
    <w:rsid w:val="00747D14"/>
    <w:rsid w:val="00754E78"/>
    <w:rsid w:val="0076070E"/>
    <w:rsid w:val="007A6D0F"/>
    <w:rsid w:val="007B2994"/>
    <w:rsid w:val="008513BD"/>
    <w:rsid w:val="00870822"/>
    <w:rsid w:val="0089286E"/>
    <w:rsid w:val="008B7AEC"/>
    <w:rsid w:val="008C61D0"/>
    <w:rsid w:val="008F2E93"/>
    <w:rsid w:val="00946336"/>
    <w:rsid w:val="0097573F"/>
    <w:rsid w:val="00A4696E"/>
    <w:rsid w:val="00A8427F"/>
    <w:rsid w:val="00A87FA2"/>
    <w:rsid w:val="00AA3CC7"/>
    <w:rsid w:val="00AB041D"/>
    <w:rsid w:val="00AC4653"/>
    <w:rsid w:val="00AF4BBF"/>
    <w:rsid w:val="00B478FC"/>
    <w:rsid w:val="00B65184"/>
    <w:rsid w:val="00B74D93"/>
    <w:rsid w:val="00B91733"/>
    <w:rsid w:val="00B951D1"/>
    <w:rsid w:val="00BA5BAD"/>
    <w:rsid w:val="00BB2CFB"/>
    <w:rsid w:val="00BE3ACC"/>
    <w:rsid w:val="00C061EB"/>
    <w:rsid w:val="00C11474"/>
    <w:rsid w:val="00C25376"/>
    <w:rsid w:val="00C31385"/>
    <w:rsid w:val="00CA1D04"/>
    <w:rsid w:val="00CD7029"/>
    <w:rsid w:val="00CD7E33"/>
    <w:rsid w:val="00D109B9"/>
    <w:rsid w:val="00D1722A"/>
    <w:rsid w:val="00D215FA"/>
    <w:rsid w:val="00D32C3F"/>
    <w:rsid w:val="00D62A34"/>
    <w:rsid w:val="00D84071"/>
    <w:rsid w:val="00D97813"/>
    <w:rsid w:val="00DB1DEA"/>
    <w:rsid w:val="00DB2A2E"/>
    <w:rsid w:val="00E609B3"/>
    <w:rsid w:val="00E65330"/>
    <w:rsid w:val="00EA69F0"/>
    <w:rsid w:val="00EB4762"/>
    <w:rsid w:val="00EC70DA"/>
    <w:rsid w:val="00F14C67"/>
    <w:rsid w:val="00F22838"/>
    <w:rsid w:val="00F245DE"/>
    <w:rsid w:val="00F4763C"/>
    <w:rsid w:val="00F829BA"/>
    <w:rsid w:val="00FA6920"/>
    <w:rsid w:val="00FD61C0"/>
    <w:rsid w:val="00FE09AD"/>
    <w:rsid w:val="00FE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FDFF13-5A96-46C6-97CB-38B406BE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B7AE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47D1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D0F"/>
  </w:style>
  <w:style w:type="paragraph" w:styleId="Footer">
    <w:name w:val="footer"/>
    <w:basedOn w:val="Normal"/>
    <w:link w:val="FooterChar"/>
    <w:uiPriority w:val="99"/>
    <w:unhideWhenUsed/>
    <w:rsid w:val="007A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D0F"/>
  </w:style>
  <w:style w:type="paragraph" w:styleId="BalloonText">
    <w:name w:val="Balloon Text"/>
    <w:basedOn w:val="Normal"/>
    <w:link w:val="BalloonTextChar"/>
    <w:uiPriority w:val="99"/>
    <w:semiHidden/>
    <w:unhideWhenUsed/>
    <w:rsid w:val="007A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D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1D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B7A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8B7AEC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B7AEC"/>
    <w:rPr>
      <w:rFonts w:ascii="Arial" w:eastAsia="Times New Roman" w:hAnsi="Arial" w:cs="Arial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47D14"/>
    <w:rPr>
      <w:rFonts w:ascii="Times New Roman" w:eastAsia="Times New Roman" w:hAnsi="Times New Roman" w:cs="Times New Roman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B1DB1-D1CA-4CBB-8179-FAA11F4B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Ullum, Alice</dc:creator>
  <cp:lastModifiedBy>Ullum, Alice</cp:lastModifiedBy>
  <cp:revision>4</cp:revision>
  <dcterms:created xsi:type="dcterms:W3CDTF">2020-11-12T20:19:00Z</dcterms:created>
  <dcterms:modified xsi:type="dcterms:W3CDTF">2020-11-12T20:43:00Z</dcterms:modified>
</cp:coreProperties>
</file>