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535E10">
        <w:tc>
          <w:tcPr>
            <w:tcW w:w="1368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535E10" w:rsidRDefault="00BC7B9B">
            <w:pPr>
              <w:rPr>
                <w:b/>
                <w:i/>
                <w:sz w:val="20"/>
                <w:szCs w:val="20"/>
              </w:rPr>
            </w:pPr>
            <w:r w:rsidRPr="00535E10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535E10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535E10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535E10" w:rsidRDefault="0098774C" w:rsidP="0078543C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535E10" w:rsidRDefault="00D636C4" w:rsidP="00D636C4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DD6E97" w:rsidRPr="00535E10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4317CD" w:rsidRPr="00535E10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535E10" w:rsidRDefault="00D636C4" w:rsidP="004317CD">
            <w:pPr>
              <w:ind w:left="360"/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the principal diagnosis code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</w:t>
            </w:r>
            <w:r w:rsidR="004317CD" w:rsidRPr="00535E10">
              <w:rPr>
                <w:sz w:val="20"/>
                <w:szCs w:val="20"/>
              </w:rPr>
              <w:t>A code from  Table 7.03 or 7.04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 a secondary diagnosis code</w:t>
            </w:r>
          </w:p>
          <w:p w:rsidR="004317CD" w:rsidRPr="00535E10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535E10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535E10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535E10">
              <w:rPr>
                <w:sz w:val="20"/>
                <w:szCs w:val="20"/>
              </w:rPr>
              <w:t>between arrival</w:t>
            </w:r>
            <w:r w:rsidRPr="00535E10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535E10" w:rsidRDefault="0098774C" w:rsidP="0098774C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 included in the denominator will pass if:</w:t>
            </w:r>
          </w:p>
          <w:p w:rsidR="0098774C" w:rsidRPr="00535E10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Mechanical and/or pharmacologic VTE prophylaxis was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administered any time </w:t>
            </w:r>
            <w:r w:rsidR="00F65486" w:rsidRPr="00535E10">
              <w:rPr>
                <w:sz w:val="20"/>
                <w:szCs w:val="20"/>
              </w:rPr>
              <w:t>between</w:t>
            </w:r>
            <w:r w:rsidRPr="00535E10">
              <w:rPr>
                <w:sz w:val="20"/>
                <w:szCs w:val="20"/>
              </w:rPr>
              <w:t xml:space="preserve"> the</w:t>
            </w:r>
            <w:r w:rsidR="00F65486" w:rsidRPr="00535E10">
              <w:rPr>
                <w:sz w:val="20"/>
                <w:szCs w:val="20"/>
              </w:rPr>
              <w:t xml:space="preserve"> hospital</w:t>
            </w:r>
            <w:r w:rsidRPr="00535E10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B3E7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B3E70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8B3E70">
      <w:rPr>
        <w:b/>
      </w:rPr>
      <w:t>1</w:t>
    </w:r>
    <w:r w:rsidR="00B66139" w:rsidRPr="00577BCE">
      <w:rPr>
        <w:b/>
      </w:rPr>
      <w:t>QFY20</w:t>
    </w:r>
    <w:r w:rsidR="008B3E7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2F85-C2E4-43ED-9D7E-CB83B9AA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2017-10-24T16:52:00Z</dcterms:created>
  <dcterms:modified xsi:type="dcterms:W3CDTF">2017-10-24T16:53:00Z</dcterms:modified>
</cp:coreProperties>
</file>