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DB74C7">
        <w:tc>
          <w:tcPr>
            <w:tcW w:w="1368" w:type="dxa"/>
          </w:tcPr>
          <w:p w:rsidR="00712ED2" w:rsidRPr="00DB74C7" w:rsidRDefault="00712ED2">
            <w:pPr>
              <w:pStyle w:val="Heading1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B74C7">
        <w:tc>
          <w:tcPr>
            <w:tcW w:w="1368" w:type="dxa"/>
          </w:tcPr>
          <w:p w:rsidR="009923C1" w:rsidRPr="00DB74C7" w:rsidRDefault="00B751B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DB74C7" w:rsidRDefault="004E03A8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Received </w:t>
            </w:r>
            <w:r w:rsidR="00197B7C" w:rsidRPr="00DB74C7">
              <w:rPr>
                <w:sz w:val="20"/>
                <w:szCs w:val="20"/>
              </w:rPr>
              <w:t>VT</w:t>
            </w:r>
            <w:bookmarkStart w:id="0" w:name="_GoBack"/>
            <w:bookmarkEnd w:id="0"/>
            <w:r w:rsidR="00197B7C" w:rsidRPr="00DB74C7">
              <w:rPr>
                <w:sz w:val="20"/>
                <w:szCs w:val="20"/>
              </w:rPr>
              <w:t>E prophylaxis</w:t>
            </w:r>
            <w:r w:rsidRPr="00DB74C7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DB74C7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</w:t>
            </w:r>
            <w:r w:rsidR="009E4DAA" w:rsidRPr="00DB74C7">
              <w:rPr>
                <w:rFonts w:ascii="Times New Roman" w:hAnsi="Times New Roman" w:cs="Times New Roman"/>
                <w:bCs/>
                <w:sz w:val="20"/>
              </w:rPr>
              <w:t>07/01/2016</w:t>
            </w:r>
          </w:p>
          <w:p w:rsidR="00EA1A85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DB74C7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DB74C7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DB74C7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DB74C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DB74C7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DB74C7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DB74C7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DB74C7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DB74C7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DB74C7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DB74C7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DB74C7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DB74C7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DB74C7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DB74C7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DB74C7" w:rsidRDefault="00743476" w:rsidP="00743476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743476" w:rsidRPr="00DB74C7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DB74C7" w:rsidRDefault="00BD7601" w:rsidP="00BD760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OR</w:t>
            </w:r>
          </w:p>
          <w:p w:rsidR="00BD7601" w:rsidRPr="00DB74C7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low molecular weight heparin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intermittent pneumatic compression devices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DB74C7">
              <w:rPr>
                <w:sz w:val="20"/>
                <w:szCs w:val="20"/>
              </w:rPr>
              <w:t>Xa</w:t>
            </w:r>
            <w:proofErr w:type="spellEnd"/>
            <w:r w:rsidRPr="00DB74C7">
              <w:rPr>
                <w:sz w:val="20"/>
                <w:szCs w:val="20"/>
              </w:rPr>
              <w:t xml:space="preserve"> inhibitor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warfarin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venous foot pumps (VFP)</w:t>
            </w:r>
          </w:p>
          <w:p w:rsidR="00592B2E" w:rsidRPr="00DB74C7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oral Factor </w:t>
            </w:r>
            <w:proofErr w:type="spellStart"/>
            <w:r w:rsidRPr="00DB74C7">
              <w:rPr>
                <w:sz w:val="20"/>
                <w:szCs w:val="20"/>
              </w:rPr>
              <w:t>Xa</w:t>
            </w:r>
            <w:proofErr w:type="spellEnd"/>
            <w:r w:rsidRPr="00DB74C7">
              <w:rPr>
                <w:sz w:val="20"/>
                <w:szCs w:val="20"/>
              </w:rPr>
              <w:t xml:space="preserve"> with a documented reason for using it</w:t>
            </w:r>
            <w:r w:rsidR="00B5484D" w:rsidRPr="00DB74C7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DB74C7">
        <w:tc>
          <w:tcPr>
            <w:tcW w:w="1368" w:type="dxa"/>
          </w:tcPr>
          <w:p w:rsidR="009923C1" w:rsidRPr="00DB74C7" w:rsidRDefault="00B751B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DB74C7" w:rsidRDefault="00857223" w:rsidP="00857223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Ischemic Stroke Patient</w:t>
            </w:r>
            <w:r w:rsidR="005B5E5F" w:rsidRPr="00DB74C7">
              <w:rPr>
                <w:sz w:val="20"/>
                <w:szCs w:val="20"/>
              </w:rPr>
              <w:t>s</w:t>
            </w:r>
            <w:r w:rsidRPr="00DB74C7">
              <w:rPr>
                <w:sz w:val="20"/>
                <w:szCs w:val="20"/>
              </w:rPr>
              <w:t xml:space="preserve"> Prescribed</w:t>
            </w:r>
            <w:r w:rsidR="00197B7C" w:rsidRPr="00DB74C7">
              <w:rPr>
                <w:sz w:val="20"/>
                <w:szCs w:val="20"/>
              </w:rPr>
              <w:t xml:space="preserve"> Antithrombotic Therapy</w:t>
            </w:r>
            <w:r w:rsidRPr="00DB74C7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DB74C7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DB74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DB74C7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DB74C7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DB74C7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DB74C7" w:rsidRDefault="004405E9" w:rsidP="004405E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860D1C" w:rsidRPr="00DB74C7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Antithrombotic therapy is prescribed at </w:t>
            </w:r>
            <w:r w:rsidR="009126AF" w:rsidRPr="00DB74C7">
              <w:rPr>
                <w:sz w:val="20"/>
                <w:szCs w:val="20"/>
              </w:rPr>
              <w:t>discharge</w:t>
            </w:r>
          </w:p>
          <w:p w:rsidR="009126AF" w:rsidRPr="00DB74C7" w:rsidRDefault="009126AF" w:rsidP="00563B80">
            <w:pPr>
              <w:ind w:left="360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DB74C7">
              <w:rPr>
                <w:sz w:val="20"/>
                <w:szCs w:val="20"/>
              </w:rPr>
              <w:t>clopidogrel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ticlopidine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dabigatran</w:t>
            </w:r>
            <w:proofErr w:type="spellEnd"/>
            <w:r w:rsidRPr="00DB74C7">
              <w:rPr>
                <w:sz w:val="20"/>
                <w:szCs w:val="20"/>
              </w:rPr>
              <w:t xml:space="preserve">,  </w:t>
            </w:r>
            <w:proofErr w:type="spellStart"/>
            <w:r w:rsidRPr="00DB74C7">
              <w:rPr>
                <w:sz w:val="20"/>
                <w:szCs w:val="20"/>
              </w:rPr>
              <w:t>fondaparinux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DB74C7" w:rsidRDefault="003425D2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DB74C7">
        <w:tc>
          <w:tcPr>
            <w:tcW w:w="1368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DB74C7">
        <w:tc>
          <w:tcPr>
            <w:tcW w:w="1368" w:type="dxa"/>
          </w:tcPr>
          <w:p w:rsidR="003425D2" w:rsidRPr="00DB74C7" w:rsidRDefault="003425D2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DB74C7" w:rsidRDefault="003425D2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DB74C7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DB74C7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DB74C7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DB74C7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DB74C7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DB74C7" w:rsidRDefault="003425D2" w:rsidP="005874E7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3425D2" w:rsidRPr="00DB74C7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Anticoagulation therapy is prescribed at discharge</w:t>
            </w:r>
          </w:p>
          <w:p w:rsidR="003425D2" w:rsidRPr="00DB74C7" w:rsidRDefault="003425D2" w:rsidP="002E25BA">
            <w:pPr>
              <w:ind w:left="360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Examples of </w:t>
            </w:r>
            <w:r w:rsidR="00C91895" w:rsidRPr="00DB74C7">
              <w:rPr>
                <w:sz w:val="20"/>
                <w:szCs w:val="20"/>
              </w:rPr>
              <w:t>anticoagulation therapy include</w:t>
            </w:r>
            <w:r w:rsidRPr="00DB74C7">
              <w:rPr>
                <w:sz w:val="20"/>
                <w:szCs w:val="20"/>
              </w:rPr>
              <w:t>:</w:t>
            </w:r>
            <w:r w:rsidR="00C91895" w:rsidRPr="00DB74C7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DB74C7">
              <w:rPr>
                <w:sz w:val="20"/>
                <w:szCs w:val="20"/>
              </w:rPr>
              <w:t>argatroban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, </w:t>
            </w:r>
            <w:r w:rsidRPr="00DB74C7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DB74C7">
              <w:rPr>
                <w:sz w:val="20"/>
                <w:szCs w:val="20"/>
              </w:rPr>
              <w:t>dabigatran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 , </w:t>
            </w:r>
            <w:proofErr w:type="spellStart"/>
            <w:r w:rsidR="004A3130" w:rsidRPr="00DB74C7">
              <w:rPr>
                <w:sz w:val="20"/>
                <w:szCs w:val="20"/>
              </w:rPr>
              <w:t>dalteparin</w:t>
            </w:r>
            <w:proofErr w:type="spellEnd"/>
            <w:r w:rsidR="004A3130" w:rsidRPr="00DB74C7">
              <w:rPr>
                <w:sz w:val="20"/>
                <w:szCs w:val="20"/>
              </w:rPr>
              <w:t xml:space="preserve"> , </w:t>
            </w:r>
            <w:r w:rsidR="00C91895" w:rsidRPr="00DB74C7">
              <w:rPr>
                <w:sz w:val="20"/>
                <w:szCs w:val="20"/>
              </w:rPr>
              <w:t xml:space="preserve">enoxaparin,  </w:t>
            </w:r>
            <w:proofErr w:type="spellStart"/>
            <w:r w:rsidR="00C91895" w:rsidRPr="00DB74C7">
              <w:rPr>
                <w:sz w:val="20"/>
                <w:szCs w:val="20"/>
              </w:rPr>
              <w:t>fondaparinux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 </w:t>
            </w:r>
            <w:r w:rsidR="004A3130" w:rsidRPr="00DB74C7">
              <w:rPr>
                <w:sz w:val="20"/>
                <w:szCs w:val="20"/>
              </w:rPr>
              <w:t>IV heparin</w:t>
            </w:r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rivaroxaban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, </w:t>
            </w:r>
            <w:proofErr w:type="spellStart"/>
            <w:r w:rsidR="00C91895" w:rsidRPr="00DB74C7">
              <w:rPr>
                <w:sz w:val="20"/>
                <w:szCs w:val="20"/>
              </w:rPr>
              <w:t>tinzaprin</w:t>
            </w:r>
            <w:proofErr w:type="spellEnd"/>
            <w:r w:rsidR="00C91895" w:rsidRPr="00DB74C7">
              <w:rPr>
                <w:sz w:val="20"/>
                <w:szCs w:val="20"/>
              </w:rPr>
              <w:t>, warfarin</w:t>
            </w:r>
          </w:p>
        </w:tc>
      </w:tr>
    </w:tbl>
    <w:p w:rsidR="00B14D83" w:rsidRPr="00DB74C7" w:rsidRDefault="00B14D83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DB74C7">
        <w:tc>
          <w:tcPr>
            <w:tcW w:w="1368" w:type="dxa"/>
          </w:tcPr>
          <w:p w:rsidR="008F0C62" w:rsidRPr="00DB74C7" w:rsidRDefault="00B14D83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</w:t>
            </w:r>
            <w:r w:rsidR="008F0C62" w:rsidRPr="00DB74C7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 w:rsidTr="00051DEB">
        <w:trPr>
          <w:trHeight w:val="6947"/>
        </w:trPr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DB74C7">
              <w:rPr>
                <w:sz w:val="20"/>
                <w:szCs w:val="20"/>
              </w:rPr>
              <w:t>minutes</w:t>
            </w:r>
            <w:r w:rsidRPr="00DB74C7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IV thrombolytic therapy was not administered and there is d</w:t>
            </w:r>
            <w:r w:rsidR="00936B0B" w:rsidRPr="00DB74C7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DB74C7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74C7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DB74C7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DB74C7">
              <w:rPr>
                <w:sz w:val="20"/>
                <w:szCs w:val="20"/>
              </w:rPr>
              <w:t>thrombolytics</w:t>
            </w:r>
            <w:proofErr w:type="spellEnd"/>
            <w:r w:rsidRPr="00DB74C7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DB74C7" w:rsidRDefault="00A63609" w:rsidP="00A6360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A6360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DB74C7" w:rsidRDefault="00603B79" w:rsidP="00603B79">
            <w:pPr>
              <w:ind w:left="360"/>
            </w:pPr>
          </w:p>
        </w:tc>
      </w:tr>
    </w:tbl>
    <w:p w:rsidR="00051DEB" w:rsidRPr="00DB74C7" w:rsidRDefault="00051DEB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DB74C7">
        <w:tc>
          <w:tcPr>
            <w:tcW w:w="1368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DB74C7" w:rsidRDefault="007F7532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Date of discharge is &lt; 2 days </w:t>
            </w:r>
            <w:r w:rsidR="00340301" w:rsidRPr="00DB74C7">
              <w:rPr>
                <w:sz w:val="20"/>
                <w:szCs w:val="20"/>
              </w:rPr>
              <w:t>after</w:t>
            </w:r>
            <w:r w:rsidRPr="00DB74C7">
              <w:rPr>
                <w:sz w:val="20"/>
                <w:szCs w:val="20"/>
              </w:rPr>
              <w:t xml:space="preserve"> date of arrival</w:t>
            </w:r>
          </w:p>
          <w:p w:rsidR="004F559E" w:rsidRPr="00DB74C7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DB74C7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Anti-thrombotic therapy was not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</w:t>
            </w:r>
            <w:r w:rsidR="004F559E" w:rsidRPr="00DB74C7">
              <w:rPr>
                <w:sz w:val="20"/>
                <w:szCs w:val="20"/>
              </w:rPr>
              <w:t>administered by the end of hospital day 2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</w:t>
            </w:r>
            <w:r w:rsidR="004F559E" w:rsidRPr="00DB74C7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</w:t>
            </w:r>
            <w:r w:rsidR="004F559E" w:rsidRPr="00DB74C7">
              <w:rPr>
                <w:sz w:val="20"/>
                <w:szCs w:val="20"/>
              </w:rPr>
              <w:t>clinician by the end of hospital day 2 for not</w:t>
            </w:r>
          </w:p>
          <w:p w:rsidR="004F559E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</w:t>
            </w:r>
            <w:r w:rsidR="004F559E" w:rsidRPr="00DB74C7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0C3A39" w:rsidRPr="00DB74C7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a valid date of arrival</w:t>
            </w:r>
          </w:p>
          <w:p w:rsidR="000C3A39" w:rsidRPr="00DB74C7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Anti-thrombotic therapy was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DB74C7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DB74C7" w:rsidRDefault="00EA711E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DB74C7">
        <w:tc>
          <w:tcPr>
            <w:tcW w:w="1368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DB74C7" w:rsidRDefault="0077272C" w:rsidP="0078543C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DB74C7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DB74C7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966795" w:rsidRPr="00DB74C7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DB74C7" w:rsidRDefault="00EB7DC8" w:rsidP="00EB7DC8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</w:t>
            </w:r>
            <w:r w:rsidR="00BB5ED2" w:rsidRPr="00DB74C7">
              <w:rPr>
                <w:sz w:val="20"/>
                <w:szCs w:val="20"/>
              </w:rPr>
              <w:t>he denominator will pass if:</w:t>
            </w:r>
          </w:p>
          <w:p w:rsidR="00BB5ED2" w:rsidRPr="00DB74C7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 statin medicatio</w:t>
            </w:r>
            <w:r w:rsidR="00966795" w:rsidRPr="00DB74C7">
              <w:rPr>
                <w:sz w:val="20"/>
                <w:szCs w:val="20"/>
              </w:rPr>
              <w:t>n was prescribed at discharge</w:t>
            </w: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BB5ED2" w:rsidRPr="00DB74C7" w:rsidRDefault="00BB5ED2" w:rsidP="00BB5ED2">
            <w:pPr>
              <w:rPr>
                <w:sz w:val="20"/>
                <w:szCs w:val="20"/>
              </w:rPr>
            </w:pPr>
          </w:p>
          <w:p w:rsidR="00C82956" w:rsidRPr="00DB74C7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DB74C7" w:rsidRDefault="00966795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DB74C7">
        <w:tc>
          <w:tcPr>
            <w:tcW w:w="1368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DB74C7" w:rsidRDefault="00B16DAA" w:rsidP="0078543C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DB74C7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DB74C7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DB74C7" w:rsidRDefault="00E93960" w:rsidP="00E93960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6D3A0A" w:rsidRPr="00DB74C7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follow up with a physician/APN/PA after discharge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all discharge medications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risk factors for stroke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DB74C7" w:rsidRDefault="008A5C0E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DB74C7">
        <w:tc>
          <w:tcPr>
            <w:tcW w:w="1368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DB74C7" w:rsidRDefault="006D65E5" w:rsidP="0078543C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Assessed for Rehabilitation</w:t>
            </w:r>
            <w:r w:rsidR="00F52240" w:rsidRPr="00DB74C7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DB74C7" w:rsidRDefault="008A5C0E" w:rsidP="008A5C0E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8A5C0E" w:rsidRPr="00DB74C7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B74C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DB74C7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DB74C7">
      <w:rPr>
        <w:b/>
      </w:rPr>
      <w:t>1</w:t>
    </w:r>
    <w:r w:rsidR="00B66139" w:rsidRPr="00577BCE">
      <w:rPr>
        <w:b/>
      </w:rPr>
      <w:t>QFY20</w:t>
    </w:r>
    <w:r w:rsidR="00DB74C7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8599A"/>
    <w:rsid w:val="0009102E"/>
    <w:rsid w:val="000A0E42"/>
    <w:rsid w:val="000A34D2"/>
    <w:rsid w:val="000A6DB6"/>
    <w:rsid w:val="000A6EFD"/>
    <w:rsid w:val="000B43E2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E25BA"/>
    <w:rsid w:val="002F3702"/>
    <w:rsid w:val="002F4BC1"/>
    <w:rsid w:val="002F63FB"/>
    <w:rsid w:val="00305FA3"/>
    <w:rsid w:val="00306D0D"/>
    <w:rsid w:val="00307D10"/>
    <w:rsid w:val="003239C4"/>
    <w:rsid w:val="00325903"/>
    <w:rsid w:val="00327048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130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63B8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14AA6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47569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9E4DAA"/>
    <w:rsid w:val="00A22CE2"/>
    <w:rsid w:val="00A24B52"/>
    <w:rsid w:val="00A37E52"/>
    <w:rsid w:val="00A433C3"/>
    <w:rsid w:val="00A54CAD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678E3"/>
    <w:rsid w:val="00C82956"/>
    <w:rsid w:val="00C8402D"/>
    <w:rsid w:val="00C87D10"/>
    <w:rsid w:val="00C91895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B74C7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A5F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C8E6-2661-4472-B8F7-36F90086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1312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2016-11-01T19:41:00Z</dcterms:created>
  <dcterms:modified xsi:type="dcterms:W3CDTF">2016-11-01T19:43:00Z</dcterms:modified>
</cp:coreProperties>
</file>